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A2" w:rsidRDefault="00D90867" w:rsidP="00E33549">
      <w:pPr>
        <w:jc w:val="center"/>
        <w:rPr>
          <w:rFonts w:eastAsiaTheme="majorEastAsia" w:cstheme="minorHAnsi"/>
          <w:b/>
          <w:bCs/>
          <w:smallCaps/>
          <w:color w:val="2E74B5" w:themeColor="accent1" w:themeShade="BF"/>
          <w:sz w:val="28"/>
          <w:szCs w:val="28"/>
        </w:rPr>
      </w:pPr>
      <w:r w:rsidRPr="00D90867">
        <w:rPr>
          <w:rFonts w:eastAsiaTheme="majorEastAsia" w:cstheme="minorHAnsi"/>
          <w:b/>
          <w:bCs/>
          <w:smallCaps/>
          <w:color w:val="2E74B5" w:themeColor="accent1" w:themeShade="BF"/>
          <w:sz w:val="28"/>
          <w:szCs w:val="28"/>
        </w:rPr>
        <w:t xml:space="preserve">Beszámoló az éjszakai versenyzést </w:t>
      </w:r>
      <w:proofErr w:type="spellStart"/>
      <w:r w:rsidRPr="00D90867">
        <w:rPr>
          <w:rFonts w:eastAsiaTheme="majorEastAsia" w:cstheme="minorHAnsi"/>
          <w:b/>
          <w:bCs/>
          <w:smallCaps/>
          <w:color w:val="2E74B5" w:themeColor="accent1" w:themeShade="BF"/>
          <w:sz w:val="28"/>
          <w:szCs w:val="28"/>
        </w:rPr>
        <w:t>prom</w:t>
      </w:r>
      <w:r w:rsidR="00501C8E">
        <w:rPr>
          <w:rFonts w:eastAsiaTheme="majorEastAsia" w:cstheme="minorHAnsi"/>
          <w:b/>
          <w:bCs/>
          <w:smallCaps/>
          <w:color w:val="2E74B5" w:themeColor="accent1" w:themeShade="BF"/>
          <w:sz w:val="28"/>
          <w:szCs w:val="28"/>
        </w:rPr>
        <w:t>ó</w:t>
      </w:r>
      <w:r w:rsidRPr="00D90867">
        <w:rPr>
          <w:rFonts w:eastAsiaTheme="majorEastAsia" w:cstheme="minorHAnsi"/>
          <w:b/>
          <w:bCs/>
          <w:smallCaps/>
          <w:color w:val="2E74B5" w:themeColor="accent1" w:themeShade="BF"/>
          <w:sz w:val="28"/>
          <w:szCs w:val="28"/>
        </w:rPr>
        <w:t>tál</w:t>
      </w:r>
      <w:r w:rsidR="00CF5EA2">
        <w:rPr>
          <w:rFonts w:eastAsiaTheme="majorEastAsia" w:cstheme="minorHAnsi"/>
          <w:b/>
          <w:bCs/>
          <w:smallCaps/>
          <w:color w:val="2E74B5" w:themeColor="accent1" w:themeShade="BF"/>
          <w:sz w:val="28"/>
          <w:szCs w:val="28"/>
        </w:rPr>
        <w:t>ó</w:t>
      </w:r>
      <w:proofErr w:type="spellEnd"/>
      <w:r w:rsidR="00CF5EA2">
        <w:rPr>
          <w:rFonts w:eastAsiaTheme="majorEastAsia" w:cstheme="minorHAnsi"/>
          <w:b/>
          <w:bCs/>
          <w:smallCaps/>
          <w:color w:val="2E74B5" w:themeColor="accent1" w:themeShade="BF"/>
          <w:sz w:val="28"/>
          <w:szCs w:val="28"/>
        </w:rPr>
        <w:t xml:space="preserve"> program 2021. évi működéséről</w:t>
      </w:r>
      <w:r w:rsidRPr="00D90867">
        <w:rPr>
          <w:rFonts w:eastAsiaTheme="majorEastAsia" w:cstheme="minorHAnsi"/>
          <w:b/>
          <w:bCs/>
          <w:smallCaps/>
          <w:color w:val="2E74B5" w:themeColor="accent1" w:themeShade="BF"/>
          <w:sz w:val="28"/>
          <w:szCs w:val="28"/>
        </w:rPr>
        <w:t xml:space="preserve"> </w:t>
      </w:r>
    </w:p>
    <w:p w:rsidR="00843239" w:rsidRPr="00843239" w:rsidRDefault="00843239" w:rsidP="00E33549">
      <w:pPr>
        <w:jc w:val="center"/>
        <w:rPr>
          <w:rFonts w:eastAsiaTheme="majorEastAsia" w:cstheme="minorHAnsi"/>
          <w:b/>
          <w:bCs/>
          <w:smallCaps/>
          <w:color w:val="2E74B5" w:themeColor="accent1" w:themeShade="BF"/>
        </w:rPr>
      </w:pPr>
      <w:r w:rsidRPr="00843239">
        <w:rPr>
          <w:rFonts w:eastAsiaTheme="majorEastAsia" w:cstheme="minorHAnsi"/>
          <w:b/>
          <w:bCs/>
          <w:smallCaps/>
          <w:color w:val="2E74B5" w:themeColor="accent1" w:themeShade="BF"/>
        </w:rPr>
        <w:t xml:space="preserve">Készült az </w:t>
      </w:r>
      <w:proofErr w:type="spellStart"/>
      <w:r w:rsidRPr="00843239">
        <w:rPr>
          <w:rFonts w:eastAsiaTheme="majorEastAsia" w:cstheme="minorHAnsi"/>
          <w:b/>
          <w:bCs/>
          <w:smallCaps/>
          <w:color w:val="2E74B5" w:themeColor="accent1" w:themeShade="BF"/>
        </w:rPr>
        <w:t>MTFSz</w:t>
      </w:r>
      <w:proofErr w:type="spellEnd"/>
      <w:r w:rsidRPr="00843239">
        <w:rPr>
          <w:rFonts w:eastAsiaTheme="majorEastAsia" w:cstheme="minorHAnsi"/>
          <w:b/>
          <w:bCs/>
          <w:smallCaps/>
          <w:color w:val="2E74B5" w:themeColor="accent1" w:themeShade="BF"/>
        </w:rPr>
        <w:t xml:space="preserve"> Elnökségének 2021. december 13.-i ülésére</w:t>
      </w:r>
    </w:p>
    <w:p w:rsidR="00843239" w:rsidRDefault="00843239" w:rsidP="00843239">
      <w:pPr>
        <w:rPr>
          <w:rFonts w:eastAsiaTheme="majorEastAsia" w:cstheme="minorHAnsi"/>
          <w:b/>
          <w:bCs/>
          <w:smallCaps/>
        </w:rPr>
      </w:pPr>
    </w:p>
    <w:p w:rsidR="00843239" w:rsidRDefault="00843239" w:rsidP="00843239">
      <w:pPr>
        <w:rPr>
          <w:rFonts w:eastAsiaTheme="majorEastAsia" w:cstheme="minorHAnsi"/>
          <w:b/>
          <w:bCs/>
          <w:smallCaps/>
        </w:rPr>
      </w:pPr>
      <w:r w:rsidRPr="00843239">
        <w:rPr>
          <w:rFonts w:eastAsiaTheme="majorEastAsia" w:cstheme="minorHAnsi"/>
          <w:b/>
          <w:bCs/>
          <w:smallCaps/>
        </w:rPr>
        <w:t>VEZETŐI ÖSSZEFOGLALÓ</w:t>
      </w:r>
    </w:p>
    <w:p w:rsidR="003736C4" w:rsidRDefault="003736C4" w:rsidP="003736C4">
      <w:pPr>
        <w:jc w:val="both"/>
      </w:pPr>
      <w:r>
        <w:t xml:space="preserve">Az </w:t>
      </w:r>
      <w:proofErr w:type="spellStart"/>
      <w:r>
        <w:t>MTFSz</w:t>
      </w:r>
      <w:proofErr w:type="spellEnd"/>
      <w:r>
        <w:t xml:space="preserve"> Elnöksége 2021. április 9.-i ülésén </w:t>
      </w:r>
      <w:r w:rsidRPr="003736C4">
        <w:rPr>
          <w:b/>
          <w:i/>
        </w:rPr>
        <w:t>támogatási programot fogadott el az éjszakai versenyzés népszerűsítése és fejlesztése céljából</w:t>
      </w:r>
      <w:r>
        <w:t xml:space="preserve"> a versenyalkalmak számának és a versenyeken résztvevők számának növelésén keresztül. Kiemelt cél volt a versenyek népszerűsítése a fiatal korosztályok tagjai között, valamint a versenyek színvonalának emelése az élversenyzők nagyobb részvétele érdekében. A támogatási program keretében, bizonyos feltétlek teljesülése esetére, a célokkal összhangban lévő anyagi támogatást ajánlott az éjszakai versenyek rendezőinek.</w:t>
      </w:r>
    </w:p>
    <w:p w:rsidR="003736C4" w:rsidRPr="00A30E2A" w:rsidRDefault="003736C4" w:rsidP="00B03010">
      <w:pPr>
        <w:spacing w:after="120"/>
        <w:jc w:val="both"/>
        <w:rPr>
          <w:rFonts w:eastAsiaTheme="majorEastAsia" w:cstheme="minorHAnsi"/>
          <w:b/>
          <w:bCs/>
          <w:smallCaps/>
        </w:rPr>
      </w:pPr>
      <w:r w:rsidRPr="00A30E2A">
        <w:rPr>
          <w:rFonts w:cstheme="minorHAnsi"/>
          <w:b/>
          <w:smallCaps/>
        </w:rPr>
        <w:t>A program 2021. évi teljesülése kapcsán az alábbi következtetések vonhatók le:</w:t>
      </w:r>
    </w:p>
    <w:p w:rsidR="00335CB3" w:rsidRDefault="00335CB3" w:rsidP="001B15E7">
      <w:pPr>
        <w:pStyle w:val="Listaszerbekezds"/>
        <w:numPr>
          <w:ilvl w:val="0"/>
          <w:numId w:val="8"/>
        </w:numPr>
        <w:spacing w:after="0"/>
        <w:ind w:left="709" w:hanging="425"/>
        <w:jc w:val="both"/>
      </w:pPr>
      <w:r>
        <w:t xml:space="preserve">A </w:t>
      </w:r>
      <w:r w:rsidRPr="00B37491">
        <w:rPr>
          <w:b/>
          <w:i/>
        </w:rPr>
        <w:t>versenyalkalmak száma jelentősen megnőtt</w:t>
      </w:r>
      <w:r>
        <w:rPr>
          <w:b/>
          <w:i/>
        </w:rPr>
        <w:t>.</w:t>
      </w:r>
    </w:p>
    <w:p w:rsidR="001B15E7" w:rsidRPr="001B15E7" w:rsidRDefault="001B15E7" w:rsidP="001B15E7">
      <w:pPr>
        <w:spacing w:after="0"/>
        <w:ind w:left="708"/>
        <w:jc w:val="both"/>
      </w:pPr>
      <w:r w:rsidRPr="001B15E7">
        <w:t xml:space="preserve">A korábbi években a legtöbb éjszakai verseny 2015-ben volt, 9 alkalom, ehhez képest is nagyon jelentős a 2021-es 14-re növekedés. Ez a tény különösen magasra értékelendő annak tükrében, hogy az eredetileg </w:t>
      </w:r>
      <w:r w:rsidRPr="001B15E7">
        <w:rPr>
          <w:b/>
          <w:i/>
        </w:rPr>
        <w:t xml:space="preserve">tervezett versenyek egy része a </w:t>
      </w:r>
      <w:proofErr w:type="spellStart"/>
      <w:r w:rsidRPr="001B15E7">
        <w:rPr>
          <w:b/>
          <w:i/>
        </w:rPr>
        <w:t>Covid</w:t>
      </w:r>
      <w:proofErr w:type="spellEnd"/>
      <w:r w:rsidRPr="001B15E7">
        <w:rPr>
          <w:b/>
          <w:i/>
        </w:rPr>
        <w:t xml:space="preserve"> járvány miatt elmaradt</w:t>
      </w:r>
      <w:r w:rsidRPr="001B15E7">
        <w:t xml:space="preserve">. Evvel részben összefüggésben </w:t>
      </w:r>
      <w:r w:rsidRPr="001B15E7">
        <w:rPr>
          <w:b/>
          <w:i/>
        </w:rPr>
        <w:t>a versenynaptár torlódásai nehézzé tették kedvező időpontok választását</w:t>
      </w:r>
      <w:r w:rsidRPr="001B15E7">
        <w:t xml:space="preserve"> </w:t>
      </w:r>
      <w:proofErr w:type="gramStart"/>
      <w:r w:rsidRPr="001B15E7">
        <w:t>a</w:t>
      </w:r>
      <w:proofErr w:type="gramEnd"/>
      <w:r w:rsidRPr="001B15E7">
        <w:t xml:space="preserve"> </w:t>
      </w:r>
      <w:proofErr w:type="gramStart"/>
      <w:r w:rsidRPr="001B15E7">
        <w:t>megrendezett</w:t>
      </w:r>
      <w:proofErr w:type="gramEnd"/>
      <w:r w:rsidRPr="001B15E7">
        <w:t xml:space="preserve"> éjszakai versenyek számára.</w:t>
      </w:r>
    </w:p>
    <w:p w:rsidR="001B15E7" w:rsidRPr="001B15E7" w:rsidRDefault="001B15E7" w:rsidP="001B15E7">
      <w:pPr>
        <w:spacing w:after="0"/>
        <w:ind w:left="708"/>
        <w:jc w:val="both"/>
      </w:pPr>
      <w:r w:rsidRPr="001B15E7">
        <w:t xml:space="preserve">A versenyek számának növekedése döntően az </w:t>
      </w:r>
      <w:r w:rsidRPr="001B15E7">
        <w:rPr>
          <w:b/>
          <w:i/>
        </w:rPr>
        <w:t xml:space="preserve">Éjszakai Széria Budapest, </w:t>
      </w:r>
      <w:r w:rsidRPr="001B15E7">
        <w:t>sorozatnak köszönhető.</w:t>
      </w:r>
    </w:p>
    <w:p w:rsidR="00335CB3" w:rsidRDefault="00335CB3" w:rsidP="00A30E2A">
      <w:pPr>
        <w:pStyle w:val="Listaszerbekezds"/>
        <w:numPr>
          <w:ilvl w:val="0"/>
          <w:numId w:val="8"/>
        </w:numPr>
        <w:spacing w:after="120"/>
        <w:ind w:left="709" w:hanging="425"/>
        <w:jc w:val="both"/>
      </w:pPr>
      <w:r>
        <w:t xml:space="preserve">A </w:t>
      </w:r>
      <w:proofErr w:type="spellStart"/>
      <w:r w:rsidRPr="00B37491">
        <w:rPr>
          <w:b/>
          <w:i/>
        </w:rPr>
        <w:t>rajthozállások</w:t>
      </w:r>
      <w:proofErr w:type="spellEnd"/>
      <w:r w:rsidRPr="00B37491">
        <w:rPr>
          <w:b/>
          <w:i/>
        </w:rPr>
        <w:t xml:space="preserve"> száma szintén jelentősen nőtt</w:t>
      </w:r>
      <w:r>
        <w:t>.</w:t>
      </w:r>
    </w:p>
    <w:p w:rsidR="00335CB3" w:rsidRDefault="00335CB3" w:rsidP="00A30E2A">
      <w:pPr>
        <w:pStyle w:val="Listaszerbekezds"/>
        <w:spacing w:after="120"/>
        <w:ind w:left="709" w:hanging="1"/>
        <w:jc w:val="both"/>
      </w:pPr>
      <w:r>
        <w:t xml:space="preserve">Az utóbbi 20 évben ez a szám 2012-ben volt a legnagyobb, 940, az idei 953 ezt is meghaladta, míg minden más évben az indulások száma 800 alatt maradt. </w:t>
      </w:r>
    </w:p>
    <w:p w:rsidR="00335CB3" w:rsidRDefault="00335CB3" w:rsidP="00A30E2A">
      <w:pPr>
        <w:pStyle w:val="Listaszerbekezds"/>
        <w:numPr>
          <w:ilvl w:val="0"/>
          <w:numId w:val="8"/>
        </w:numPr>
        <w:spacing w:after="120"/>
        <w:ind w:left="709" w:hanging="425"/>
        <w:jc w:val="both"/>
      </w:pPr>
      <w:r>
        <w:t xml:space="preserve">A versenyeken </w:t>
      </w:r>
      <w:r w:rsidRPr="00B37491">
        <w:rPr>
          <w:b/>
          <w:i/>
        </w:rPr>
        <w:t>indultak átlagos száma valamelyest csökkent</w:t>
      </w:r>
      <w:r>
        <w:t>.</w:t>
      </w:r>
    </w:p>
    <w:p w:rsidR="00335CB3" w:rsidRDefault="00335CB3" w:rsidP="00A30E2A">
      <w:pPr>
        <w:pStyle w:val="Listaszerbekezds"/>
        <w:spacing w:after="120"/>
        <w:ind w:left="709" w:hanging="1"/>
        <w:jc w:val="both"/>
      </w:pPr>
      <w:r>
        <w:t xml:space="preserve">A csökkenés nyilvánvalóan az alkalmak megnövekedett számának következménye. Megállapítandó, hogy a program tervezéskor </w:t>
      </w:r>
      <w:r w:rsidRPr="00F046CA">
        <w:rPr>
          <w:b/>
          <w:i/>
        </w:rPr>
        <w:t xml:space="preserve">becsült </w:t>
      </w:r>
      <w:proofErr w:type="gramStart"/>
      <w:r w:rsidRPr="00F046CA">
        <w:rPr>
          <w:b/>
          <w:i/>
        </w:rPr>
        <w:t>minimálisan</w:t>
      </w:r>
      <w:proofErr w:type="gramEnd"/>
      <w:r w:rsidRPr="00F046CA">
        <w:rPr>
          <w:b/>
          <w:i/>
        </w:rPr>
        <w:t xml:space="preserve"> 70 fős részvétel csak 3 alkalommal</w:t>
      </w:r>
      <w:r w:rsidR="0064452A">
        <w:t xml:space="preserve"> valósult meg</w:t>
      </w:r>
      <w:r>
        <w:t>, az elérendőnek tartott 100 fő egyszer sem, az átlagos részvétel 50 fő volt.</w:t>
      </w:r>
    </w:p>
    <w:p w:rsidR="00335CB3" w:rsidRDefault="00335CB3" w:rsidP="00A30E2A">
      <w:pPr>
        <w:pStyle w:val="Listaszerbekezds"/>
        <w:numPr>
          <w:ilvl w:val="0"/>
          <w:numId w:val="8"/>
        </w:numPr>
        <w:spacing w:after="120"/>
        <w:ind w:left="709" w:hanging="425"/>
        <w:jc w:val="both"/>
      </w:pPr>
      <w:r w:rsidRPr="00AA6A12">
        <w:rPr>
          <w:b/>
          <w:i/>
        </w:rPr>
        <w:t xml:space="preserve">A 276 </w:t>
      </w:r>
      <w:r>
        <w:rPr>
          <w:b/>
          <w:i/>
        </w:rPr>
        <w:t xml:space="preserve">csak </w:t>
      </w:r>
      <w:r w:rsidRPr="00AA6A12">
        <w:rPr>
          <w:b/>
          <w:i/>
        </w:rPr>
        <w:t>e</w:t>
      </w:r>
      <w:r>
        <w:rPr>
          <w:b/>
          <w:i/>
        </w:rPr>
        <w:t>gy versenyen indult</w:t>
      </w:r>
      <w:r w:rsidRPr="00AA6A12">
        <w:rPr>
          <w:b/>
          <w:i/>
        </w:rPr>
        <w:t xml:space="preserve"> </w:t>
      </w:r>
      <w:r>
        <w:rPr>
          <w:b/>
          <w:i/>
        </w:rPr>
        <w:t xml:space="preserve">versenyző </w:t>
      </w:r>
      <w:r w:rsidRPr="00AA6A12">
        <w:rPr>
          <w:b/>
          <w:i/>
        </w:rPr>
        <w:t xml:space="preserve">közül 106 </w:t>
      </w:r>
      <w:r w:rsidRPr="00AA6A12">
        <w:t>kezdő</w:t>
      </w:r>
      <w:r>
        <w:t>, D, C, vagy Nyílt pályán futott.</w:t>
      </w:r>
    </w:p>
    <w:p w:rsidR="00335CB3" w:rsidRDefault="00335CB3" w:rsidP="00A30E2A">
      <w:pPr>
        <w:pStyle w:val="Listaszerbekezds"/>
        <w:spacing w:after="120"/>
        <w:ind w:left="709" w:hanging="1"/>
        <w:jc w:val="both"/>
      </w:pPr>
      <w:r>
        <w:t xml:space="preserve">Joggal </w:t>
      </w:r>
      <w:r w:rsidRPr="00AA6A12">
        <w:rPr>
          <w:b/>
          <w:i/>
        </w:rPr>
        <w:t>feltételezhető, hogy többségük</w:t>
      </w:r>
      <w:r>
        <w:t xml:space="preserve"> </w:t>
      </w:r>
      <w:r w:rsidRPr="00AA6A12">
        <w:rPr>
          <w:b/>
          <w:i/>
        </w:rPr>
        <w:t>éjszakai</w:t>
      </w:r>
      <w:r>
        <w:t xml:space="preserve"> </w:t>
      </w:r>
      <w:r w:rsidRPr="00AA6A12">
        <w:rPr>
          <w:b/>
          <w:i/>
        </w:rPr>
        <w:t>kezdő</w:t>
      </w:r>
      <w:r>
        <w:t xml:space="preserve"> volt és most ismerkedett az éjszakai versenyzéssel.</w:t>
      </w:r>
    </w:p>
    <w:p w:rsidR="00335CB3" w:rsidRDefault="00335CB3" w:rsidP="00A30E2A">
      <w:pPr>
        <w:pStyle w:val="Listaszerbekezds"/>
        <w:spacing w:after="0"/>
        <w:ind w:left="709" w:hanging="1"/>
        <w:contextualSpacing w:val="0"/>
        <w:jc w:val="both"/>
      </w:pPr>
      <w:r>
        <w:t xml:space="preserve">Itt említendő meg ismét az is, hogy </w:t>
      </w:r>
      <w:r w:rsidRPr="00503A56">
        <w:rPr>
          <w:b/>
          <w:i/>
        </w:rPr>
        <w:t>a programban részt vett 398 versenyző közül</w:t>
      </w:r>
      <w:r>
        <w:t xml:space="preserve"> </w:t>
      </w:r>
      <w:r w:rsidRPr="001743ED">
        <w:rPr>
          <w:b/>
          <w:i/>
        </w:rPr>
        <w:t xml:space="preserve">46 olyan résztvevő volt, akiknek még nincsen </w:t>
      </w:r>
      <w:proofErr w:type="spellStart"/>
      <w:r w:rsidRPr="001743ED">
        <w:rPr>
          <w:b/>
          <w:i/>
        </w:rPr>
        <w:t>MTFSz</w:t>
      </w:r>
      <w:proofErr w:type="spellEnd"/>
      <w:r w:rsidRPr="001743ED">
        <w:rPr>
          <w:b/>
          <w:i/>
        </w:rPr>
        <w:t xml:space="preserve"> nyilvántartási számuk, ezek többsége nyilván egészen kezdő</w:t>
      </w:r>
      <w:r>
        <w:t>.</w:t>
      </w:r>
    </w:p>
    <w:p w:rsidR="0064452A" w:rsidRDefault="0064452A" w:rsidP="00A30E2A">
      <w:pPr>
        <w:pStyle w:val="Listaszerbekezds"/>
        <w:numPr>
          <w:ilvl w:val="0"/>
          <w:numId w:val="8"/>
        </w:numPr>
        <w:spacing w:after="120"/>
        <w:ind w:left="709" w:hanging="425"/>
      </w:pPr>
      <w:r w:rsidRPr="002B084A">
        <w:rPr>
          <w:b/>
          <w:i/>
        </w:rPr>
        <w:t xml:space="preserve">A fiatalok részaránya </w:t>
      </w:r>
      <w:r>
        <w:t xml:space="preserve">a kisversenyek résztvevői között </w:t>
      </w:r>
      <w:r w:rsidRPr="002B084A">
        <w:rPr>
          <w:b/>
          <w:i/>
        </w:rPr>
        <w:t>tovább nőtt</w:t>
      </w:r>
      <w:r>
        <w:t xml:space="preserve"> és elérte a 31%-</w:t>
      </w:r>
      <w:proofErr w:type="spellStart"/>
      <w:r>
        <w:t>ot</w:t>
      </w:r>
      <w:proofErr w:type="spellEnd"/>
      <w:r>
        <w:t>.</w:t>
      </w:r>
    </w:p>
    <w:p w:rsidR="0064452A" w:rsidRDefault="0064452A" w:rsidP="00A30E2A">
      <w:pPr>
        <w:pStyle w:val="Listaszerbekezds"/>
        <w:spacing w:after="120"/>
        <w:ind w:left="709" w:hanging="1"/>
        <w:jc w:val="both"/>
      </w:pPr>
      <w:r>
        <w:t xml:space="preserve">Figyelembe véve a résztvevők </w:t>
      </w:r>
      <w:proofErr w:type="gramStart"/>
      <w:r>
        <w:t>abszolút</w:t>
      </w:r>
      <w:proofErr w:type="gramEnd"/>
      <w:r>
        <w:t xml:space="preserve"> számának jelentős növekedését, ez a </w:t>
      </w:r>
      <w:r w:rsidRPr="004564C3">
        <w:rPr>
          <w:b/>
          <w:i/>
        </w:rPr>
        <w:t xml:space="preserve">fiatalok szignifikáns számbéli növekedését </w:t>
      </w:r>
      <w:r>
        <w:t>is jelenti.</w:t>
      </w:r>
    </w:p>
    <w:p w:rsidR="0064452A" w:rsidRPr="006A5B3C" w:rsidRDefault="0064452A" w:rsidP="00A30E2A">
      <w:pPr>
        <w:pStyle w:val="Listaszerbekezds"/>
        <w:numPr>
          <w:ilvl w:val="0"/>
          <w:numId w:val="8"/>
        </w:numPr>
        <w:spacing w:after="120"/>
        <w:ind w:left="709" w:hanging="425"/>
        <w:jc w:val="both"/>
      </w:pPr>
      <w:r>
        <w:t xml:space="preserve">Az ÉOB résztvevőinek száma lényegében azonos az utóbbi évek átlagával, az </w:t>
      </w:r>
      <w:r w:rsidRPr="002B084A">
        <w:rPr>
          <w:b/>
          <w:i/>
        </w:rPr>
        <w:t>indult fiatalok részaránya viszont szignifikánsan magasabb</w:t>
      </w:r>
      <w:r>
        <w:t>, 33%</w:t>
      </w:r>
      <w:r>
        <w:rPr>
          <w:b/>
          <w:i/>
        </w:rPr>
        <w:t>.</w:t>
      </w:r>
    </w:p>
    <w:p w:rsidR="0064452A" w:rsidRDefault="0064452A" w:rsidP="00A30E2A">
      <w:pPr>
        <w:pStyle w:val="Listaszerbekezds"/>
        <w:numPr>
          <w:ilvl w:val="0"/>
          <w:numId w:val="8"/>
        </w:numPr>
        <w:spacing w:after="120"/>
        <w:ind w:left="709" w:hanging="425"/>
        <w:jc w:val="both"/>
      </w:pPr>
      <w:r w:rsidRPr="0064452A">
        <w:rPr>
          <w:b/>
          <w:i/>
        </w:rPr>
        <w:t>A</w:t>
      </w:r>
      <w:r>
        <w:t xml:space="preserve"> </w:t>
      </w:r>
      <w:r w:rsidRPr="006A5B3C">
        <w:rPr>
          <w:b/>
          <w:i/>
        </w:rPr>
        <w:t>teljes éjszakai versenyző létszámban</w:t>
      </w:r>
      <w:r>
        <w:t xml:space="preserve"> (398 fő), </w:t>
      </w:r>
      <w:r w:rsidRPr="006A5B3C">
        <w:rPr>
          <w:b/>
          <w:i/>
        </w:rPr>
        <w:t>a fiatalok részaránya – 41% - még magasabb</w:t>
      </w:r>
      <w:r>
        <w:t xml:space="preserve">, </w:t>
      </w:r>
      <w:r>
        <w:rPr>
          <w:b/>
          <w:i/>
        </w:rPr>
        <w:t>mint a versenyek átlagos részaránya</w:t>
      </w:r>
      <w:r>
        <w:t xml:space="preserve"> (31,2%).</w:t>
      </w:r>
    </w:p>
    <w:p w:rsidR="0064452A" w:rsidRPr="006A5B3C" w:rsidRDefault="0064452A" w:rsidP="00A30E2A">
      <w:pPr>
        <w:pStyle w:val="Listaszerbekezds"/>
        <w:spacing w:after="120"/>
        <w:ind w:left="709" w:hanging="1"/>
        <w:jc w:val="both"/>
      </w:pPr>
      <w:r>
        <w:t xml:space="preserve">Ez a tény ugyanazt tükrözi, mint amit a 4. következtetés, azaz, hogy </w:t>
      </w:r>
      <w:r w:rsidRPr="006A5B3C">
        <w:rPr>
          <w:b/>
          <w:i/>
        </w:rPr>
        <w:t>a csak egyszer indulta</w:t>
      </w:r>
      <w:r>
        <w:rPr>
          <w:b/>
          <w:i/>
        </w:rPr>
        <w:t>k között sok a fiatal</w:t>
      </w:r>
      <w:r>
        <w:t>, akik feltehetőleg most próbálkoztak az éjszakai versenyzéssel.</w:t>
      </w:r>
    </w:p>
    <w:p w:rsidR="0064452A" w:rsidRDefault="0064452A" w:rsidP="00A30E2A">
      <w:pPr>
        <w:pStyle w:val="Listaszerbekezds"/>
        <w:numPr>
          <w:ilvl w:val="0"/>
          <w:numId w:val="8"/>
        </w:numPr>
        <w:spacing w:after="120"/>
        <w:ind w:left="709" w:hanging="425"/>
        <w:jc w:val="both"/>
      </w:pPr>
      <w:r w:rsidRPr="0064452A">
        <w:rPr>
          <w:b/>
          <w:i/>
        </w:rPr>
        <w:t>A</w:t>
      </w:r>
      <w:r w:rsidRPr="00A70C66">
        <w:rPr>
          <w:b/>
          <w:i/>
        </w:rPr>
        <w:t xml:space="preserve"> nők részaránya</w:t>
      </w:r>
      <w:r>
        <w:t xml:space="preserve"> az éjszakai indulók között (31%) </w:t>
      </w:r>
      <w:r w:rsidRPr="00A70C66">
        <w:rPr>
          <w:b/>
          <w:i/>
        </w:rPr>
        <w:t>magasabb a korábbi évekbelinél</w:t>
      </w:r>
      <w:r>
        <w:t xml:space="preserve"> és közöttük </w:t>
      </w:r>
      <w:r w:rsidRPr="00A70C66">
        <w:rPr>
          <w:b/>
          <w:i/>
        </w:rPr>
        <w:t xml:space="preserve">a fiatalok részaránya </w:t>
      </w:r>
      <w:r w:rsidRPr="00A70C66">
        <w:t>(47.5%)</w:t>
      </w:r>
      <w:r w:rsidRPr="00A70C66">
        <w:rPr>
          <w:b/>
          <w:i/>
        </w:rPr>
        <w:t xml:space="preserve"> kiemelkedő</w:t>
      </w:r>
      <w:r>
        <w:t>.</w:t>
      </w:r>
    </w:p>
    <w:p w:rsidR="0064452A" w:rsidRDefault="0064452A" w:rsidP="00A30E2A">
      <w:pPr>
        <w:pStyle w:val="Listaszerbekezds"/>
        <w:spacing w:after="120"/>
        <w:ind w:left="709" w:hanging="1"/>
        <w:jc w:val="both"/>
      </w:pPr>
      <w:r>
        <w:t>A fenti két megállapítás azt sugallja, hogy részvételi arányok eltolódtak a nők és a fiatalok felé.</w:t>
      </w:r>
    </w:p>
    <w:p w:rsidR="0064452A" w:rsidRDefault="0064452A" w:rsidP="00A30E2A">
      <w:pPr>
        <w:pStyle w:val="Listaszerbekezds"/>
        <w:numPr>
          <w:ilvl w:val="0"/>
          <w:numId w:val="8"/>
        </w:numPr>
        <w:spacing w:after="120"/>
        <w:ind w:left="709" w:hanging="425"/>
        <w:jc w:val="both"/>
      </w:pPr>
      <w:r>
        <w:rPr>
          <w:b/>
          <w:i/>
        </w:rPr>
        <w:t>E</w:t>
      </w:r>
      <w:r w:rsidRPr="00125640">
        <w:rPr>
          <w:b/>
          <w:i/>
        </w:rPr>
        <w:t>gyelőre csak egy szűk kör indul rendszeresen éjszakai versenyeken</w:t>
      </w:r>
      <w:r>
        <w:t>, a többség éppen csak hogy belekóstolt.</w:t>
      </w:r>
    </w:p>
    <w:p w:rsidR="0064452A" w:rsidRDefault="0064452A" w:rsidP="00A30E2A">
      <w:pPr>
        <w:pStyle w:val="Listaszerbekezds"/>
        <w:numPr>
          <w:ilvl w:val="0"/>
          <w:numId w:val="8"/>
        </w:numPr>
        <w:spacing w:after="120"/>
        <w:ind w:left="709" w:hanging="425"/>
        <w:contextualSpacing w:val="0"/>
      </w:pPr>
      <w:r>
        <w:t xml:space="preserve">A programban kialakított </w:t>
      </w:r>
      <w:proofErr w:type="gramStart"/>
      <w:r w:rsidRPr="00723F91">
        <w:rPr>
          <w:b/>
          <w:i/>
        </w:rPr>
        <w:t>finanszírozási</w:t>
      </w:r>
      <w:proofErr w:type="gramEnd"/>
      <w:r w:rsidRPr="00723F91">
        <w:rPr>
          <w:b/>
          <w:i/>
        </w:rPr>
        <w:t xml:space="preserve"> mód</w:t>
      </w:r>
      <w:r>
        <w:rPr>
          <w:b/>
          <w:i/>
        </w:rPr>
        <w:t>szer</w:t>
      </w:r>
      <w:r w:rsidRPr="00723F91">
        <w:rPr>
          <w:b/>
          <w:i/>
        </w:rPr>
        <w:t>, nem tűnik komolyabb</w:t>
      </w:r>
      <w:r>
        <w:rPr>
          <w:b/>
          <w:i/>
        </w:rPr>
        <w:t>an</w:t>
      </w:r>
      <w:r w:rsidRPr="00723F91">
        <w:rPr>
          <w:b/>
          <w:i/>
        </w:rPr>
        <w:t xml:space="preserve"> ösztönző erőnek</w:t>
      </w:r>
      <w:r>
        <w:t>.</w:t>
      </w:r>
    </w:p>
    <w:p w:rsidR="00553913" w:rsidRPr="00553913" w:rsidRDefault="00553913" w:rsidP="001B15E7">
      <w:pPr>
        <w:spacing w:after="120"/>
        <w:ind w:left="426"/>
        <w:jc w:val="both"/>
        <w:rPr>
          <w:b/>
          <w:i/>
        </w:rPr>
      </w:pPr>
      <w:r w:rsidRPr="00553913">
        <w:rPr>
          <w:b/>
          <w:i/>
        </w:rPr>
        <w:t xml:space="preserve">Összességében megállapítható, hogy a program a </w:t>
      </w:r>
      <w:r w:rsidR="00A30E2A">
        <w:rPr>
          <w:b/>
          <w:i/>
        </w:rPr>
        <w:t xml:space="preserve">fontos </w:t>
      </w:r>
      <w:r w:rsidRPr="00553913">
        <w:rPr>
          <w:b/>
          <w:i/>
        </w:rPr>
        <w:t xml:space="preserve">kitűzött céljait elérte, jelentősen megnőtt az éjszakai versenyalkalmak száma, szignifikánsan nőtt a versenyeken indulók száma, jelentős mértékben kapcsolódtak be új versenyzők, közöttük igen nagy számban fiatalok és nők. A versenyek színvonalát </w:t>
      </w:r>
      <w:proofErr w:type="gramStart"/>
      <w:r w:rsidRPr="00553913">
        <w:rPr>
          <w:b/>
          <w:i/>
        </w:rPr>
        <w:t>objektíven</w:t>
      </w:r>
      <w:proofErr w:type="gramEnd"/>
      <w:r w:rsidRPr="00553913">
        <w:rPr>
          <w:b/>
          <w:i/>
        </w:rPr>
        <w:t xml:space="preserve"> nem mérhettük, e beszámoló készítőjének szubjektív véleménye szerint az éjszakai versenyek színvonala megfelelt az elvárásoknak és nem maradt el a komolyabb nappali versenyek színvonalától.</w:t>
      </w:r>
    </w:p>
    <w:p w:rsidR="00843239" w:rsidRPr="00B67ED1" w:rsidRDefault="00553913" w:rsidP="00B67ED1">
      <w:pPr>
        <w:spacing w:after="120"/>
        <w:ind w:left="426"/>
        <w:jc w:val="both"/>
        <w:rPr>
          <w:b/>
          <w:i/>
        </w:rPr>
      </w:pPr>
      <w:r w:rsidRPr="00553913">
        <w:rPr>
          <w:b/>
          <w:i/>
        </w:rPr>
        <w:t xml:space="preserve">Nem sikerült elérni a célul kitűzött </w:t>
      </w:r>
      <w:proofErr w:type="spellStart"/>
      <w:r w:rsidRPr="00553913">
        <w:rPr>
          <w:b/>
          <w:i/>
        </w:rPr>
        <w:t>versenyenkénti</w:t>
      </w:r>
      <w:proofErr w:type="spellEnd"/>
      <w:r w:rsidRPr="00553913">
        <w:rPr>
          <w:b/>
          <w:i/>
        </w:rPr>
        <w:t xml:space="preserve"> átlagos létszámot és nem tűnt ösztönzőnek a támogatási rendszer pénzügyi része.</w:t>
      </w:r>
      <w:bookmarkStart w:id="0" w:name="_GoBack"/>
      <w:bookmarkEnd w:id="0"/>
      <w:r w:rsidR="00843239">
        <w:rPr>
          <w:rFonts w:eastAsiaTheme="majorEastAsia" w:cstheme="minorHAnsi"/>
          <w:b/>
          <w:bCs/>
          <w:smallCaps/>
        </w:rPr>
        <w:br w:type="page"/>
      </w:r>
    </w:p>
    <w:p w:rsidR="00B67ED1" w:rsidRDefault="00B67ED1" w:rsidP="00506334">
      <w:pPr>
        <w:pStyle w:val="Listaszerbekezds"/>
        <w:numPr>
          <w:ilvl w:val="0"/>
          <w:numId w:val="1"/>
        </w:numPr>
        <w:spacing w:after="120"/>
        <w:ind w:left="284" w:hanging="295"/>
        <w:rPr>
          <w:b/>
        </w:rPr>
        <w:sectPr w:rsidR="00B67ED1" w:rsidSect="00B67ED1">
          <w:head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E33549" w:rsidRPr="00E33549" w:rsidRDefault="001C455D" w:rsidP="00506334">
      <w:pPr>
        <w:pStyle w:val="Listaszerbekezds"/>
        <w:numPr>
          <w:ilvl w:val="0"/>
          <w:numId w:val="1"/>
        </w:numPr>
        <w:spacing w:after="120"/>
        <w:ind w:left="284" w:hanging="295"/>
        <w:rPr>
          <w:b/>
        </w:rPr>
      </w:pPr>
      <w:r>
        <w:rPr>
          <w:b/>
        </w:rPr>
        <w:lastRenderedPageBreak/>
        <w:t>BEVEZETÉS</w:t>
      </w:r>
    </w:p>
    <w:p w:rsidR="001C455D" w:rsidRDefault="001C455D" w:rsidP="001C455D">
      <w:pPr>
        <w:spacing w:after="120"/>
        <w:jc w:val="both"/>
      </w:pPr>
      <w:r>
        <w:t xml:space="preserve">Az </w:t>
      </w:r>
      <w:proofErr w:type="spellStart"/>
      <w:r>
        <w:t>MTFSz</w:t>
      </w:r>
      <w:proofErr w:type="spellEnd"/>
      <w:r>
        <w:t xml:space="preserve"> Elnöksége 2021. április 9.-i ülésén megtárgyalta </w:t>
      </w:r>
      <w:r w:rsidRPr="00B26157">
        <w:t xml:space="preserve">az éjszakai versenyzés fejlesztéséről </w:t>
      </w:r>
      <w:r>
        <w:t xml:space="preserve">egy munkabizottság, majd annak nyomán egy </w:t>
      </w:r>
      <w:proofErr w:type="spellStart"/>
      <w:r w:rsidR="004A4F55">
        <w:t>három</w:t>
      </w:r>
      <w:r>
        <w:t>fős</w:t>
      </w:r>
      <w:proofErr w:type="spellEnd"/>
      <w:r>
        <w:t xml:space="preserve"> munkacsoport által kidolgozott </w:t>
      </w:r>
      <w:r w:rsidRPr="00B26157">
        <w:t xml:space="preserve"> </w:t>
      </w:r>
      <w:proofErr w:type="gramStart"/>
      <w:r w:rsidRPr="00B26157">
        <w:t>koncepciót</w:t>
      </w:r>
      <w:proofErr w:type="gramEnd"/>
      <w:r w:rsidRPr="00B26157">
        <w:t xml:space="preserve"> és </w:t>
      </w:r>
      <w:r>
        <w:t>határozatot fogadott el a koncepció egyes részenek megvalósításáról. Emlékeztetőül röviden idézzük a támogatási programról elfogadottakat</w:t>
      </w:r>
      <w:r w:rsidR="00D548E5">
        <w:t xml:space="preserve"> [1]</w:t>
      </w:r>
      <w:r>
        <w:t>.</w:t>
      </w:r>
    </w:p>
    <w:p w:rsidR="001C455D" w:rsidRPr="001C455D" w:rsidRDefault="004230C0" w:rsidP="001C455D">
      <w:pPr>
        <w:spacing w:before="240" w:after="120"/>
        <w:jc w:val="both"/>
        <w:rPr>
          <w:b/>
        </w:rPr>
      </w:pPr>
      <w:r>
        <w:rPr>
          <w:b/>
        </w:rPr>
        <w:t>1.</w:t>
      </w:r>
      <w:r w:rsidR="001C455D" w:rsidRPr="008270EC">
        <w:rPr>
          <w:b/>
        </w:rPr>
        <w:t>1. A támogatási program célja</w:t>
      </w:r>
    </w:p>
    <w:p w:rsidR="001C455D" w:rsidRDefault="001C455D" w:rsidP="00506334">
      <w:pPr>
        <w:spacing w:after="120"/>
        <w:ind w:left="-11"/>
        <w:jc w:val="both"/>
      </w:pPr>
      <w:r>
        <w:t xml:space="preserve">A programban leírt támogatások célja az éjszakai versenyzés népszerűsítése és fejlesztése volt a versenyalkalmak számának és a versenyeken résztvevők számának növelésével. Kiemelt cél volt a versenyek népszerűsítése a fiatal korosztályok tagjai között, valamint a versenyek színvonalának emelése az élversenyzők nagyobb részvétele érdekében. Az </w:t>
      </w:r>
      <w:proofErr w:type="spellStart"/>
      <w:r>
        <w:t>MTFSz</w:t>
      </w:r>
      <w:proofErr w:type="spellEnd"/>
      <w:r>
        <w:t xml:space="preserve"> elnöksége a támogatással az is el akarta érni, hogy az éjszakai versenyforma néhány éven belül kinője magát és önfenntartóvá váljon.</w:t>
      </w:r>
    </w:p>
    <w:p w:rsidR="001C455D" w:rsidRDefault="004230C0" w:rsidP="001C455D">
      <w:pPr>
        <w:spacing w:before="240" w:after="120" w:line="240" w:lineRule="auto"/>
        <w:jc w:val="both"/>
        <w:rPr>
          <w:b/>
        </w:rPr>
      </w:pPr>
      <w:r>
        <w:rPr>
          <w:b/>
        </w:rPr>
        <w:t>1.</w:t>
      </w:r>
      <w:r w:rsidR="001C455D">
        <w:rPr>
          <w:b/>
        </w:rPr>
        <w:t>2</w:t>
      </w:r>
      <w:r w:rsidR="001C455D" w:rsidRPr="008270EC">
        <w:rPr>
          <w:b/>
        </w:rPr>
        <w:t xml:space="preserve">. A támogatás </w:t>
      </w:r>
      <w:r w:rsidR="001C455D">
        <w:rPr>
          <w:b/>
        </w:rPr>
        <w:t>formái</w:t>
      </w:r>
    </w:p>
    <w:p w:rsidR="001C455D" w:rsidRDefault="001C455D" w:rsidP="001C455D">
      <w:pPr>
        <w:spacing w:after="120" w:line="240" w:lineRule="auto"/>
        <w:jc w:val="both"/>
        <w:rPr>
          <w:rFonts w:eastAsia="Times New Roman" w:cstheme="minorHAnsi"/>
          <w:lang w:eastAsia="hu-HU"/>
        </w:rPr>
      </w:pPr>
      <w:r w:rsidRPr="00187381">
        <w:rPr>
          <w:rFonts w:eastAsia="Times New Roman" w:cstheme="minorHAnsi"/>
          <w:lang w:eastAsia="hu-HU"/>
        </w:rPr>
        <w:t xml:space="preserve">A </w:t>
      </w:r>
      <w:r>
        <w:rPr>
          <w:rFonts w:eastAsia="Times New Roman" w:cstheme="minorHAnsi"/>
          <w:lang w:eastAsia="hu-HU"/>
        </w:rPr>
        <w:t xml:space="preserve">Magyar Tájékozódási Futó </w:t>
      </w:r>
      <w:r w:rsidRPr="00187381">
        <w:rPr>
          <w:rFonts w:eastAsia="Times New Roman" w:cstheme="minorHAnsi"/>
          <w:lang w:eastAsia="hu-HU"/>
        </w:rPr>
        <w:t>Szövetség anyagi támogatással ösztön</w:t>
      </w:r>
      <w:r>
        <w:rPr>
          <w:rFonts w:eastAsia="Times New Roman" w:cstheme="minorHAnsi"/>
          <w:lang w:eastAsia="hu-HU"/>
        </w:rPr>
        <w:t>özni óhajtotta</w:t>
      </w:r>
      <w:r w:rsidRPr="00187381">
        <w:rPr>
          <w:rFonts w:eastAsia="Times New Roman" w:cstheme="minorHAnsi"/>
          <w:lang w:eastAsia="hu-HU"/>
        </w:rPr>
        <w:t xml:space="preserve"> a rendezőket a minél nagyobb részvétel elérésére. A támogatás összhangban </w:t>
      </w:r>
      <w:r>
        <w:rPr>
          <w:rFonts w:eastAsia="Times New Roman" w:cstheme="minorHAnsi"/>
          <w:lang w:eastAsia="hu-HU"/>
        </w:rPr>
        <w:t>volt</w:t>
      </w:r>
      <w:r w:rsidRPr="00187381">
        <w:rPr>
          <w:rFonts w:eastAsia="Times New Roman" w:cstheme="minorHAnsi"/>
          <w:lang w:eastAsia="hu-HU"/>
        </w:rPr>
        <w:t xml:space="preserve"> a rendezett verseny </w:t>
      </w:r>
      <w:proofErr w:type="gramStart"/>
      <w:r w:rsidRPr="00187381">
        <w:rPr>
          <w:rFonts w:eastAsia="Times New Roman" w:cstheme="minorHAnsi"/>
          <w:lang w:eastAsia="hu-HU"/>
        </w:rPr>
        <w:t>profiljával</w:t>
      </w:r>
      <w:proofErr w:type="gramEnd"/>
      <w:r w:rsidRPr="00187381">
        <w:rPr>
          <w:rFonts w:eastAsia="Times New Roman" w:cstheme="minorHAnsi"/>
          <w:lang w:eastAsia="hu-HU"/>
        </w:rPr>
        <w:t xml:space="preserve"> és az avval elérendő célokkal. Ennek megfelelően a versenyek rendezői anyagi támogatást </w:t>
      </w:r>
      <w:r>
        <w:rPr>
          <w:rFonts w:eastAsia="Times New Roman" w:cstheme="minorHAnsi"/>
          <w:lang w:eastAsia="hu-HU"/>
        </w:rPr>
        <w:t>kaphatt</w:t>
      </w:r>
      <w:r w:rsidRPr="00187381">
        <w:rPr>
          <w:rFonts w:eastAsia="Times New Roman" w:cstheme="minorHAnsi"/>
          <w:lang w:eastAsia="hu-HU"/>
        </w:rPr>
        <w:t xml:space="preserve">ak a rendezéshez, ez </w:t>
      </w:r>
      <w:r w:rsidRPr="00187381">
        <w:rPr>
          <w:rFonts w:eastAsia="Times New Roman" w:cstheme="minorHAnsi"/>
          <w:b/>
          <w:bCs/>
          <w:i/>
          <w:iCs/>
          <w:lang w:eastAsia="hu-HU"/>
        </w:rPr>
        <w:t>a támogatás egy alapösszegből és a ve</w:t>
      </w:r>
      <w:r>
        <w:rPr>
          <w:rFonts w:eastAsia="Times New Roman" w:cstheme="minorHAnsi"/>
          <w:b/>
          <w:bCs/>
          <w:i/>
          <w:iCs/>
          <w:lang w:eastAsia="hu-HU"/>
        </w:rPr>
        <w:t>rseny típusától függő,</w:t>
      </w:r>
      <w:r w:rsidRPr="00187381">
        <w:rPr>
          <w:rFonts w:eastAsia="Times New Roman" w:cstheme="minorHAnsi"/>
          <w:b/>
          <w:bCs/>
          <w:i/>
          <w:iCs/>
          <w:lang w:eastAsia="hu-HU"/>
        </w:rPr>
        <w:t xml:space="preserve"> bizonyos résztvevők számával arányosan</w:t>
      </w:r>
      <w:r>
        <w:rPr>
          <w:rFonts w:eastAsia="Times New Roman" w:cstheme="minorHAnsi"/>
          <w:b/>
          <w:bCs/>
          <w:i/>
          <w:iCs/>
          <w:lang w:eastAsia="hu-HU"/>
        </w:rPr>
        <w:t xml:space="preserve"> növekvő részből állt</w:t>
      </w:r>
      <w:r>
        <w:rPr>
          <w:rFonts w:eastAsia="Times New Roman" w:cstheme="minorHAnsi"/>
          <w:lang w:eastAsia="hu-HU"/>
        </w:rPr>
        <w:t>. A növekmény a részvétel közvetlen öszt</w:t>
      </w:r>
      <w:r w:rsidR="004222BD">
        <w:rPr>
          <w:rFonts w:eastAsia="Times New Roman" w:cstheme="minorHAnsi"/>
          <w:lang w:eastAsia="hu-HU"/>
        </w:rPr>
        <w:t xml:space="preserve">önzését szolgálta, ezért az a </w:t>
      </w:r>
      <w:r>
        <w:rPr>
          <w:rFonts w:eastAsia="Times New Roman" w:cstheme="minorHAnsi"/>
          <w:lang w:eastAsia="hu-HU"/>
        </w:rPr>
        <w:t xml:space="preserve">nevezési díj csökkentésén keresztül felhasználandó volt a megcélzott versenyzők számának </w:t>
      </w:r>
      <w:proofErr w:type="gramStart"/>
      <w:r>
        <w:rPr>
          <w:rFonts w:eastAsia="Times New Roman" w:cstheme="minorHAnsi"/>
          <w:lang w:eastAsia="hu-HU"/>
        </w:rPr>
        <w:t>maximálására</w:t>
      </w:r>
      <w:proofErr w:type="gramEnd"/>
      <w:r>
        <w:rPr>
          <w:rFonts w:eastAsia="Times New Roman" w:cstheme="minorHAnsi"/>
          <w:lang w:eastAsia="hu-HU"/>
        </w:rPr>
        <w:t xml:space="preserve"> is.</w:t>
      </w:r>
    </w:p>
    <w:p w:rsidR="001C455D" w:rsidRPr="00CC4DEC" w:rsidRDefault="001C455D" w:rsidP="001C455D">
      <w:pPr>
        <w:pStyle w:val="Listaszerbekezds"/>
        <w:numPr>
          <w:ilvl w:val="0"/>
          <w:numId w:val="3"/>
        </w:numPr>
        <w:spacing w:after="120" w:line="240" w:lineRule="auto"/>
        <w:ind w:left="709"/>
        <w:jc w:val="both"/>
        <w:rPr>
          <w:rFonts w:eastAsia="Times New Roman" w:cstheme="minorHAnsi"/>
          <w:lang w:eastAsia="hu-HU"/>
        </w:rPr>
      </w:pPr>
      <w:r w:rsidRPr="00CC4DEC">
        <w:rPr>
          <w:rFonts w:eastAsia="Times New Roman" w:cstheme="minorHAnsi"/>
          <w:lang w:eastAsia="hu-HU"/>
        </w:rPr>
        <w:t xml:space="preserve">A </w:t>
      </w:r>
      <w:r>
        <w:rPr>
          <w:rFonts w:eastAsia="Times New Roman" w:cstheme="minorHAnsi"/>
          <w:b/>
          <w:bCs/>
          <w:i/>
          <w:iCs/>
          <w:lang w:eastAsia="hu-HU"/>
        </w:rPr>
        <w:t xml:space="preserve">megyei és </w:t>
      </w:r>
      <w:r w:rsidRPr="00CC4DEC">
        <w:rPr>
          <w:rFonts w:eastAsia="Times New Roman" w:cstheme="minorHAnsi"/>
          <w:b/>
          <w:bCs/>
          <w:i/>
          <w:iCs/>
          <w:lang w:eastAsia="hu-HU"/>
        </w:rPr>
        <w:t xml:space="preserve">regionális </w:t>
      </w:r>
      <w:r>
        <w:rPr>
          <w:rFonts w:eastAsia="Times New Roman" w:cstheme="minorHAnsi"/>
          <w:b/>
          <w:bCs/>
          <w:i/>
          <w:iCs/>
          <w:lang w:eastAsia="hu-HU"/>
        </w:rPr>
        <w:t xml:space="preserve">(több megye számára közös) </w:t>
      </w:r>
      <w:r w:rsidRPr="00CC4DEC">
        <w:rPr>
          <w:rFonts w:eastAsia="Times New Roman" w:cstheme="minorHAnsi"/>
          <w:b/>
          <w:bCs/>
          <w:i/>
          <w:iCs/>
          <w:lang w:eastAsia="hu-HU"/>
        </w:rPr>
        <w:t>bajnokságok</w:t>
      </w:r>
      <w:r w:rsidRPr="00CC4DEC">
        <w:rPr>
          <w:rFonts w:eastAsia="Times New Roman" w:cstheme="minorHAnsi"/>
          <w:lang w:eastAsia="hu-HU"/>
        </w:rPr>
        <w:t xml:space="preserve"> esetében a cél a bajnokságok megbecsültségének emelése és a résztvevők számának növelése. Ennek megfelelően, </w:t>
      </w:r>
      <w:r w:rsidRPr="00CC4DEC">
        <w:rPr>
          <w:rFonts w:eastAsia="Times New Roman" w:cstheme="minorHAnsi"/>
          <w:b/>
          <w:i/>
          <w:lang w:eastAsia="hu-HU"/>
        </w:rPr>
        <w:t>a növekménybe minden résztvevő beleszámít</w:t>
      </w:r>
      <w:r>
        <w:rPr>
          <w:rFonts w:eastAsia="Times New Roman" w:cstheme="minorHAnsi"/>
          <w:b/>
          <w:i/>
          <w:lang w:eastAsia="hu-HU"/>
        </w:rPr>
        <w:t>ott</w:t>
      </w:r>
      <w:r w:rsidRPr="00CC4DEC">
        <w:rPr>
          <w:rFonts w:eastAsia="Times New Roman" w:cstheme="minorHAnsi"/>
          <w:b/>
          <w:i/>
          <w:lang w:eastAsia="hu-HU"/>
        </w:rPr>
        <w:t>.</w:t>
      </w:r>
    </w:p>
    <w:p w:rsidR="001C455D" w:rsidRPr="00CC4DEC" w:rsidRDefault="001C455D" w:rsidP="001C455D">
      <w:pPr>
        <w:pStyle w:val="Listaszerbekezds"/>
        <w:numPr>
          <w:ilvl w:val="0"/>
          <w:numId w:val="3"/>
        </w:numPr>
        <w:spacing w:after="120" w:line="240" w:lineRule="auto"/>
        <w:ind w:left="709"/>
        <w:jc w:val="both"/>
        <w:rPr>
          <w:rFonts w:eastAsia="Times New Roman" w:cstheme="minorHAnsi"/>
          <w:lang w:eastAsia="hu-HU"/>
        </w:rPr>
      </w:pPr>
      <w:r w:rsidRPr="00CC4DEC">
        <w:rPr>
          <w:rFonts w:eastAsia="Times New Roman" w:cstheme="minorHAnsi"/>
          <w:lang w:eastAsia="hu-HU"/>
        </w:rPr>
        <w:t xml:space="preserve">A </w:t>
      </w:r>
      <w:r w:rsidRPr="00CC4DEC">
        <w:rPr>
          <w:rFonts w:eastAsia="Times New Roman" w:cstheme="minorHAnsi"/>
          <w:b/>
          <w:bCs/>
          <w:i/>
          <w:iCs/>
          <w:lang w:eastAsia="hu-HU"/>
        </w:rPr>
        <w:t>nem</w:t>
      </w:r>
      <w:r>
        <w:rPr>
          <w:rFonts w:eastAsia="Times New Roman" w:cstheme="minorHAnsi"/>
          <w:b/>
          <w:bCs/>
          <w:i/>
          <w:iCs/>
          <w:lang w:eastAsia="hu-HU"/>
        </w:rPr>
        <w:t>-</w:t>
      </w:r>
      <w:r w:rsidRPr="00CC4DEC">
        <w:rPr>
          <w:rFonts w:eastAsia="Times New Roman" w:cstheme="minorHAnsi"/>
          <w:b/>
          <w:bCs/>
          <w:i/>
          <w:iCs/>
          <w:lang w:eastAsia="hu-HU"/>
        </w:rPr>
        <w:t>bajnoki rangsoroló versenyek</w:t>
      </w:r>
      <w:r w:rsidRPr="00CC4DEC">
        <w:rPr>
          <w:rFonts w:eastAsia="Times New Roman" w:cstheme="minorHAnsi"/>
          <w:lang w:eastAsia="hu-HU"/>
        </w:rPr>
        <w:t xml:space="preserve"> esetében a cél az ifjúság és a minőségi versenyzők részvételének </w:t>
      </w:r>
      <w:proofErr w:type="gramStart"/>
      <w:r w:rsidRPr="00CC4DEC">
        <w:rPr>
          <w:rFonts w:eastAsia="Times New Roman" w:cstheme="minorHAnsi"/>
          <w:lang w:eastAsia="hu-HU"/>
        </w:rPr>
        <w:t>maximálása</w:t>
      </w:r>
      <w:proofErr w:type="gramEnd"/>
      <w:r w:rsidRPr="00CC4DEC">
        <w:rPr>
          <w:rFonts w:eastAsia="Times New Roman" w:cstheme="minorHAnsi"/>
          <w:lang w:eastAsia="hu-HU"/>
        </w:rPr>
        <w:t xml:space="preserve">. Ennek megfelelően, </w:t>
      </w:r>
      <w:r w:rsidRPr="00CC4DEC">
        <w:rPr>
          <w:rFonts w:eastAsia="Times New Roman" w:cstheme="minorHAnsi"/>
          <w:b/>
          <w:i/>
          <w:lang w:eastAsia="hu-HU"/>
        </w:rPr>
        <w:t>a növekménybe</w:t>
      </w:r>
      <w:r w:rsidRPr="00CC4DEC">
        <w:rPr>
          <w:rFonts w:eastAsia="Times New Roman" w:cstheme="minorHAnsi"/>
          <w:lang w:eastAsia="hu-HU"/>
        </w:rPr>
        <w:t xml:space="preserve"> </w:t>
      </w:r>
      <w:r>
        <w:rPr>
          <w:rFonts w:eastAsia="Times New Roman" w:cstheme="minorHAnsi"/>
          <w:b/>
          <w:i/>
          <w:lang w:eastAsia="hu-HU"/>
        </w:rPr>
        <w:t>a 35 év alattiak</w:t>
      </w:r>
      <w:r w:rsidRPr="00CC4DEC">
        <w:rPr>
          <w:rFonts w:eastAsia="Times New Roman" w:cstheme="minorHAnsi"/>
          <w:b/>
          <w:i/>
          <w:lang w:eastAsia="hu-HU"/>
        </w:rPr>
        <w:t xml:space="preserve"> </w:t>
      </w:r>
      <w:r>
        <w:rPr>
          <w:rFonts w:eastAsia="Times New Roman" w:cstheme="minorHAnsi"/>
          <w:b/>
          <w:i/>
          <w:lang w:eastAsia="hu-HU"/>
        </w:rPr>
        <w:t>számított</w:t>
      </w:r>
      <w:r w:rsidRPr="00CC4DEC">
        <w:rPr>
          <w:rFonts w:eastAsia="Times New Roman" w:cstheme="minorHAnsi"/>
          <w:b/>
          <w:i/>
          <w:lang w:eastAsia="hu-HU"/>
        </w:rPr>
        <w:t>ak bele.</w:t>
      </w:r>
    </w:p>
    <w:p w:rsidR="001C455D" w:rsidRPr="00CC4DEC" w:rsidRDefault="001C455D" w:rsidP="001C455D">
      <w:pPr>
        <w:pStyle w:val="Listaszerbekezds"/>
        <w:numPr>
          <w:ilvl w:val="0"/>
          <w:numId w:val="3"/>
        </w:numPr>
        <w:spacing w:after="120" w:line="240" w:lineRule="auto"/>
        <w:ind w:left="709"/>
        <w:jc w:val="both"/>
        <w:rPr>
          <w:rFonts w:eastAsia="Times New Roman" w:cstheme="minorHAnsi"/>
          <w:lang w:eastAsia="hu-HU"/>
        </w:rPr>
      </w:pPr>
      <w:r w:rsidRPr="00CC4DEC">
        <w:rPr>
          <w:rFonts w:eastAsia="Times New Roman" w:cstheme="minorHAnsi"/>
          <w:lang w:eastAsia="hu-HU"/>
        </w:rPr>
        <w:t xml:space="preserve">A </w:t>
      </w:r>
      <w:r w:rsidRPr="00CC4DEC">
        <w:rPr>
          <w:rFonts w:eastAsia="Times New Roman" w:cstheme="minorHAnsi"/>
          <w:b/>
          <w:bCs/>
          <w:i/>
          <w:iCs/>
          <w:lang w:eastAsia="hu-HU"/>
        </w:rPr>
        <w:t xml:space="preserve">nem rangsoroló (népszerűsítő) versenyek </w:t>
      </w:r>
      <w:r w:rsidRPr="00CC4DEC">
        <w:rPr>
          <w:rFonts w:eastAsia="Times New Roman" w:cstheme="minorHAnsi"/>
          <w:lang w:eastAsia="hu-HU"/>
        </w:rPr>
        <w:t xml:space="preserve">esetében a cél az ifjúság minél nagyobb arányú bevonása. Ennek megfelelően, </w:t>
      </w:r>
      <w:r w:rsidRPr="00CC4DEC">
        <w:rPr>
          <w:rFonts w:eastAsia="Times New Roman" w:cstheme="minorHAnsi"/>
          <w:b/>
          <w:i/>
          <w:lang w:eastAsia="hu-HU"/>
        </w:rPr>
        <w:t>a növekménybe a 21 év alatti</w:t>
      </w:r>
      <w:r>
        <w:rPr>
          <w:rFonts w:eastAsia="Times New Roman" w:cstheme="minorHAnsi"/>
          <w:b/>
          <w:i/>
          <w:lang w:eastAsia="hu-HU"/>
        </w:rPr>
        <w:t>ak számított</w:t>
      </w:r>
      <w:r w:rsidRPr="00CC4DEC">
        <w:rPr>
          <w:rFonts w:eastAsia="Times New Roman" w:cstheme="minorHAnsi"/>
          <w:b/>
          <w:i/>
          <w:lang w:eastAsia="hu-HU"/>
        </w:rPr>
        <w:t>ak bele</w:t>
      </w:r>
      <w:r w:rsidRPr="00CC4DEC">
        <w:rPr>
          <w:rFonts w:eastAsia="Times New Roman" w:cstheme="minorHAnsi"/>
          <w:lang w:eastAsia="hu-HU"/>
        </w:rPr>
        <w:t>.</w:t>
      </w:r>
    </w:p>
    <w:p w:rsidR="001C455D" w:rsidRDefault="001C455D" w:rsidP="001C455D">
      <w:pPr>
        <w:spacing w:after="12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Az </w:t>
      </w:r>
      <w:r w:rsidRPr="00922F17">
        <w:rPr>
          <w:rFonts w:eastAsia="Times New Roman" w:cstheme="minorHAnsi"/>
          <w:b/>
          <w:i/>
          <w:lang w:eastAsia="hu-HU"/>
        </w:rPr>
        <w:t>alapösszeg 20.000 Ft</w:t>
      </w:r>
      <w:r>
        <w:rPr>
          <w:rFonts w:eastAsia="Times New Roman" w:cstheme="minorHAnsi"/>
          <w:lang w:eastAsia="hu-HU"/>
        </w:rPr>
        <w:t xml:space="preserve"> versenyenként, </w:t>
      </w:r>
      <w:r w:rsidRPr="00922F17">
        <w:rPr>
          <w:rFonts w:eastAsia="Times New Roman" w:cstheme="minorHAnsi"/>
          <w:b/>
          <w:i/>
          <w:lang w:eastAsia="hu-HU"/>
        </w:rPr>
        <w:t xml:space="preserve">a növekmény </w:t>
      </w:r>
      <w:r>
        <w:rPr>
          <w:rFonts w:eastAsia="Times New Roman" w:cstheme="minorHAnsi"/>
          <w:lang w:eastAsia="hu-HU"/>
        </w:rPr>
        <w:t xml:space="preserve">a </w:t>
      </w:r>
      <w:r w:rsidRPr="00395AA3">
        <w:rPr>
          <w:rFonts w:eastAsia="Times New Roman" w:cstheme="minorHAnsi"/>
          <w:b/>
          <w:i/>
          <w:lang w:eastAsia="hu-HU"/>
        </w:rPr>
        <w:t>1</w:t>
      </w:r>
      <w:r>
        <w:rPr>
          <w:rFonts w:eastAsia="Times New Roman" w:cstheme="minorHAnsi"/>
          <w:b/>
          <w:i/>
          <w:lang w:eastAsia="hu-HU"/>
        </w:rPr>
        <w:t>6 év és az alattiak es</w:t>
      </w:r>
      <w:r w:rsidRPr="00395AA3">
        <w:rPr>
          <w:rFonts w:eastAsia="Times New Roman" w:cstheme="minorHAnsi"/>
          <w:b/>
          <w:i/>
          <w:lang w:eastAsia="hu-HU"/>
        </w:rPr>
        <w:t>etében</w:t>
      </w:r>
      <w:r w:rsidRPr="00B70F23">
        <w:rPr>
          <w:rFonts w:eastAsia="Times New Roman" w:cstheme="minorHAnsi"/>
          <w:lang w:eastAsia="hu-HU"/>
        </w:rPr>
        <w:t xml:space="preserve"> </w:t>
      </w:r>
      <w:r>
        <w:rPr>
          <w:rFonts w:eastAsia="Times New Roman" w:cstheme="minorHAnsi"/>
          <w:lang w:eastAsia="hu-HU"/>
        </w:rPr>
        <w:t xml:space="preserve">fejenként </w:t>
      </w:r>
      <w:r w:rsidRPr="00395AA3">
        <w:rPr>
          <w:rFonts w:eastAsia="Times New Roman" w:cstheme="minorHAnsi"/>
          <w:b/>
          <w:i/>
          <w:lang w:eastAsia="hu-HU"/>
        </w:rPr>
        <w:t>700 Ft</w:t>
      </w:r>
      <w:r>
        <w:rPr>
          <w:rFonts w:eastAsia="Times New Roman" w:cstheme="minorHAnsi"/>
          <w:b/>
          <w:i/>
          <w:lang w:eastAsia="hu-HU"/>
        </w:rPr>
        <w:t>,</w:t>
      </w:r>
      <w:r w:rsidRPr="00922F17">
        <w:rPr>
          <w:rFonts w:eastAsia="Times New Roman" w:cstheme="minorHAnsi"/>
          <w:b/>
          <w:i/>
          <w:lang w:eastAsia="hu-HU"/>
        </w:rPr>
        <w:t xml:space="preserve"> </w:t>
      </w:r>
      <w:r>
        <w:rPr>
          <w:rFonts w:eastAsia="Times New Roman" w:cstheme="minorHAnsi"/>
          <w:lang w:eastAsia="hu-HU"/>
        </w:rPr>
        <w:t xml:space="preserve">minden más beleszámítható versenyzőre </w:t>
      </w:r>
      <w:r w:rsidRPr="00922F17">
        <w:rPr>
          <w:rFonts w:eastAsia="Times New Roman" w:cstheme="minorHAnsi"/>
          <w:b/>
          <w:i/>
          <w:lang w:eastAsia="hu-HU"/>
        </w:rPr>
        <w:t>500 F</w:t>
      </w:r>
      <w:r w:rsidRPr="00B5548F">
        <w:rPr>
          <w:rFonts w:eastAsia="Times New Roman" w:cstheme="minorHAnsi"/>
          <w:b/>
          <w:i/>
          <w:lang w:eastAsia="hu-HU"/>
        </w:rPr>
        <w:t>t</w:t>
      </w:r>
      <w:r>
        <w:rPr>
          <w:rFonts w:eastAsia="Times New Roman" w:cstheme="minorHAnsi"/>
          <w:lang w:eastAsia="hu-HU"/>
        </w:rPr>
        <w:t>.</w:t>
      </w:r>
    </w:p>
    <w:p w:rsidR="00501C8E" w:rsidRDefault="00501C8E" w:rsidP="001C455D">
      <w:pPr>
        <w:spacing w:after="12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 támogatásnak 8 kevéssé szigorú feltétele volt, amelyek közül a leglényegesebbek, hogy az indulók között legalább 25 </w:t>
      </w:r>
      <w:proofErr w:type="spellStart"/>
      <w:r>
        <w:rPr>
          <w:rFonts w:eastAsia="Times New Roman" w:cstheme="minorHAnsi"/>
          <w:lang w:eastAsia="hu-HU"/>
        </w:rPr>
        <w:t>MTFSz</w:t>
      </w:r>
      <w:proofErr w:type="spellEnd"/>
      <w:r>
        <w:rPr>
          <w:rFonts w:eastAsia="Times New Roman" w:cstheme="minorHAnsi"/>
          <w:lang w:eastAsia="hu-HU"/>
        </w:rPr>
        <w:t xml:space="preserve"> nyilvántartási számmal rendelkező versenyző legyen, valamint hogy a nevezési díj ne haladja meg az 1000 forintot, rangsoroló versenyek esetében az 1500 forintot.</w:t>
      </w:r>
    </w:p>
    <w:p w:rsidR="00501C8E" w:rsidRDefault="00501C8E" w:rsidP="001C455D">
      <w:pPr>
        <w:spacing w:after="12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 támogatási programot az Elnökség nyilvánosságra hozta az </w:t>
      </w:r>
      <w:proofErr w:type="spellStart"/>
      <w:r>
        <w:rPr>
          <w:rFonts w:eastAsia="Times New Roman" w:cstheme="minorHAnsi"/>
          <w:lang w:eastAsia="hu-HU"/>
        </w:rPr>
        <w:t>MTFSz</w:t>
      </w:r>
      <w:proofErr w:type="spellEnd"/>
      <w:r>
        <w:rPr>
          <w:rFonts w:eastAsia="Times New Roman" w:cstheme="minorHAnsi"/>
          <w:lang w:eastAsia="hu-HU"/>
        </w:rPr>
        <w:t xml:space="preserve"> honlapon, megjelent a levelező listán és alkalmanként eljuttattuk a rendezőkhöz.</w:t>
      </w:r>
    </w:p>
    <w:p w:rsidR="001C455D" w:rsidRPr="00501C8E" w:rsidRDefault="004230C0" w:rsidP="00501C8E">
      <w:pPr>
        <w:spacing w:before="240" w:after="120"/>
        <w:ind w:left="-11"/>
        <w:jc w:val="both"/>
        <w:rPr>
          <w:b/>
        </w:rPr>
      </w:pPr>
      <w:r>
        <w:rPr>
          <w:b/>
        </w:rPr>
        <w:t>1.</w:t>
      </w:r>
      <w:r w:rsidR="00501C8E" w:rsidRPr="00501C8E">
        <w:rPr>
          <w:b/>
        </w:rPr>
        <w:t>3. A versenyprogram</w:t>
      </w:r>
    </w:p>
    <w:p w:rsidR="00E33549" w:rsidRDefault="00501C8E" w:rsidP="00506334">
      <w:pPr>
        <w:spacing w:after="120"/>
        <w:ind w:left="-11"/>
        <w:jc w:val="both"/>
      </w:pPr>
      <w:r>
        <w:t>A korábbi években rendszeresen megrendezett éjszakai versenyek mellett a</w:t>
      </w:r>
      <w:r w:rsidR="00E33549" w:rsidRPr="00E33549">
        <w:t xml:space="preserve"> BTFSZ támogatásával és </w:t>
      </w:r>
      <w:proofErr w:type="gramStart"/>
      <w:r w:rsidR="00E33549" w:rsidRPr="00E33549">
        <w:t>égisze</w:t>
      </w:r>
      <w:proofErr w:type="gramEnd"/>
      <w:r w:rsidR="00E33549" w:rsidRPr="00E33549">
        <w:t xml:space="preserve"> alatt hétközi éjszakai </w:t>
      </w:r>
      <w:r w:rsidR="00957693">
        <w:t>edző</w:t>
      </w:r>
      <w:r w:rsidR="00E33549" w:rsidRPr="00E33549">
        <w:t xml:space="preserve">verseny-sorozat </w:t>
      </w:r>
      <w:r>
        <w:t>indult</w:t>
      </w:r>
      <w:r w:rsidR="00E33549" w:rsidRPr="00E33549">
        <w:t xml:space="preserve"> Budapesten és környékén ÉSZ </w:t>
      </w:r>
      <w:proofErr w:type="spellStart"/>
      <w:r w:rsidR="00E33549">
        <w:t>Bp</w:t>
      </w:r>
      <w:proofErr w:type="spellEnd"/>
      <w:r w:rsidR="00E33549">
        <w:t xml:space="preserve"> </w:t>
      </w:r>
      <w:r w:rsidR="00E33549" w:rsidRPr="00E33549">
        <w:t>(Éjszakai Széria</w:t>
      </w:r>
      <w:r w:rsidR="00E33549">
        <w:t xml:space="preserve"> Budapest</w:t>
      </w:r>
      <w:r w:rsidR="00E33549" w:rsidRPr="00E33549">
        <w:t xml:space="preserve">) néven. </w:t>
      </w:r>
      <w:r w:rsidR="00E33549" w:rsidRPr="00501C8E">
        <w:t>A versenysorozat célja az éjszakai versenyzés fejlesztése</w:t>
      </w:r>
      <w:r>
        <w:t xml:space="preserve"> volt</w:t>
      </w:r>
      <w:r w:rsidR="00E33549" w:rsidRPr="00E33549">
        <w:t xml:space="preserve">, egyfelől újabb résztvevők bevonásával (különös tekintettel az utánpótlás </w:t>
      </w:r>
      <w:proofErr w:type="gramStart"/>
      <w:r w:rsidR="00E33549" w:rsidRPr="00E33549">
        <w:t>kategóriákra</w:t>
      </w:r>
      <w:proofErr w:type="gramEnd"/>
      <w:r w:rsidR="00E33549" w:rsidRPr="00E33549">
        <w:t xml:space="preserve">), másfelől versenyzési </w:t>
      </w:r>
      <w:r w:rsidR="00506334">
        <w:t xml:space="preserve">és edzési </w:t>
      </w:r>
      <w:r w:rsidR="00E33549" w:rsidRPr="00E33549">
        <w:t>lehetőségek</w:t>
      </w:r>
      <w:r w:rsidR="001E1F5B">
        <w:t>kel</w:t>
      </w:r>
      <w:r w:rsidR="00E33549" w:rsidRPr="00E33549">
        <w:t>.</w:t>
      </w:r>
      <w:r w:rsidR="00506334">
        <w:t xml:space="preserve"> </w:t>
      </w:r>
      <w:r w:rsidR="00AF68CD">
        <w:t xml:space="preserve"> </w:t>
      </w:r>
    </w:p>
    <w:p w:rsidR="00E33549" w:rsidRDefault="00E33549" w:rsidP="00506334">
      <w:pPr>
        <w:spacing w:after="120"/>
        <w:ind w:left="-11"/>
        <w:jc w:val="both"/>
      </w:pPr>
      <w:r>
        <w:t xml:space="preserve">A sorozat megindítása előtt a tájfutó levelező listára küldött kérdőíven mértük fel a </w:t>
      </w:r>
      <w:proofErr w:type="gramStart"/>
      <w:r>
        <w:t>potenciális</w:t>
      </w:r>
      <w:proofErr w:type="gramEnd"/>
      <w:r>
        <w:t xml:space="preserve"> résztvevők elvárásait, javaslatait. A kérdőívre 104 versenyző válaszolt</w:t>
      </w:r>
      <w:r w:rsidRPr="00AF68CD">
        <w:t xml:space="preserve">, a kérdőívből levont következtetéseket (amelyek a levelező listán szintén olvashatóak voltak) </w:t>
      </w:r>
      <w:r w:rsidR="00AF68CD">
        <w:t>irányadónak tekintett</w:t>
      </w:r>
      <w:r w:rsidRPr="00AF68CD">
        <w:t>ük a sorozat megszervezésében</w:t>
      </w:r>
      <w:r>
        <w:t>.</w:t>
      </w:r>
      <w:r w:rsidR="00450988">
        <w:t xml:space="preserve"> Ezek szerint </w:t>
      </w:r>
      <w:r w:rsidR="00450988" w:rsidRPr="004222BD">
        <w:rPr>
          <w:b/>
          <w:i/>
        </w:rPr>
        <w:t xml:space="preserve">az </w:t>
      </w:r>
      <w:proofErr w:type="spellStart"/>
      <w:r w:rsidR="00450988" w:rsidRPr="004222BD">
        <w:rPr>
          <w:b/>
          <w:i/>
        </w:rPr>
        <w:t>alkalmankénti</w:t>
      </w:r>
      <w:proofErr w:type="spellEnd"/>
      <w:r w:rsidR="00450988" w:rsidRPr="004222BD">
        <w:rPr>
          <w:b/>
          <w:i/>
        </w:rPr>
        <w:t xml:space="preserve"> </w:t>
      </w:r>
      <w:proofErr w:type="gramStart"/>
      <w:r w:rsidR="00450988" w:rsidRPr="004222BD">
        <w:rPr>
          <w:b/>
          <w:i/>
        </w:rPr>
        <w:t>minimális</w:t>
      </w:r>
      <w:proofErr w:type="gramEnd"/>
      <w:r w:rsidR="00450988" w:rsidRPr="004222BD">
        <w:rPr>
          <w:b/>
          <w:i/>
        </w:rPr>
        <w:t xml:space="preserve"> részvételt 70 főre</w:t>
      </w:r>
      <w:r w:rsidR="00AF68CD" w:rsidRPr="004222BD">
        <w:rPr>
          <w:b/>
          <w:i/>
        </w:rPr>
        <w:t xml:space="preserve"> becsült</w:t>
      </w:r>
      <w:r w:rsidR="00450988" w:rsidRPr="004222BD">
        <w:rPr>
          <w:b/>
          <w:i/>
        </w:rPr>
        <w:t>ük</w:t>
      </w:r>
      <w:r w:rsidR="00450988" w:rsidRPr="00AF68CD">
        <w:t xml:space="preserve">, </w:t>
      </w:r>
      <w:r w:rsidR="00450988" w:rsidRPr="004222BD">
        <w:rPr>
          <w:b/>
          <w:i/>
        </w:rPr>
        <w:t>a részvételi cél alkalmanként 100 fő</w:t>
      </w:r>
      <w:r w:rsidR="00AF68CD" w:rsidRPr="004222BD">
        <w:rPr>
          <w:b/>
          <w:i/>
        </w:rPr>
        <w:t xml:space="preserve"> volt</w:t>
      </w:r>
      <w:r w:rsidR="00AF68CD">
        <w:t>.</w:t>
      </w:r>
      <w:r w:rsidR="00AF68CD" w:rsidRPr="00AF68CD">
        <w:t xml:space="preserve"> </w:t>
      </w:r>
      <w:r w:rsidR="00AF68CD">
        <w:t xml:space="preserve">Az Ész </w:t>
      </w:r>
      <w:proofErr w:type="spellStart"/>
      <w:r w:rsidR="00AF68CD">
        <w:t>Bp</w:t>
      </w:r>
      <w:proofErr w:type="spellEnd"/>
      <w:r w:rsidR="00AF68CD">
        <w:t xml:space="preserve"> sorozat rendezői számára Rendezési Irányelveket állítottunk össze </w:t>
      </w:r>
      <w:r w:rsidR="00D548E5">
        <w:t xml:space="preserve">[2] </w:t>
      </w:r>
      <w:r w:rsidR="00AF68CD">
        <w:t>az egységes rendezési szemlélet érdekében.</w:t>
      </w:r>
    </w:p>
    <w:p w:rsidR="00AF68CD" w:rsidRDefault="00AF68CD" w:rsidP="002C7B55">
      <w:pPr>
        <w:spacing w:after="0"/>
        <w:ind w:left="-11"/>
        <w:jc w:val="both"/>
      </w:pPr>
      <w:r>
        <w:t>A tervezett versenyek az alábbiak voltak:</w:t>
      </w:r>
    </w:p>
    <w:p w:rsidR="00AF68CD" w:rsidRDefault="00AF68CD" w:rsidP="002C7B55">
      <w:pPr>
        <w:spacing w:after="0"/>
        <w:ind w:left="-11"/>
        <w:jc w:val="both"/>
      </w:pPr>
      <w:r>
        <w:lastRenderedPageBreak/>
        <w:t>A Versenynaptár szerint az év során rendezendő éjszakai versenyek:</w:t>
      </w:r>
    </w:p>
    <w:p w:rsidR="00AF68CD" w:rsidRDefault="00AF68CD" w:rsidP="00AF68CD">
      <w:pPr>
        <w:spacing w:after="0"/>
        <w:ind w:left="-11"/>
        <w:jc w:val="both"/>
      </w:pPr>
    </w:p>
    <w:p w:rsidR="00AF68CD" w:rsidRDefault="00AF68CD" w:rsidP="00740B9F">
      <w:pPr>
        <w:spacing w:after="120"/>
        <w:jc w:val="center"/>
      </w:pPr>
      <w:r w:rsidRPr="00437420">
        <w:rPr>
          <w:noProof/>
          <w:lang w:eastAsia="hu-HU"/>
        </w:rPr>
        <w:drawing>
          <wp:inline distT="0" distB="0" distL="0" distR="0" wp14:anchorId="19DF7131" wp14:editId="2C0628B0">
            <wp:extent cx="4524237" cy="1377971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098" cy="138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9F" w:rsidRPr="00740B9F" w:rsidRDefault="00740B9F" w:rsidP="00740B9F">
      <w:pPr>
        <w:spacing w:after="120"/>
        <w:jc w:val="center"/>
        <w:rPr>
          <w:i/>
        </w:rPr>
      </w:pPr>
      <w:r>
        <w:rPr>
          <w:i/>
        </w:rPr>
        <w:t>1. táblázat: A versenynaptárba felvett éjszakai versenyek</w:t>
      </w:r>
    </w:p>
    <w:p w:rsidR="00AF68CD" w:rsidRDefault="00AF68CD" w:rsidP="00AF68CD">
      <w:pPr>
        <w:spacing w:after="0"/>
        <w:ind w:left="-11"/>
        <w:jc w:val="both"/>
      </w:pPr>
      <w:r>
        <w:t>Az Ész Bp. sorozat tervezett versenyei:</w:t>
      </w:r>
    </w:p>
    <w:p w:rsidR="00AF68CD" w:rsidRDefault="00AF68CD" w:rsidP="00AF68CD">
      <w:pPr>
        <w:spacing w:after="0"/>
        <w:ind w:left="-11"/>
        <w:jc w:val="both"/>
      </w:pPr>
    </w:p>
    <w:p w:rsidR="004F1270" w:rsidRDefault="005745E8" w:rsidP="00F94FB9">
      <w:pPr>
        <w:spacing w:after="120"/>
        <w:jc w:val="center"/>
      </w:pPr>
      <w:r w:rsidRPr="005745E8">
        <w:rPr>
          <w:noProof/>
          <w:lang w:eastAsia="hu-HU"/>
        </w:rPr>
        <w:drawing>
          <wp:inline distT="0" distB="0" distL="0" distR="0">
            <wp:extent cx="5869012" cy="1966744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220" cy="197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9F" w:rsidRPr="00740B9F" w:rsidRDefault="00740B9F" w:rsidP="00740B9F">
      <w:pPr>
        <w:pStyle w:val="Listaszerbekezds"/>
        <w:spacing w:after="120"/>
        <w:ind w:left="0"/>
        <w:contextualSpacing w:val="0"/>
        <w:jc w:val="center"/>
        <w:rPr>
          <w:i/>
        </w:rPr>
      </w:pPr>
      <w:r>
        <w:rPr>
          <w:i/>
        </w:rPr>
        <w:t xml:space="preserve">2. táblázat: Az Ész </w:t>
      </w:r>
      <w:proofErr w:type="spellStart"/>
      <w:r>
        <w:rPr>
          <w:i/>
        </w:rPr>
        <w:t>Bp</w:t>
      </w:r>
      <w:proofErr w:type="spellEnd"/>
      <w:r>
        <w:rPr>
          <w:i/>
        </w:rPr>
        <w:t xml:space="preserve"> tervezett fordulói</w:t>
      </w:r>
    </w:p>
    <w:p w:rsidR="00FC283F" w:rsidRDefault="00E8200A" w:rsidP="00895FC8">
      <w:pPr>
        <w:pStyle w:val="Listaszerbekezds"/>
        <w:numPr>
          <w:ilvl w:val="0"/>
          <w:numId w:val="1"/>
        </w:numPr>
        <w:spacing w:before="240" w:after="120"/>
        <w:ind w:left="284" w:hanging="295"/>
        <w:rPr>
          <w:b/>
        </w:rPr>
      </w:pPr>
      <w:r>
        <w:rPr>
          <w:b/>
        </w:rPr>
        <w:t>A 2021-BEN MEGVALÓSULT PROGRAM ÉRTÉKELÉSE</w:t>
      </w:r>
    </w:p>
    <w:p w:rsidR="004230C0" w:rsidRPr="004230C0" w:rsidRDefault="004230C0" w:rsidP="00190F16">
      <w:pPr>
        <w:jc w:val="both"/>
        <w:rPr>
          <w:b/>
        </w:rPr>
      </w:pPr>
      <w:r w:rsidRPr="004230C0">
        <w:rPr>
          <w:b/>
        </w:rPr>
        <w:t>2.1</w:t>
      </w:r>
      <w:r w:rsidR="00CD587D">
        <w:rPr>
          <w:b/>
        </w:rPr>
        <w:t>.</w:t>
      </w:r>
      <w:r w:rsidRPr="004230C0">
        <w:rPr>
          <w:b/>
        </w:rPr>
        <w:t xml:space="preserve"> A megrendezett versenyek</w:t>
      </w:r>
    </w:p>
    <w:p w:rsidR="00190F16" w:rsidRDefault="00190F16" w:rsidP="00190F16">
      <w:pPr>
        <w:jc w:val="both"/>
      </w:pPr>
      <w:r>
        <w:t>Az Ész Bp. sorozat az alábbiak szerint valósult meg:</w:t>
      </w:r>
    </w:p>
    <w:p w:rsidR="00E8200A" w:rsidRDefault="00190F16" w:rsidP="00AE0482">
      <w:pPr>
        <w:ind w:left="284"/>
        <w:jc w:val="both"/>
      </w:pPr>
      <w:r w:rsidRPr="00190F16">
        <w:rPr>
          <w:noProof/>
          <w:lang w:eastAsia="hu-HU"/>
        </w:rPr>
        <w:drawing>
          <wp:inline distT="0" distB="0" distL="0" distR="0">
            <wp:extent cx="5581650" cy="240030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9F" w:rsidRPr="00740B9F" w:rsidRDefault="00740B9F" w:rsidP="00740B9F">
      <w:pPr>
        <w:spacing w:after="120"/>
        <w:ind w:left="284"/>
        <w:jc w:val="center"/>
        <w:rPr>
          <w:i/>
        </w:rPr>
      </w:pPr>
      <w:r>
        <w:rPr>
          <w:i/>
        </w:rPr>
        <w:t xml:space="preserve">3. táblázat: Az Ész </w:t>
      </w:r>
      <w:proofErr w:type="spellStart"/>
      <w:r>
        <w:rPr>
          <w:i/>
        </w:rPr>
        <w:t>Bp</w:t>
      </w:r>
      <w:proofErr w:type="spellEnd"/>
      <w:r>
        <w:rPr>
          <w:i/>
        </w:rPr>
        <w:t xml:space="preserve"> megvalósult fordulói</w:t>
      </w:r>
    </w:p>
    <w:p w:rsidR="004230C0" w:rsidRDefault="00785BA3" w:rsidP="00740B9F">
      <w:pPr>
        <w:spacing w:after="120"/>
        <w:jc w:val="both"/>
      </w:pPr>
      <w:r>
        <w:t xml:space="preserve">Az 1. fordulót a </w:t>
      </w:r>
      <w:proofErr w:type="spellStart"/>
      <w:r>
        <w:t>Covid</w:t>
      </w:r>
      <w:proofErr w:type="spellEnd"/>
      <w:r>
        <w:t xml:space="preserve"> korlátozások,</w:t>
      </w:r>
      <w:r w:rsidR="00063794">
        <w:t xml:space="preserve"> majd időpontütközések,</w:t>
      </w:r>
      <w:r>
        <w:t xml:space="preserve"> a 4.-et engedélyezési nehézségek miatt későbbi időpontokra kellett halasztani, a 8. forduló időpontegyeztetési nehézségek miatt elmaradt, a 10. fordulót eleve tartalékként terveztük és szintén időpontnehézségek miatt nem volt megtartható. Így a sorozat nyolc fordulóból állt.</w:t>
      </w:r>
    </w:p>
    <w:p w:rsidR="00785BA3" w:rsidRDefault="00063794" w:rsidP="00785BA3">
      <w:pPr>
        <w:jc w:val="both"/>
      </w:pPr>
      <w:r>
        <w:lastRenderedPageBreak/>
        <w:t>További éjszakai versenyek 2021 során:</w:t>
      </w:r>
    </w:p>
    <w:p w:rsidR="004230C0" w:rsidRDefault="004230C0" w:rsidP="00740B9F">
      <w:pPr>
        <w:spacing w:after="120"/>
        <w:jc w:val="center"/>
      </w:pPr>
      <w:r w:rsidRPr="004230C0">
        <w:rPr>
          <w:noProof/>
          <w:lang w:eastAsia="hu-HU"/>
        </w:rPr>
        <w:drawing>
          <wp:inline distT="0" distB="0" distL="0" distR="0">
            <wp:extent cx="4629150" cy="1479550"/>
            <wp:effectExtent l="0" t="0" r="0" b="635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9F" w:rsidRPr="00740B9F" w:rsidRDefault="00740B9F" w:rsidP="00740B9F">
      <w:pPr>
        <w:spacing w:after="120"/>
        <w:jc w:val="center"/>
        <w:rPr>
          <w:i/>
        </w:rPr>
      </w:pPr>
      <w:r>
        <w:rPr>
          <w:i/>
        </w:rPr>
        <w:t>4. táblázat: A megvalósult versenynaptárban szereplő éjszakai versenyek</w:t>
      </w:r>
    </w:p>
    <w:p w:rsidR="004230C0" w:rsidRDefault="004230C0" w:rsidP="002C7B55">
      <w:pPr>
        <w:spacing w:after="120"/>
        <w:jc w:val="both"/>
      </w:pPr>
      <w:r w:rsidRPr="004A4F55">
        <w:rPr>
          <w:b/>
          <w:i/>
        </w:rPr>
        <w:t>Elmaradt</w:t>
      </w:r>
      <w:r>
        <w:t xml:space="preserve"> a Szélrózsa, amit először a </w:t>
      </w:r>
      <w:proofErr w:type="spellStart"/>
      <w:r>
        <w:t>Covid</w:t>
      </w:r>
      <w:proofErr w:type="spellEnd"/>
      <w:r>
        <w:t xml:space="preserve"> miatt el kellett halasztani, majd az Ész Bp. 8. fordulójaként véglegesen törölni kellett, és a Heves-Nógrád-Jász-Nagykun-Szolnok megyei éjszakai bajnokság.</w:t>
      </w:r>
    </w:p>
    <w:p w:rsidR="00897D54" w:rsidRDefault="00897D54" w:rsidP="002C7B55">
      <w:pPr>
        <w:spacing w:after="120"/>
        <w:jc w:val="both"/>
      </w:pPr>
      <w:r w:rsidRPr="004A4F55">
        <w:rPr>
          <w:b/>
          <w:i/>
        </w:rPr>
        <w:t>Már a versenynaptárba sem került be</w:t>
      </w:r>
      <w:r w:rsidR="004A4F55" w:rsidRPr="004A4F55">
        <w:rPr>
          <w:b/>
          <w:i/>
        </w:rPr>
        <w:t>le</w:t>
      </w:r>
      <w:r>
        <w:t xml:space="preserve"> olyan</w:t>
      </w:r>
      <w:r w:rsidR="004A4F55">
        <w:t>,</w:t>
      </w:r>
      <w:r>
        <w:t xml:space="preserve"> korábban hagyományos éjszakai verseny, mint a Nógrád Nagydíj, a </w:t>
      </w:r>
      <w:proofErr w:type="spellStart"/>
      <w:r>
        <w:t>Jonathermál</w:t>
      </w:r>
      <w:proofErr w:type="spellEnd"/>
      <w:r>
        <w:t>/</w:t>
      </w:r>
      <w:proofErr w:type="spellStart"/>
      <w:r>
        <w:t>Maccabi</w:t>
      </w:r>
      <w:proofErr w:type="spellEnd"/>
      <w:r>
        <w:t xml:space="preserve"> Kupa/DAR bajnokság, vagy a </w:t>
      </w:r>
      <w:proofErr w:type="spellStart"/>
      <w:r>
        <w:t>Káposztáska</w:t>
      </w:r>
      <w:proofErr w:type="spellEnd"/>
      <w:r>
        <w:t>/Sápadt hold kisverseny.</w:t>
      </w:r>
    </w:p>
    <w:p w:rsidR="00151DF5" w:rsidRDefault="00151DF5" w:rsidP="002C7B55">
      <w:pPr>
        <w:spacing w:after="120"/>
        <w:jc w:val="both"/>
      </w:pPr>
      <w:r>
        <w:t xml:space="preserve">A </w:t>
      </w:r>
      <w:r w:rsidRPr="00151DF5">
        <w:rPr>
          <w:b/>
          <w:i/>
        </w:rPr>
        <w:t>támogatási program hatására</w:t>
      </w:r>
      <w:r>
        <w:t xml:space="preserve"> </w:t>
      </w:r>
      <w:r w:rsidRPr="00151DF5">
        <w:rPr>
          <w:b/>
          <w:i/>
        </w:rPr>
        <w:t>rendezték</w:t>
      </w:r>
      <w:r>
        <w:t xml:space="preserve"> meg a </w:t>
      </w:r>
      <w:r w:rsidRPr="00151DF5">
        <w:t>Hungária Éjszakai Kupát</w:t>
      </w:r>
      <w:r>
        <w:t xml:space="preserve"> és a Király-kúti éjszakait, ez utóbbit </w:t>
      </w:r>
      <w:r w:rsidRPr="00151DF5">
        <w:rPr>
          <w:b/>
          <w:i/>
        </w:rPr>
        <w:t xml:space="preserve">Ész Bp. </w:t>
      </w:r>
      <w:proofErr w:type="gramStart"/>
      <w:r w:rsidRPr="00151DF5">
        <w:rPr>
          <w:b/>
          <w:i/>
        </w:rPr>
        <w:t>extra</w:t>
      </w:r>
      <w:proofErr w:type="gramEnd"/>
      <w:r>
        <w:t xml:space="preserve"> fordulóként is hirdették.</w:t>
      </w:r>
    </w:p>
    <w:p w:rsidR="004A4F55" w:rsidRDefault="009653CA" w:rsidP="002C7B55">
      <w:pPr>
        <w:spacing w:after="120"/>
        <w:jc w:val="both"/>
      </w:pPr>
      <w:r>
        <w:rPr>
          <w:b/>
          <w:i/>
        </w:rPr>
        <w:t>Megjegyezzük, hogy a 2020</w:t>
      </w:r>
      <w:r w:rsidR="004A4F55" w:rsidRPr="004A4F55">
        <w:rPr>
          <w:b/>
          <w:i/>
        </w:rPr>
        <w:t>-21 telén rendezett Késő-délutáni lámpás edzés</w:t>
      </w:r>
      <w:r w:rsidR="004A4F55">
        <w:rPr>
          <w:b/>
          <w:i/>
        </w:rPr>
        <w:t>ek</w:t>
      </w:r>
      <w:r w:rsidR="004A4F55" w:rsidRPr="004A4F55">
        <w:rPr>
          <w:b/>
          <w:i/>
        </w:rPr>
        <w:t xml:space="preserve"> részvételi adatait itt nem vesszük figyelembe</w:t>
      </w:r>
      <w:r w:rsidR="004A4F55">
        <w:t xml:space="preserve">. Ezeket </w:t>
      </w:r>
      <w:r w:rsidR="00D548E5">
        <w:t xml:space="preserve">korábban </w:t>
      </w:r>
      <w:r w:rsidR="004A4F55">
        <w:t>elemeztük</w:t>
      </w:r>
      <w:r w:rsidR="00D548E5">
        <w:t xml:space="preserve"> [3], a teljesség kedvéért a következő részben idézzük</w:t>
      </w:r>
      <w:r w:rsidR="004A4F55">
        <w:t>.</w:t>
      </w:r>
    </w:p>
    <w:p w:rsidR="007E07B1" w:rsidRPr="007E07B1" w:rsidRDefault="007E07B1" w:rsidP="002C7B55">
      <w:pPr>
        <w:spacing w:after="120"/>
        <w:jc w:val="both"/>
        <w:rPr>
          <w:b/>
        </w:rPr>
      </w:pPr>
      <w:r w:rsidRPr="007E07B1">
        <w:rPr>
          <w:b/>
        </w:rPr>
        <w:t>2.2</w:t>
      </w:r>
      <w:r w:rsidR="00CD587D">
        <w:rPr>
          <w:b/>
        </w:rPr>
        <w:t>.</w:t>
      </w:r>
      <w:r w:rsidRPr="007E07B1">
        <w:rPr>
          <w:b/>
        </w:rPr>
        <w:t xml:space="preserve"> A részvételi számok</w:t>
      </w:r>
    </w:p>
    <w:p w:rsidR="007E07B1" w:rsidRDefault="00F16E11" w:rsidP="002C7B55">
      <w:pPr>
        <w:spacing w:after="120"/>
        <w:jc w:val="both"/>
      </w:pPr>
      <w:r>
        <w:t>A 2021-ben megrendezett versenyek részvételi adatait az alábbi táblázat mutatja:</w:t>
      </w:r>
    </w:p>
    <w:p w:rsidR="00F16E11" w:rsidRDefault="00471CE0" w:rsidP="004A4F55">
      <w:pPr>
        <w:spacing w:after="120"/>
        <w:jc w:val="both"/>
      </w:pPr>
      <w:r w:rsidRPr="00471CE0">
        <w:rPr>
          <w:noProof/>
          <w:lang w:eastAsia="hu-HU"/>
        </w:rPr>
        <w:drawing>
          <wp:inline distT="0" distB="0" distL="0" distR="0">
            <wp:extent cx="6223000" cy="3321050"/>
            <wp:effectExtent l="0" t="0" r="635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F4" w:rsidRPr="009715F4" w:rsidRDefault="009715F4" w:rsidP="009715F4">
      <w:pPr>
        <w:spacing w:after="120"/>
        <w:jc w:val="center"/>
        <w:rPr>
          <w:i/>
        </w:rPr>
      </w:pPr>
      <w:r>
        <w:rPr>
          <w:i/>
        </w:rPr>
        <w:t>5. táblázat: Részvételi adatok a 2021-es éjszakai versenyekről</w:t>
      </w:r>
    </w:p>
    <w:p w:rsidR="003C781F" w:rsidRDefault="00F16E11" w:rsidP="004A4F55">
      <w:pPr>
        <w:spacing w:after="120"/>
        <w:jc w:val="both"/>
      </w:pPr>
      <w:r>
        <w:t xml:space="preserve">A 2. oszlop az adott versenyen részt vettek számát mutatja, </w:t>
      </w:r>
      <w:r w:rsidR="00471CE0">
        <w:t xml:space="preserve">az ÉOB nélkül. Megjegyzendő, hogy a kisversenyek adatai nem tartalmazzák a (nem túl </w:t>
      </w:r>
      <w:r w:rsidR="003C781F">
        <w:t>nagyszámú</w:t>
      </w:r>
      <w:r w:rsidR="00471CE0">
        <w:t>) külföldi indulókat.</w:t>
      </w:r>
      <w:r w:rsidR="004A4F55">
        <w:t xml:space="preserve"> </w:t>
      </w:r>
      <w:r w:rsidR="003C781F">
        <w:t>A 3. oszlop a verseny női/leány résztvevőinek számát, a 4. oszlop a férfi/fiú résztvevőket mutatja. Az 5. és 6. oszlopokban az indult 21 év alattiak, illetve 16 év alattiak száma található (az előbbi értelemszerűen tartalmazza az utóbbit). Az utolsó két oszlopban a fiatalok, illetve a nők/lányok százalékos aránya látható.</w:t>
      </w:r>
    </w:p>
    <w:p w:rsidR="003C781F" w:rsidRDefault="003C781F" w:rsidP="004A4F55">
      <w:pPr>
        <w:spacing w:after="120"/>
        <w:jc w:val="both"/>
        <w:rPr>
          <w:b/>
          <w:i/>
        </w:rPr>
      </w:pPr>
      <w:r>
        <w:lastRenderedPageBreak/>
        <w:t xml:space="preserve">Az alsó középkék sor a kisversenyek felette lévő sorokban található adatainak </w:t>
      </w:r>
      <w:r w:rsidRPr="004A4F55">
        <w:rPr>
          <w:b/>
          <w:i/>
        </w:rPr>
        <w:t>átlagát</w:t>
      </w:r>
      <w:r>
        <w:t xml:space="preserve"> mutatja. A narancs sorban </w:t>
      </w:r>
      <w:r w:rsidRPr="00740B9F">
        <w:rPr>
          <w:b/>
          <w:i/>
        </w:rPr>
        <w:t>az összes indulóra vonatkozó számok</w:t>
      </w:r>
      <w:r>
        <w:t xml:space="preserve"> láthatóak, a legutolsó</w:t>
      </w:r>
      <w:r w:rsidR="00AB2112">
        <w:t>, sötétkék</w:t>
      </w:r>
      <w:r>
        <w:t xml:space="preserve"> oszlop az </w:t>
      </w:r>
      <w:r w:rsidRPr="00740B9F">
        <w:rPr>
          <w:b/>
          <w:i/>
        </w:rPr>
        <w:t>Éjszakai OB adatait</w:t>
      </w:r>
      <w:r>
        <w:t xml:space="preserve"> tartalmazza.</w:t>
      </w:r>
      <w:r w:rsidRPr="003C781F">
        <w:rPr>
          <w:b/>
          <w:i/>
        </w:rPr>
        <w:t xml:space="preserve"> </w:t>
      </w:r>
    </w:p>
    <w:p w:rsidR="003C781F" w:rsidRDefault="003C781F" w:rsidP="004A4F55">
      <w:pPr>
        <w:spacing w:after="120"/>
        <w:jc w:val="both"/>
      </w:pPr>
      <w:r w:rsidRPr="003C781F">
        <w:rPr>
          <w:b/>
          <w:i/>
        </w:rPr>
        <w:t>A</w:t>
      </w:r>
      <w:r>
        <w:rPr>
          <w:b/>
          <w:i/>
        </w:rPr>
        <w:t>z összesen</w:t>
      </w:r>
      <w:r w:rsidRPr="003C781F">
        <w:rPr>
          <w:b/>
          <w:i/>
        </w:rPr>
        <w:t xml:space="preserve"> elindult 398 versenyző közül 46-an nem rendelkeznek </w:t>
      </w:r>
      <w:proofErr w:type="spellStart"/>
      <w:r w:rsidRPr="003C781F">
        <w:rPr>
          <w:b/>
          <w:i/>
        </w:rPr>
        <w:t>MTFSz</w:t>
      </w:r>
      <w:proofErr w:type="spellEnd"/>
      <w:r w:rsidRPr="003C781F">
        <w:rPr>
          <w:b/>
          <w:i/>
        </w:rPr>
        <w:t xml:space="preserve"> nyilvántartási számmal</w:t>
      </w:r>
      <w:r>
        <w:t xml:space="preserve"> (érdekesség, hogy van</w:t>
      </w:r>
      <w:r w:rsidR="00EA6421">
        <w:t>,</w:t>
      </w:r>
      <w:r>
        <w:t xml:space="preserve"> aki közülük öt éjszakai versenyen indult).</w:t>
      </w:r>
    </w:p>
    <w:p w:rsidR="008C7AD2" w:rsidRDefault="008C7AD2" w:rsidP="004A4F55">
      <w:pPr>
        <w:spacing w:after="120"/>
        <w:jc w:val="both"/>
      </w:pPr>
      <w:r>
        <w:t>A csillaggal jelzett versenyek nappali versenyek</w:t>
      </w:r>
      <w:r w:rsidR="00E45C43">
        <w:t>kel</w:t>
      </w:r>
      <w:r>
        <w:t xml:space="preserve"> együtt, vagy többnapos nappaliak közben zajlottak.</w:t>
      </w:r>
    </w:p>
    <w:p w:rsidR="002C7B55" w:rsidRPr="002C7B55" w:rsidRDefault="002C7B55" w:rsidP="004A4F55">
      <w:pPr>
        <w:spacing w:after="120"/>
        <w:jc w:val="both"/>
        <w:rPr>
          <w:b/>
          <w:i/>
        </w:rPr>
      </w:pPr>
      <w:r w:rsidRPr="002C7B55">
        <w:rPr>
          <w:b/>
          <w:i/>
        </w:rPr>
        <w:t xml:space="preserve">A kisversenyeken a </w:t>
      </w:r>
      <w:proofErr w:type="spellStart"/>
      <w:r w:rsidRPr="002C7B55">
        <w:rPr>
          <w:b/>
          <w:i/>
        </w:rPr>
        <w:t>rajthozállások</w:t>
      </w:r>
      <w:proofErr w:type="spellEnd"/>
      <w:r w:rsidRPr="002C7B55">
        <w:rPr>
          <w:b/>
          <w:i/>
        </w:rPr>
        <w:t xml:space="preserve"> teljes száma</w:t>
      </w:r>
      <w:r w:rsidR="004A4F55">
        <w:rPr>
          <w:b/>
          <w:i/>
        </w:rPr>
        <w:t xml:space="preserve"> (a 2. oszlop összege) 654, az ÉOB-</w:t>
      </w:r>
      <w:proofErr w:type="spellStart"/>
      <w:r w:rsidR="004A4F55">
        <w:rPr>
          <w:b/>
          <w:i/>
        </w:rPr>
        <w:t>val</w:t>
      </w:r>
      <w:proofErr w:type="spellEnd"/>
      <w:r w:rsidR="004A4F55">
        <w:rPr>
          <w:b/>
          <w:i/>
        </w:rPr>
        <w:t xml:space="preserve"> együtt 2021-ben összesen 953 éjszakai indul</w:t>
      </w:r>
      <w:r w:rsidR="00E45C43">
        <w:rPr>
          <w:b/>
          <w:i/>
        </w:rPr>
        <w:t>ás</w:t>
      </w:r>
      <w:r w:rsidR="004A4F55">
        <w:rPr>
          <w:b/>
          <w:i/>
        </w:rPr>
        <w:t xml:space="preserve"> volt.</w:t>
      </w:r>
    </w:p>
    <w:p w:rsidR="00F16E11" w:rsidRDefault="00F16E11" w:rsidP="0079728E">
      <w:pPr>
        <w:spacing w:after="0"/>
        <w:jc w:val="both"/>
      </w:pPr>
      <w:r>
        <w:t>A részvételi adatok grafikus formában:</w:t>
      </w:r>
    </w:p>
    <w:p w:rsidR="008C7AD2" w:rsidRDefault="008C7AD2" w:rsidP="002C7B55">
      <w:pPr>
        <w:spacing w:after="0"/>
        <w:jc w:val="both"/>
      </w:pPr>
    </w:p>
    <w:p w:rsidR="00F16E11" w:rsidRDefault="004222BD" w:rsidP="00F16E11">
      <w:pPr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1073785</wp:posOffset>
                </wp:positionV>
                <wp:extent cx="4362450" cy="6350"/>
                <wp:effectExtent l="0" t="0" r="19050" b="31750"/>
                <wp:wrapNone/>
                <wp:docPr id="18" name="Egyen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9DEC1" id="Egyenes összekötő 1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45pt,84.55pt" to="426.9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" strokecolor="#c00000" strokeweight=".5pt">
                <v:stroke joinstyle="miter"/>
              </v:line>
            </w:pict>
          </mc:Fallback>
        </mc:AlternateContent>
      </w:r>
      <w:r w:rsidR="00F16E11">
        <w:rPr>
          <w:noProof/>
          <w:lang w:eastAsia="hu-HU"/>
        </w:rPr>
        <w:drawing>
          <wp:inline distT="0" distB="0" distL="0" distR="0" wp14:anchorId="5726E3FD">
            <wp:extent cx="4901894" cy="3254138"/>
            <wp:effectExtent l="0" t="0" r="0" b="381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869" cy="326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5F4" w:rsidRPr="009715F4" w:rsidRDefault="009715F4" w:rsidP="009715F4">
      <w:pPr>
        <w:spacing w:after="120"/>
        <w:jc w:val="center"/>
        <w:rPr>
          <w:i/>
        </w:rPr>
      </w:pPr>
      <w:r>
        <w:rPr>
          <w:i/>
        </w:rPr>
        <w:t>1. ábra: 2021. évi éjszakai versenyek részvételi adatai</w:t>
      </w:r>
    </w:p>
    <w:p w:rsidR="004A4F55" w:rsidRDefault="00740B9F" w:rsidP="00740B9F">
      <w:r>
        <w:t xml:space="preserve">Jellemző adat az egyes indulók </w:t>
      </w:r>
      <w:proofErr w:type="spellStart"/>
      <w:r w:rsidR="00CE699E">
        <w:t>rajthoz</w:t>
      </w:r>
      <w:r w:rsidR="0079728E">
        <w:t>állasainak</w:t>
      </w:r>
      <w:proofErr w:type="spellEnd"/>
      <w:r>
        <w:t xml:space="preserve"> száma. </w:t>
      </w:r>
      <w:r w:rsidR="000529AA">
        <w:t>A</w:t>
      </w:r>
      <w:r w:rsidR="0079728E">
        <w:t xml:space="preserve"> 398 induló megoszlását az</w:t>
      </w:r>
      <w:r w:rsidR="000529AA">
        <w:t xml:space="preserve"> alábbi ábra ezt mutatja.</w:t>
      </w:r>
    </w:p>
    <w:p w:rsidR="000529AA" w:rsidRDefault="000529AA" w:rsidP="000529AA">
      <w:pPr>
        <w:jc w:val="center"/>
      </w:pPr>
      <w:r>
        <w:rPr>
          <w:noProof/>
          <w:lang w:eastAsia="hu-HU"/>
        </w:rPr>
        <w:drawing>
          <wp:inline distT="0" distB="0" distL="0" distR="0" wp14:anchorId="50481A09">
            <wp:extent cx="2302520" cy="2171700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30" cy="2173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9AA" w:rsidRDefault="000529AA" w:rsidP="000529AA">
      <w:pPr>
        <w:jc w:val="center"/>
        <w:rPr>
          <w:i/>
        </w:rPr>
      </w:pPr>
      <w:r>
        <w:rPr>
          <w:i/>
        </w:rPr>
        <w:t>2. ábra: E</w:t>
      </w:r>
      <w:r w:rsidR="0079728E">
        <w:rPr>
          <w:i/>
        </w:rPr>
        <w:t>gyszer</w:t>
      </w:r>
      <w:r>
        <w:rPr>
          <w:i/>
        </w:rPr>
        <w:t xml:space="preserve"> és t</w:t>
      </w:r>
      <w:r w:rsidR="0079728E">
        <w:rPr>
          <w:i/>
        </w:rPr>
        <w:t>öbbször</w:t>
      </w:r>
      <w:r>
        <w:rPr>
          <w:i/>
        </w:rPr>
        <w:t xml:space="preserve"> indulók száma</w:t>
      </w:r>
    </w:p>
    <w:p w:rsidR="0079728E" w:rsidRDefault="00CE699E" w:rsidP="00CE699E">
      <w:pPr>
        <w:spacing w:after="120"/>
        <w:jc w:val="both"/>
      </w:pPr>
      <w:r>
        <w:lastRenderedPageBreak/>
        <w:t xml:space="preserve">Érdekes lehet megvizsgálni, hogy az egyszer indulók miként oszlanak el a versenyek között, azaz a bekapcsolódás lecsengő, avagy folyamatos volt-e. A 3. ábra ezt az időbeli eloszlást mutatja az Ész </w:t>
      </w:r>
      <w:proofErr w:type="spellStart"/>
      <w:r>
        <w:t>Bp</w:t>
      </w:r>
      <w:proofErr w:type="spellEnd"/>
      <w:r>
        <w:t xml:space="preserve"> sorozatra nézve.</w:t>
      </w:r>
    </w:p>
    <w:p w:rsidR="00CE699E" w:rsidRDefault="00CE699E" w:rsidP="00CE699E">
      <w:pPr>
        <w:spacing w:after="120"/>
        <w:jc w:val="center"/>
      </w:pPr>
      <w:r>
        <w:rPr>
          <w:noProof/>
          <w:lang w:eastAsia="hu-HU"/>
        </w:rPr>
        <w:drawing>
          <wp:inline distT="0" distB="0" distL="0" distR="0" wp14:anchorId="12283DD6">
            <wp:extent cx="3339465" cy="2026868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230" cy="2030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99E" w:rsidRPr="00CE699E" w:rsidRDefault="00CE699E" w:rsidP="00125640">
      <w:pPr>
        <w:spacing w:after="240"/>
        <w:jc w:val="center"/>
        <w:rPr>
          <w:i/>
        </w:rPr>
      </w:pPr>
      <w:r>
        <w:rPr>
          <w:i/>
        </w:rPr>
        <w:t>3. ábra: Az egyszer indultak időbeli eloszlása</w:t>
      </w:r>
    </w:p>
    <w:p w:rsidR="00076287" w:rsidRPr="00076287" w:rsidRDefault="00076287" w:rsidP="00CE699E">
      <w:pPr>
        <w:spacing w:after="120"/>
        <w:jc w:val="both"/>
      </w:pPr>
      <w:r>
        <w:t xml:space="preserve">A teljesség kedvéért érdemes itt idézni a 2020-2021 telén megtartott </w:t>
      </w:r>
      <w:r w:rsidRPr="00076287">
        <w:rPr>
          <w:b/>
          <w:i/>
        </w:rPr>
        <w:t>Késő-délutáni lámpás edzések részvételi adatait</w:t>
      </w:r>
      <w:r>
        <w:t xml:space="preserve"> is [3]: a négy fordulón összesen 269-en indultak, közülük 98-an nők (36%) és 120-an 21 év alattiak</w:t>
      </w:r>
      <w:r w:rsidR="00701178">
        <w:t xml:space="preserve"> (44.6%)</w:t>
      </w:r>
      <w:r>
        <w:t xml:space="preserve">, a résztvevők összesített száma 508 volt, alkalmanként: 128, 165, 118, 97, a </w:t>
      </w:r>
      <w:proofErr w:type="spellStart"/>
      <w:r>
        <w:t>rajthozállások</w:t>
      </w:r>
      <w:proofErr w:type="spellEnd"/>
      <w:r>
        <w:t xml:space="preserve"> száma 602.</w:t>
      </w:r>
    </w:p>
    <w:p w:rsidR="0079728E" w:rsidRPr="00CD587D" w:rsidRDefault="00CD587D" w:rsidP="00CE699E">
      <w:pPr>
        <w:spacing w:after="120"/>
        <w:jc w:val="both"/>
        <w:rPr>
          <w:b/>
        </w:rPr>
      </w:pPr>
      <w:r w:rsidRPr="00CD587D">
        <w:rPr>
          <w:b/>
        </w:rPr>
        <w:t>2.3. A részvételi számok elemzése</w:t>
      </w:r>
    </w:p>
    <w:p w:rsidR="00CD587D" w:rsidRDefault="00D548E5" w:rsidP="00CE699E">
      <w:pPr>
        <w:spacing w:after="120"/>
        <w:jc w:val="both"/>
      </w:pPr>
      <w:r>
        <w:t xml:space="preserve">Az 5. táblázatban bemutatott részvételi számok önmagukban is </w:t>
      </w:r>
      <w:proofErr w:type="spellStart"/>
      <w:r>
        <w:t>értékelhetőek</w:t>
      </w:r>
      <w:proofErr w:type="spellEnd"/>
      <w:r>
        <w:t>, ennél azonban többet mond összehasonlításuk a korábbi évek hasonló számaival</w:t>
      </w:r>
      <w:r w:rsidR="00502165">
        <w:t xml:space="preserve"> [4].</w:t>
      </w:r>
    </w:p>
    <w:p w:rsidR="00502165" w:rsidRDefault="00143B7E" w:rsidP="001C16AA">
      <w:pPr>
        <w:spacing w:after="240"/>
        <w:jc w:val="both"/>
      </w:pPr>
      <w:r>
        <w:t xml:space="preserve">Az alábbi ábrák az </w:t>
      </w:r>
      <w:r w:rsidRPr="001743ED">
        <w:rPr>
          <w:b/>
          <w:i/>
        </w:rPr>
        <w:t xml:space="preserve">évenkénti teljes </w:t>
      </w:r>
      <w:proofErr w:type="spellStart"/>
      <w:r w:rsidRPr="001743ED">
        <w:rPr>
          <w:b/>
          <w:i/>
        </w:rPr>
        <w:t>rajthozállások</w:t>
      </w:r>
      <w:proofErr w:type="spellEnd"/>
      <w:r w:rsidRPr="001743ED">
        <w:rPr>
          <w:b/>
          <w:i/>
        </w:rPr>
        <w:t xml:space="preserve">, illetve az egy kisversenyen átlagosan elindultak számát </w:t>
      </w:r>
      <w:r>
        <w:t>mutatják, az adott évben rendezett versenyek számával együtt. A 4. ábra az ÉOB adatait is tartalmazza.</w:t>
      </w:r>
    </w:p>
    <w:p w:rsidR="00502165" w:rsidRDefault="00502165" w:rsidP="00502165">
      <w:pPr>
        <w:spacing w:after="120"/>
        <w:jc w:val="center"/>
      </w:pPr>
      <w:r>
        <w:rPr>
          <w:noProof/>
          <w:lang w:eastAsia="hu-HU"/>
        </w:rPr>
        <w:drawing>
          <wp:inline distT="0" distB="0" distL="0" distR="0" wp14:anchorId="2E9D5073">
            <wp:extent cx="2822152" cy="1988185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59" cy="199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="00143B7E">
        <w:rPr>
          <w:noProof/>
          <w:lang w:eastAsia="hu-HU"/>
        </w:rPr>
        <w:drawing>
          <wp:inline distT="0" distB="0" distL="0" distR="0" wp14:anchorId="1C40E9F1">
            <wp:extent cx="2693467" cy="1983740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470" cy="19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165" w:rsidRDefault="00112A85" w:rsidP="00502165">
      <w:pPr>
        <w:spacing w:after="0"/>
        <w:jc w:val="center"/>
        <w:rPr>
          <w:i/>
        </w:rPr>
      </w:pPr>
      <w:r>
        <w:rPr>
          <w:i/>
        </w:rPr>
        <w:t xml:space="preserve">          </w:t>
      </w:r>
      <w:r w:rsidR="00502165">
        <w:rPr>
          <w:i/>
        </w:rPr>
        <w:t xml:space="preserve">4. ábra: </w:t>
      </w:r>
      <w:proofErr w:type="spellStart"/>
      <w:r w:rsidR="00502165">
        <w:rPr>
          <w:i/>
        </w:rPr>
        <w:t>Rajthozállások</w:t>
      </w:r>
      <w:proofErr w:type="spellEnd"/>
      <w:r w:rsidR="00502165">
        <w:rPr>
          <w:i/>
        </w:rPr>
        <w:t xml:space="preserve"> és </w:t>
      </w:r>
      <w:proofErr w:type="gramStart"/>
      <w:r w:rsidR="00502165">
        <w:rPr>
          <w:i/>
        </w:rPr>
        <w:t xml:space="preserve">versenyek    </w:t>
      </w:r>
      <w:r>
        <w:rPr>
          <w:i/>
        </w:rPr>
        <w:t xml:space="preserve">                </w:t>
      </w:r>
      <w:r w:rsidR="00502165">
        <w:rPr>
          <w:i/>
        </w:rPr>
        <w:t xml:space="preserve">   5</w:t>
      </w:r>
      <w:proofErr w:type="gramEnd"/>
      <w:r w:rsidR="00502165">
        <w:rPr>
          <w:i/>
        </w:rPr>
        <w:t>. ábra:</w:t>
      </w:r>
      <w:r>
        <w:rPr>
          <w:i/>
        </w:rPr>
        <w:t xml:space="preserve"> Kisversenyek résztvevőinek száma</w:t>
      </w:r>
    </w:p>
    <w:p w:rsidR="00502165" w:rsidRPr="00502165" w:rsidRDefault="00112A85" w:rsidP="00125640">
      <w:pPr>
        <w:spacing w:after="240"/>
        <w:rPr>
          <w:i/>
        </w:rPr>
      </w:pPr>
      <w:r>
        <w:rPr>
          <w:i/>
        </w:rPr>
        <w:t xml:space="preserve">       </w:t>
      </w:r>
      <w:r w:rsidR="001C16AA">
        <w:rPr>
          <w:i/>
        </w:rPr>
        <w:t xml:space="preserve">                         </w:t>
      </w:r>
      <w:proofErr w:type="gramStart"/>
      <w:r w:rsidR="00502165">
        <w:rPr>
          <w:i/>
        </w:rPr>
        <w:t>száma</w:t>
      </w:r>
      <w:proofErr w:type="gramEnd"/>
      <w:r w:rsidR="00502165">
        <w:rPr>
          <w:i/>
        </w:rPr>
        <w:t xml:space="preserve"> az elmúlt öt évben</w:t>
      </w:r>
      <w:r>
        <w:rPr>
          <w:i/>
        </w:rPr>
        <w:t xml:space="preserve">                                         </w:t>
      </w:r>
      <w:r w:rsidR="001C16AA">
        <w:rPr>
          <w:i/>
        </w:rPr>
        <w:t xml:space="preserve">            </w:t>
      </w:r>
      <w:r>
        <w:rPr>
          <w:i/>
        </w:rPr>
        <w:t xml:space="preserve"> az elmúlt öt évben</w:t>
      </w:r>
    </w:p>
    <w:p w:rsidR="0079728E" w:rsidRDefault="00B37491" w:rsidP="00B37491">
      <w:pPr>
        <w:spacing w:after="120"/>
        <w:jc w:val="both"/>
      </w:pPr>
      <w:r>
        <w:t xml:space="preserve">Az ábrákból a program hatására nézve az alábbi </w:t>
      </w:r>
      <w:r w:rsidRPr="00B37491">
        <w:rPr>
          <w:b/>
          <w:i/>
        </w:rPr>
        <w:t>következtetések</w:t>
      </w:r>
      <w:r>
        <w:t xml:space="preserve"> vonhatók le:</w:t>
      </w:r>
    </w:p>
    <w:p w:rsidR="00B37491" w:rsidRPr="00335CB3" w:rsidRDefault="00B37491" w:rsidP="00A30E2A">
      <w:pPr>
        <w:pStyle w:val="Listaszerbekezds"/>
        <w:numPr>
          <w:ilvl w:val="0"/>
          <w:numId w:val="10"/>
        </w:numPr>
        <w:spacing w:after="120"/>
        <w:ind w:left="709" w:hanging="425"/>
        <w:jc w:val="both"/>
        <w:rPr>
          <w:color w:val="4472C4" w:themeColor="accent5"/>
        </w:rPr>
      </w:pPr>
      <w:r w:rsidRPr="00335CB3">
        <w:rPr>
          <w:color w:val="4472C4" w:themeColor="accent5"/>
        </w:rPr>
        <w:t xml:space="preserve">A </w:t>
      </w:r>
      <w:r w:rsidRPr="00335CB3">
        <w:rPr>
          <w:b/>
          <w:i/>
          <w:color w:val="4472C4" w:themeColor="accent5"/>
        </w:rPr>
        <w:t>versenyalkalmak száma jelentősen megnőtt.</w:t>
      </w:r>
    </w:p>
    <w:p w:rsidR="00B37491" w:rsidRDefault="00B37491" w:rsidP="001B15E7">
      <w:pPr>
        <w:pStyle w:val="Listaszerbekezds"/>
        <w:spacing w:after="120"/>
        <w:ind w:left="709" w:hanging="1"/>
        <w:jc w:val="both"/>
        <w:rPr>
          <w:color w:val="4472C4" w:themeColor="accent5"/>
        </w:rPr>
      </w:pPr>
      <w:r w:rsidRPr="00335CB3">
        <w:rPr>
          <w:color w:val="4472C4" w:themeColor="accent5"/>
        </w:rPr>
        <w:t xml:space="preserve">A korábbi években </w:t>
      </w:r>
      <w:r w:rsidR="001B15E7">
        <w:rPr>
          <w:color w:val="4472C4" w:themeColor="accent5"/>
        </w:rPr>
        <w:t xml:space="preserve">a </w:t>
      </w:r>
      <w:r w:rsidRPr="00335CB3">
        <w:rPr>
          <w:color w:val="4472C4" w:themeColor="accent5"/>
        </w:rPr>
        <w:t>legtöbb éjszakai verseny 2015-ben volt, 9 alkalom, ehhez képest is nagyon jelentős a 2021-es 14-re növekedés.</w:t>
      </w:r>
      <w:r w:rsidR="00125640" w:rsidRPr="00335CB3">
        <w:rPr>
          <w:color w:val="4472C4" w:themeColor="accent5"/>
        </w:rPr>
        <w:t xml:space="preserve"> Ez a </w:t>
      </w:r>
      <w:r w:rsidR="003A0D70" w:rsidRPr="00335CB3">
        <w:rPr>
          <w:color w:val="4472C4" w:themeColor="accent5"/>
        </w:rPr>
        <w:t>tény</w:t>
      </w:r>
      <w:r w:rsidR="00125640" w:rsidRPr="00335CB3">
        <w:rPr>
          <w:color w:val="4472C4" w:themeColor="accent5"/>
        </w:rPr>
        <w:t xml:space="preserve"> különösen magasra értékelendő annak tükrében, hogy az eredetileg </w:t>
      </w:r>
      <w:r w:rsidR="00125640" w:rsidRPr="00335CB3">
        <w:rPr>
          <w:b/>
          <w:i/>
          <w:color w:val="4472C4" w:themeColor="accent5"/>
        </w:rPr>
        <w:t xml:space="preserve">tervezett versenyek egy része a </w:t>
      </w:r>
      <w:proofErr w:type="spellStart"/>
      <w:r w:rsidR="00125640" w:rsidRPr="00335CB3">
        <w:rPr>
          <w:b/>
          <w:i/>
          <w:color w:val="4472C4" w:themeColor="accent5"/>
        </w:rPr>
        <w:t>Covid</w:t>
      </w:r>
      <w:proofErr w:type="spellEnd"/>
      <w:r w:rsidR="00125640" w:rsidRPr="00335CB3">
        <w:rPr>
          <w:b/>
          <w:i/>
          <w:color w:val="4472C4" w:themeColor="accent5"/>
        </w:rPr>
        <w:t xml:space="preserve"> járvány miatt elmaradt</w:t>
      </w:r>
      <w:r w:rsidR="00125640" w:rsidRPr="00335CB3">
        <w:rPr>
          <w:color w:val="4472C4" w:themeColor="accent5"/>
        </w:rPr>
        <w:t xml:space="preserve">. Evvel részben összefüggésben </w:t>
      </w:r>
      <w:r w:rsidR="00125640" w:rsidRPr="00335CB3">
        <w:rPr>
          <w:b/>
          <w:i/>
          <w:color w:val="4472C4" w:themeColor="accent5"/>
        </w:rPr>
        <w:t>a versenynaptár torlódásai nehézzé tették kedvező időpontok választását</w:t>
      </w:r>
      <w:r w:rsidR="003A0D70" w:rsidRPr="00335CB3">
        <w:rPr>
          <w:color w:val="4472C4" w:themeColor="accent5"/>
        </w:rPr>
        <w:t xml:space="preserve"> a megrendezett</w:t>
      </w:r>
      <w:r w:rsidR="00125640" w:rsidRPr="00335CB3">
        <w:rPr>
          <w:color w:val="4472C4" w:themeColor="accent5"/>
        </w:rPr>
        <w:t xml:space="preserve"> éjszaka</w:t>
      </w:r>
      <w:r w:rsidR="003A0D70" w:rsidRPr="00335CB3">
        <w:rPr>
          <w:color w:val="4472C4" w:themeColor="accent5"/>
        </w:rPr>
        <w:t>i</w:t>
      </w:r>
      <w:r w:rsidR="00125640" w:rsidRPr="00335CB3">
        <w:rPr>
          <w:color w:val="4472C4" w:themeColor="accent5"/>
        </w:rPr>
        <w:t xml:space="preserve"> versenyek számára</w:t>
      </w:r>
      <w:r w:rsidR="001B15E7">
        <w:rPr>
          <w:color w:val="4472C4" w:themeColor="accent5"/>
        </w:rPr>
        <w:t>.</w:t>
      </w:r>
    </w:p>
    <w:p w:rsidR="001B15E7" w:rsidRPr="00335CB3" w:rsidRDefault="001B15E7" w:rsidP="001B15E7">
      <w:pPr>
        <w:pStyle w:val="Listaszerbekezds"/>
        <w:spacing w:after="120"/>
        <w:ind w:left="709" w:hanging="1"/>
        <w:jc w:val="both"/>
        <w:rPr>
          <w:color w:val="4472C4" w:themeColor="accent5"/>
        </w:rPr>
      </w:pPr>
      <w:r>
        <w:rPr>
          <w:color w:val="4472C4" w:themeColor="accent5"/>
        </w:rPr>
        <w:t xml:space="preserve">A versenyek számának növekedése döntően az </w:t>
      </w:r>
      <w:r w:rsidRPr="001B15E7">
        <w:rPr>
          <w:b/>
          <w:i/>
          <w:color w:val="4472C4" w:themeColor="accent5"/>
        </w:rPr>
        <w:t>Éjszakai Széria Budapest</w:t>
      </w:r>
      <w:r>
        <w:rPr>
          <w:color w:val="4472C4" w:themeColor="accent5"/>
        </w:rPr>
        <w:t>, sorozatnak köszönhető.</w:t>
      </w:r>
    </w:p>
    <w:p w:rsidR="00125640" w:rsidRPr="00335CB3" w:rsidRDefault="00125640" w:rsidP="00A30E2A">
      <w:pPr>
        <w:pStyle w:val="Listaszerbekezds"/>
        <w:spacing w:after="120"/>
        <w:ind w:left="709" w:hanging="425"/>
        <w:jc w:val="both"/>
        <w:rPr>
          <w:color w:val="4472C4" w:themeColor="accent5"/>
        </w:rPr>
      </w:pPr>
    </w:p>
    <w:p w:rsidR="00B37491" w:rsidRPr="00335CB3" w:rsidRDefault="00B37491" w:rsidP="00A30E2A">
      <w:pPr>
        <w:pStyle w:val="Listaszerbekezds"/>
        <w:numPr>
          <w:ilvl w:val="0"/>
          <w:numId w:val="10"/>
        </w:numPr>
        <w:spacing w:after="120"/>
        <w:ind w:left="709" w:hanging="425"/>
        <w:jc w:val="both"/>
        <w:rPr>
          <w:color w:val="4472C4" w:themeColor="accent5"/>
        </w:rPr>
      </w:pPr>
      <w:r w:rsidRPr="00335CB3">
        <w:rPr>
          <w:color w:val="4472C4" w:themeColor="accent5"/>
        </w:rPr>
        <w:t xml:space="preserve">A </w:t>
      </w:r>
      <w:proofErr w:type="spellStart"/>
      <w:r w:rsidRPr="00335CB3">
        <w:rPr>
          <w:b/>
          <w:i/>
          <w:color w:val="4472C4" w:themeColor="accent5"/>
        </w:rPr>
        <w:t>rajthozállások</w:t>
      </w:r>
      <w:proofErr w:type="spellEnd"/>
      <w:r w:rsidRPr="00335CB3">
        <w:rPr>
          <w:b/>
          <w:i/>
          <w:color w:val="4472C4" w:themeColor="accent5"/>
        </w:rPr>
        <w:t xml:space="preserve"> száma szintén jelentősen nőtt</w:t>
      </w:r>
      <w:r w:rsidRPr="00335CB3">
        <w:rPr>
          <w:color w:val="4472C4" w:themeColor="accent5"/>
        </w:rPr>
        <w:t>.</w:t>
      </w:r>
    </w:p>
    <w:p w:rsidR="00B37491" w:rsidRPr="00335CB3" w:rsidRDefault="00B37491" w:rsidP="00A30E2A">
      <w:pPr>
        <w:pStyle w:val="Listaszerbekezds"/>
        <w:spacing w:after="120"/>
        <w:ind w:left="709" w:hanging="1"/>
        <w:jc w:val="both"/>
        <w:rPr>
          <w:color w:val="4472C4" w:themeColor="accent5"/>
        </w:rPr>
      </w:pPr>
      <w:r w:rsidRPr="00335CB3">
        <w:rPr>
          <w:color w:val="4472C4" w:themeColor="accent5"/>
        </w:rPr>
        <w:t>Az utóbbi 20 évben ez a szám 2012-ben volt a legnagyobb, 940, az id</w:t>
      </w:r>
      <w:r w:rsidR="00B85450" w:rsidRPr="00335CB3">
        <w:rPr>
          <w:color w:val="4472C4" w:themeColor="accent5"/>
        </w:rPr>
        <w:t>ei 953</w:t>
      </w:r>
      <w:r w:rsidRPr="00335CB3">
        <w:rPr>
          <w:color w:val="4472C4" w:themeColor="accent5"/>
        </w:rPr>
        <w:t xml:space="preserve"> ezt is meghaladta, míg </w:t>
      </w:r>
      <w:r w:rsidR="004222BD" w:rsidRPr="00335CB3">
        <w:rPr>
          <w:color w:val="4472C4" w:themeColor="accent5"/>
        </w:rPr>
        <w:t xml:space="preserve">minden más évben </w:t>
      </w:r>
      <w:r w:rsidR="008D01B5" w:rsidRPr="00335CB3">
        <w:rPr>
          <w:color w:val="4472C4" w:themeColor="accent5"/>
        </w:rPr>
        <w:t xml:space="preserve">az indulások száma </w:t>
      </w:r>
      <w:r w:rsidR="004222BD" w:rsidRPr="00335CB3">
        <w:rPr>
          <w:color w:val="4472C4" w:themeColor="accent5"/>
        </w:rPr>
        <w:t>800 alatt maradt</w:t>
      </w:r>
      <w:r w:rsidR="00B85450" w:rsidRPr="00335CB3">
        <w:rPr>
          <w:color w:val="4472C4" w:themeColor="accent5"/>
        </w:rPr>
        <w:t>.</w:t>
      </w:r>
      <w:r w:rsidR="004222BD" w:rsidRPr="00335CB3">
        <w:rPr>
          <w:color w:val="4472C4" w:themeColor="accent5"/>
        </w:rPr>
        <w:t xml:space="preserve"> </w:t>
      </w:r>
    </w:p>
    <w:p w:rsidR="00B37491" w:rsidRPr="00335CB3" w:rsidRDefault="00B37491" w:rsidP="00A30E2A">
      <w:pPr>
        <w:pStyle w:val="Listaszerbekezds"/>
        <w:numPr>
          <w:ilvl w:val="0"/>
          <w:numId w:val="10"/>
        </w:numPr>
        <w:spacing w:after="120"/>
        <w:ind w:left="709" w:hanging="425"/>
        <w:jc w:val="both"/>
        <w:rPr>
          <w:color w:val="4472C4" w:themeColor="accent5"/>
        </w:rPr>
      </w:pPr>
      <w:r w:rsidRPr="00335CB3">
        <w:rPr>
          <w:color w:val="4472C4" w:themeColor="accent5"/>
        </w:rPr>
        <w:t xml:space="preserve">A versenyeken </w:t>
      </w:r>
      <w:r w:rsidRPr="00335CB3">
        <w:rPr>
          <w:b/>
          <w:i/>
          <w:color w:val="4472C4" w:themeColor="accent5"/>
        </w:rPr>
        <w:t>indultak átlagos száma valamelyest csökkent</w:t>
      </w:r>
      <w:r w:rsidRPr="00335CB3">
        <w:rPr>
          <w:color w:val="4472C4" w:themeColor="accent5"/>
        </w:rPr>
        <w:t>.</w:t>
      </w:r>
    </w:p>
    <w:p w:rsidR="004222BD" w:rsidRPr="00335CB3" w:rsidRDefault="004222BD" w:rsidP="00A30E2A">
      <w:pPr>
        <w:pStyle w:val="Listaszerbekezds"/>
        <w:spacing w:after="120"/>
        <w:ind w:left="709" w:hanging="1"/>
        <w:jc w:val="both"/>
        <w:rPr>
          <w:color w:val="4472C4" w:themeColor="accent5"/>
        </w:rPr>
      </w:pPr>
      <w:r w:rsidRPr="00335CB3">
        <w:rPr>
          <w:color w:val="4472C4" w:themeColor="accent5"/>
        </w:rPr>
        <w:t>A csökkenés nyilvánvalóan a</w:t>
      </w:r>
      <w:r w:rsidR="008D01B5" w:rsidRPr="00335CB3">
        <w:rPr>
          <w:color w:val="4472C4" w:themeColor="accent5"/>
        </w:rPr>
        <w:t>z</w:t>
      </w:r>
      <w:r w:rsidRPr="00335CB3">
        <w:rPr>
          <w:color w:val="4472C4" w:themeColor="accent5"/>
        </w:rPr>
        <w:t xml:space="preserve"> </w:t>
      </w:r>
      <w:r w:rsidR="008D01B5" w:rsidRPr="00335CB3">
        <w:rPr>
          <w:color w:val="4472C4" w:themeColor="accent5"/>
        </w:rPr>
        <w:t xml:space="preserve">alkalmak </w:t>
      </w:r>
      <w:r w:rsidRPr="00335CB3">
        <w:rPr>
          <w:color w:val="4472C4" w:themeColor="accent5"/>
        </w:rPr>
        <w:t xml:space="preserve">megnövekedett számának következménye. Megállapítandó, hogy a program tervezéskor </w:t>
      </w:r>
      <w:r w:rsidRPr="00335CB3">
        <w:rPr>
          <w:b/>
          <w:i/>
          <w:color w:val="4472C4" w:themeColor="accent5"/>
        </w:rPr>
        <w:t xml:space="preserve">becsült </w:t>
      </w:r>
      <w:proofErr w:type="gramStart"/>
      <w:r w:rsidRPr="00335CB3">
        <w:rPr>
          <w:b/>
          <w:i/>
          <w:color w:val="4472C4" w:themeColor="accent5"/>
        </w:rPr>
        <w:t>minimálisan</w:t>
      </w:r>
      <w:proofErr w:type="gramEnd"/>
      <w:r w:rsidRPr="00335CB3">
        <w:rPr>
          <w:b/>
          <w:i/>
          <w:color w:val="4472C4" w:themeColor="accent5"/>
        </w:rPr>
        <w:t xml:space="preserve"> 70 fős részvétel </w:t>
      </w:r>
      <w:r w:rsidR="00F046CA" w:rsidRPr="00335CB3">
        <w:rPr>
          <w:b/>
          <w:i/>
          <w:color w:val="4472C4" w:themeColor="accent5"/>
        </w:rPr>
        <w:t>csak 3 alkalommal</w:t>
      </w:r>
      <w:r w:rsidR="0064452A">
        <w:rPr>
          <w:color w:val="4472C4" w:themeColor="accent5"/>
        </w:rPr>
        <w:t xml:space="preserve"> valósult meg</w:t>
      </w:r>
      <w:r w:rsidR="00F046CA" w:rsidRPr="00335CB3">
        <w:rPr>
          <w:color w:val="4472C4" w:themeColor="accent5"/>
        </w:rPr>
        <w:t xml:space="preserve"> (</w:t>
      </w:r>
      <w:proofErr w:type="spellStart"/>
      <w:r w:rsidR="00F046CA" w:rsidRPr="00335CB3">
        <w:rPr>
          <w:color w:val="4472C4" w:themeColor="accent5"/>
        </w:rPr>
        <w:t>v.ö</w:t>
      </w:r>
      <w:proofErr w:type="spellEnd"/>
      <w:r w:rsidR="00F046CA" w:rsidRPr="00335CB3">
        <w:rPr>
          <w:color w:val="4472C4" w:themeColor="accent5"/>
        </w:rPr>
        <w:t>. 1. ábra)</w:t>
      </w:r>
      <w:r w:rsidR="003A0D70" w:rsidRPr="00335CB3">
        <w:rPr>
          <w:color w:val="4472C4" w:themeColor="accent5"/>
        </w:rPr>
        <w:t>, az elérendőnek tartott 100 fő egyszer sem</w:t>
      </w:r>
      <w:r w:rsidR="00B85450" w:rsidRPr="00335CB3">
        <w:rPr>
          <w:color w:val="4472C4" w:themeColor="accent5"/>
        </w:rPr>
        <w:t>, az átlagos részvétel 50 fő volt</w:t>
      </w:r>
      <w:r w:rsidR="003A0D70" w:rsidRPr="00335CB3">
        <w:rPr>
          <w:color w:val="4472C4" w:themeColor="accent5"/>
        </w:rPr>
        <w:t>.</w:t>
      </w:r>
    </w:p>
    <w:p w:rsidR="00AA6A12" w:rsidRPr="00335CB3" w:rsidRDefault="00AA6A12" w:rsidP="00A30E2A">
      <w:pPr>
        <w:pStyle w:val="Listaszerbekezds"/>
        <w:numPr>
          <w:ilvl w:val="0"/>
          <w:numId w:val="10"/>
        </w:numPr>
        <w:spacing w:after="120"/>
        <w:ind w:left="709" w:hanging="425"/>
        <w:jc w:val="both"/>
        <w:rPr>
          <w:color w:val="4472C4" w:themeColor="accent5"/>
        </w:rPr>
      </w:pPr>
      <w:r w:rsidRPr="00335CB3">
        <w:rPr>
          <w:b/>
          <w:i/>
          <w:color w:val="4472C4" w:themeColor="accent5"/>
        </w:rPr>
        <w:t xml:space="preserve">A 276 csak egy versenyen indult </w:t>
      </w:r>
      <w:r w:rsidR="003A0D70" w:rsidRPr="00335CB3">
        <w:rPr>
          <w:b/>
          <w:i/>
          <w:color w:val="4472C4" w:themeColor="accent5"/>
        </w:rPr>
        <w:t xml:space="preserve">versenyző </w:t>
      </w:r>
      <w:r w:rsidRPr="00335CB3">
        <w:rPr>
          <w:b/>
          <w:i/>
          <w:color w:val="4472C4" w:themeColor="accent5"/>
        </w:rPr>
        <w:t xml:space="preserve">közül 106 </w:t>
      </w:r>
      <w:r w:rsidRPr="00335CB3">
        <w:rPr>
          <w:color w:val="4472C4" w:themeColor="accent5"/>
        </w:rPr>
        <w:t>kezdő, D, C, vagy Nyílt pályán futott</w:t>
      </w:r>
      <w:r w:rsidR="003A0D70" w:rsidRPr="00335CB3">
        <w:rPr>
          <w:color w:val="4472C4" w:themeColor="accent5"/>
        </w:rPr>
        <w:t>.</w:t>
      </w:r>
    </w:p>
    <w:p w:rsidR="00F046CA" w:rsidRPr="00335CB3" w:rsidRDefault="00AA6A12" w:rsidP="00A30E2A">
      <w:pPr>
        <w:pStyle w:val="Listaszerbekezds"/>
        <w:spacing w:after="120"/>
        <w:ind w:left="709" w:hanging="1"/>
        <w:jc w:val="both"/>
        <w:rPr>
          <w:color w:val="4472C4" w:themeColor="accent5"/>
        </w:rPr>
      </w:pPr>
      <w:r w:rsidRPr="00335CB3">
        <w:rPr>
          <w:color w:val="4472C4" w:themeColor="accent5"/>
        </w:rPr>
        <w:t xml:space="preserve">Joggal </w:t>
      </w:r>
      <w:r w:rsidRPr="00335CB3">
        <w:rPr>
          <w:b/>
          <w:i/>
          <w:color w:val="4472C4" w:themeColor="accent5"/>
        </w:rPr>
        <w:t>feltételezhető, hogy többségük</w:t>
      </w:r>
      <w:r w:rsidRPr="00335CB3">
        <w:rPr>
          <w:color w:val="4472C4" w:themeColor="accent5"/>
        </w:rPr>
        <w:t xml:space="preserve"> </w:t>
      </w:r>
      <w:r w:rsidRPr="00335CB3">
        <w:rPr>
          <w:b/>
          <w:i/>
          <w:color w:val="4472C4" w:themeColor="accent5"/>
        </w:rPr>
        <w:t>éjszakai</w:t>
      </w:r>
      <w:r w:rsidRPr="00335CB3">
        <w:rPr>
          <w:color w:val="4472C4" w:themeColor="accent5"/>
        </w:rPr>
        <w:t xml:space="preserve"> </w:t>
      </w:r>
      <w:r w:rsidRPr="00335CB3">
        <w:rPr>
          <w:b/>
          <w:i/>
          <w:color w:val="4472C4" w:themeColor="accent5"/>
        </w:rPr>
        <w:t>kezdő</w:t>
      </w:r>
      <w:r w:rsidRPr="00335CB3">
        <w:rPr>
          <w:color w:val="4472C4" w:themeColor="accent5"/>
        </w:rPr>
        <w:t xml:space="preserve"> volt és most ismerkedett az éjszakai versenyzéssel.</w:t>
      </w:r>
    </w:p>
    <w:p w:rsidR="001743ED" w:rsidRPr="00335CB3" w:rsidRDefault="001743ED" w:rsidP="00A30E2A">
      <w:pPr>
        <w:pStyle w:val="Listaszerbekezds"/>
        <w:spacing w:after="120"/>
        <w:ind w:left="709" w:hanging="1"/>
        <w:contextualSpacing w:val="0"/>
        <w:jc w:val="both"/>
        <w:rPr>
          <w:color w:val="4472C4" w:themeColor="accent5"/>
        </w:rPr>
      </w:pPr>
      <w:r w:rsidRPr="00335CB3">
        <w:rPr>
          <w:color w:val="4472C4" w:themeColor="accent5"/>
        </w:rPr>
        <w:t>Itt említendő meg ismét az is, hogy</w:t>
      </w:r>
      <w:r w:rsidR="00B85450" w:rsidRPr="00335CB3">
        <w:rPr>
          <w:color w:val="4472C4" w:themeColor="accent5"/>
        </w:rPr>
        <w:t xml:space="preserve"> </w:t>
      </w:r>
      <w:r w:rsidR="00B85450" w:rsidRPr="00335CB3">
        <w:rPr>
          <w:b/>
          <w:i/>
          <w:color w:val="4472C4" w:themeColor="accent5"/>
        </w:rPr>
        <w:t>a programban részt vett 398 versenyző közül</w:t>
      </w:r>
      <w:r w:rsidRPr="00335CB3">
        <w:rPr>
          <w:color w:val="4472C4" w:themeColor="accent5"/>
        </w:rPr>
        <w:t xml:space="preserve"> </w:t>
      </w:r>
      <w:r w:rsidRPr="00335CB3">
        <w:rPr>
          <w:b/>
          <w:i/>
          <w:color w:val="4472C4" w:themeColor="accent5"/>
        </w:rPr>
        <w:t xml:space="preserve">46 olyan résztvevő volt, akiknek még nincsen </w:t>
      </w:r>
      <w:proofErr w:type="spellStart"/>
      <w:r w:rsidRPr="00335CB3">
        <w:rPr>
          <w:b/>
          <w:i/>
          <w:color w:val="4472C4" w:themeColor="accent5"/>
        </w:rPr>
        <w:t>MTFSz</w:t>
      </w:r>
      <w:proofErr w:type="spellEnd"/>
      <w:r w:rsidRPr="00335CB3">
        <w:rPr>
          <w:b/>
          <w:i/>
          <w:color w:val="4472C4" w:themeColor="accent5"/>
        </w:rPr>
        <w:t xml:space="preserve"> nyilvántartási számuk, ezek többsége nyilván egészen kezdő</w:t>
      </w:r>
      <w:r w:rsidRPr="00335CB3">
        <w:rPr>
          <w:color w:val="4472C4" w:themeColor="accent5"/>
        </w:rPr>
        <w:t>.</w:t>
      </w:r>
    </w:p>
    <w:p w:rsidR="001743ED" w:rsidRDefault="001743ED" w:rsidP="001C16AA">
      <w:pPr>
        <w:pStyle w:val="Listaszerbekezds"/>
        <w:spacing w:after="240"/>
        <w:ind w:left="0"/>
        <w:jc w:val="both"/>
      </w:pPr>
      <w:r>
        <w:t xml:space="preserve">Az alábbi ábrák </w:t>
      </w:r>
      <w:r w:rsidRPr="001743ED">
        <w:rPr>
          <w:b/>
          <w:i/>
        </w:rPr>
        <w:t>a fiatalok (21 év alattiak) részarányának változását</w:t>
      </w:r>
      <w:r>
        <w:t xml:space="preserve"> mutatják az utóbbi 5 évben a kisversenyeken és az ÉOB-n. Megjegyzendő, hogy finomabb bontás híján a 2017-2020. évi kisversenyekre vonatkozó adatokban a teljes nyílt mezőnyt a fiatalok közé számítottuk, ami nyilvánvalóan felülbecslése a valódi számoknak. 2021</w:t>
      </w:r>
      <w:r w:rsidR="00B93EFE">
        <w:t>-re a nyíltban indulók közül már</w:t>
      </w:r>
      <w:r>
        <w:t xml:space="preserve"> csak a 21 év alattiak szerepelnek az összesítésben.</w:t>
      </w:r>
    </w:p>
    <w:p w:rsidR="00B37491" w:rsidRDefault="001C16AA" w:rsidP="001C16AA">
      <w:pPr>
        <w:spacing w:after="120"/>
        <w:jc w:val="center"/>
      </w:pPr>
      <w:r>
        <w:rPr>
          <w:noProof/>
          <w:lang w:eastAsia="hu-HU"/>
        </w:rPr>
        <w:drawing>
          <wp:inline distT="0" distB="0" distL="0" distR="0" wp14:anchorId="47D67E72">
            <wp:extent cx="2806700" cy="2212857"/>
            <wp:effectExtent l="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04" cy="2223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 wp14:anchorId="6085DB51">
            <wp:extent cx="3162300" cy="2215254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890" cy="2220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6AA" w:rsidRDefault="001C16AA" w:rsidP="001C16AA">
      <w:pPr>
        <w:spacing w:after="0"/>
        <w:rPr>
          <w:i/>
        </w:rPr>
      </w:pPr>
      <w:r>
        <w:rPr>
          <w:i/>
        </w:rPr>
        <w:t xml:space="preserve">           6. ábra: Fiatalok százalékos </w:t>
      </w:r>
      <w:proofErr w:type="gramStart"/>
      <w:r>
        <w:rPr>
          <w:i/>
        </w:rPr>
        <w:t>részaránya                     7</w:t>
      </w:r>
      <w:proofErr w:type="gramEnd"/>
      <w:r>
        <w:rPr>
          <w:i/>
        </w:rPr>
        <w:t xml:space="preserve">. ábra: Az ÉOB indulói és a fiatalok százalékos </w:t>
      </w:r>
    </w:p>
    <w:p w:rsidR="001C16AA" w:rsidRDefault="001C16AA" w:rsidP="001C16AA">
      <w:pPr>
        <w:spacing w:after="120"/>
        <w:rPr>
          <w:i/>
        </w:rPr>
      </w:pPr>
      <w:r>
        <w:rPr>
          <w:i/>
        </w:rPr>
        <w:t xml:space="preserve">             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kisversenyeken az elmúlt öt évben                                     részaránya az elmúlt öt évben</w:t>
      </w:r>
    </w:p>
    <w:p w:rsidR="001C16AA" w:rsidRDefault="001C16AA" w:rsidP="001C16AA">
      <w:pPr>
        <w:spacing w:after="120"/>
        <w:jc w:val="both"/>
      </w:pPr>
      <w:r>
        <w:t xml:space="preserve">Az ábrákból a program hatására nézve az alábbi </w:t>
      </w:r>
      <w:r w:rsidRPr="00B37491">
        <w:rPr>
          <w:b/>
          <w:i/>
        </w:rPr>
        <w:t>következtetések</w:t>
      </w:r>
      <w:r>
        <w:t xml:space="preserve"> vonhatók le:</w:t>
      </w:r>
    </w:p>
    <w:p w:rsidR="002B084A" w:rsidRPr="0064452A" w:rsidRDefault="002B084A" w:rsidP="00A30E2A">
      <w:pPr>
        <w:pStyle w:val="Listaszerbekezds"/>
        <w:numPr>
          <w:ilvl w:val="0"/>
          <w:numId w:val="10"/>
        </w:numPr>
        <w:spacing w:after="120"/>
        <w:ind w:left="709" w:hanging="425"/>
        <w:rPr>
          <w:color w:val="4472C4" w:themeColor="accent5"/>
        </w:rPr>
      </w:pPr>
      <w:r w:rsidRPr="0064452A">
        <w:rPr>
          <w:b/>
          <w:i/>
          <w:color w:val="4472C4" w:themeColor="accent5"/>
        </w:rPr>
        <w:t xml:space="preserve">A fiatalok részaránya </w:t>
      </w:r>
      <w:r w:rsidRPr="0064452A">
        <w:rPr>
          <w:color w:val="4472C4" w:themeColor="accent5"/>
        </w:rPr>
        <w:t xml:space="preserve">a kisversenyek résztvevői között </w:t>
      </w:r>
      <w:r w:rsidRPr="0064452A">
        <w:rPr>
          <w:b/>
          <w:i/>
          <w:color w:val="4472C4" w:themeColor="accent5"/>
        </w:rPr>
        <w:t>tovább nőtt</w:t>
      </w:r>
      <w:r w:rsidR="004564C3" w:rsidRPr="0064452A">
        <w:rPr>
          <w:color w:val="4472C4" w:themeColor="accent5"/>
        </w:rPr>
        <w:t xml:space="preserve"> és elérte a 31%-</w:t>
      </w:r>
      <w:proofErr w:type="spellStart"/>
      <w:r w:rsidR="004564C3" w:rsidRPr="0064452A">
        <w:rPr>
          <w:color w:val="4472C4" w:themeColor="accent5"/>
        </w:rPr>
        <w:t>ot</w:t>
      </w:r>
      <w:proofErr w:type="spellEnd"/>
      <w:r w:rsidRPr="0064452A">
        <w:rPr>
          <w:color w:val="4472C4" w:themeColor="accent5"/>
        </w:rPr>
        <w:t>.</w:t>
      </w:r>
    </w:p>
    <w:p w:rsidR="001C16AA" w:rsidRPr="0064452A" w:rsidRDefault="002B084A" w:rsidP="00A30E2A">
      <w:pPr>
        <w:pStyle w:val="Listaszerbekezds"/>
        <w:spacing w:after="120"/>
        <w:ind w:left="709" w:hanging="1"/>
        <w:jc w:val="both"/>
        <w:rPr>
          <w:color w:val="4472C4" w:themeColor="accent5"/>
        </w:rPr>
      </w:pPr>
      <w:r w:rsidRPr="0064452A">
        <w:rPr>
          <w:color w:val="4472C4" w:themeColor="accent5"/>
        </w:rPr>
        <w:t xml:space="preserve">Figyelembe véve a résztvevők </w:t>
      </w:r>
      <w:proofErr w:type="gramStart"/>
      <w:r w:rsidRPr="0064452A">
        <w:rPr>
          <w:color w:val="4472C4" w:themeColor="accent5"/>
        </w:rPr>
        <w:t>abszolút</w:t>
      </w:r>
      <w:proofErr w:type="gramEnd"/>
      <w:r w:rsidRPr="0064452A">
        <w:rPr>
          <w:color w:val="4472C4" w:themeColor="accent5"/>
        </w:rPr>
        <w:t xml:space="preserve"> számának jelentős növekedését, ez </w:t>
      </w:r>
      <w:r w:rsidR="00CB716B" w:rsidRPr="0064452A">
        <w:rPr>
          <w:color w:val="4472C4" w:themeColor="accent5"/>
        </w:rPr>
        <w:t xml:space="preserve">a </w:t>
      </w:r>
      <w:r w:rsidR="00CB716B" w:rsidRPr="0064452A">
        <w:rPr>
          <w:b/>
          <w:i/>
          <w:color w:val="4472C4" w:themeColor="accent5"/>
        </w:rPr>
        <w:t xml:space="preserve">fiatalok </w:t>
      </w:r>
      <w:r w:rsidRPr="0064452A">
        <w:rPr>
          <w:b/>
          <w:i/>
          <w:color w:val="4472C4" w:themeColor="accent5"/>
        </w:rPr>
        <w:t>szignifikáns számbéli növekedés</w:t>
      </w:r>
      <w:r w:rsidR="00CB716B" w:rsidRPr="0064452A">
        <w:rPr>
          <w:b/>
          <w:i/>
          <w:color w:val="4472C4" w:themeColor="accent5"/>
        </w:rPr>
        <w:t>é</w:t>
      </w:r>
      <w:r w:rsidRPr="0064452A">
        <w:rPr>
          <w:b/>
          <w:i/>
          <w:color w:val="4472C4" w:themeColor="accent5"/>
        </w:rPr>
        <w:t xml:space="preserve">t </w:t>
      </w:r>
      <w:r w:rsidRPr="0064452A">
        <w:rPr>
          <w:color w:val="4472C4" w:themeColor="accent5"/>
        </w:rPr>
        <w:t>is jelent</w:t>
      </w:r>
      <w:r w:rsidR="00CB716B" w:rsidRPr="0064452A">
        <w:rPr>
          <w:color w:val="4472C4" w:themeColor="accent5"/>
        </w:rPr>
        <w:t>i</w:t>
      </w:r>
      <w:r w:rsidRPr="0064452A">
        <w:rPr>
          <w:color w:val="4472C4" w:themeColor="accent5"/>
        </w:rPr>
        <w:t>.</w:t>
      </w:r>
    </w:p>
    <w:p w:rsidR="002B084A" w:rsidRPr="0064452A" w:rsidRDefault="002B084A" w:rsidP="00A30E2A">
      <w:pPr>
        <w:pStyle w:val="Listaszerbekezds"/>
        <w:numPr>
          <w:ilvl w:val="0"/>
          <w:numId w:val="10"/>
        </w:numPr>
        <w:spacing w:after="120"/>
        <w:ind w:left="709" w:hanging="425"/>
        <w:jc w:val="both"/>
        <w:rPr>
          <w:color w:val="4472C4" w:themeColor="accent5"/>
        </w:rPr>
      </w:pPr>
      <w:r w:rsidRPr="0064452A">
        <w:rPr>
          <w:color w:val="4472C4" w:themeColor="accent5"/>
        </w:rPr>
        <w:t xml:space="preserve">Az ÉOB résztvevőinek száma lényegében azonos az utóbbi évek átlagával, az </w:t>
      </w:r>
      <w:r w:rsidRPr="0064452A">
        <w:rPr>
          <w:b/>
          <w:i/>
          <w:color w:val="4472C4" w:themeColor="accent5"/>
        </w:rPr>
        <w:t>indult fiatalok részaránya viszont szignifikánsan magasabb</w:t>
      </w:r>
      <w:r w:rsidR="004564C3" w:rsidRPr="0064452A">
        <w:rPr>
          <w:color w:val="4472C4" w:themeColor="accent5"/>
        </w:rPr>
        <w:t>, 33%</w:t>
      </w:r>
      <w:r w:rsidRPr="0064452A">
        <w:rPr>
          <w:b/>
          <w:i/>
          <w:color w:val="4472C4" w:themeColor="accent5"/>
        </w:rPr>
        <w:t>.</w:t>
      </w:r>
    </w:p>
    <w:p w:rsidR="006A5B3C" w:rsidRPr="0064452A" w:rsidRDefault="006A5B3C" w:rsidP="00A30E2A">
      <w:pPr>
        <w:pStyle w:val="Listaszerbekezds"/>
        <w:numPr>
          <w:ilvl w:val="0"/>
          <w:numId w:val="10"/>
        </w:numPr>
        <w:spacing w:after="120"/>
        <w:ind w:left="709" w:hanging="425"/>
        <w:jc w:val="both"/>
        <w:rPr>
          <w:color w:val="4472C4" w:themeColor="accent5"/>
        </w:rPr>
      </w:pPr>
      <w:r w:rsidRPr="0064452A">
        <w:rPr>
          <w:color w:val="4472C4" w:themeColor="accent5"/>
        </w:rPr>
        <w:t xml:space="preserve">Amint az az 5. táblázat narancsszínű sorában látható, </w:t>
      </w:r>
      <w:r w:rsidRPr="0064452A">
        <w:rPr>
          <w:b/>
          <w:i/>
          <w:color w:val="4472C4" w:themeColor="accent5"/>
        </w:rPr>
        <w:t>a teljes éjszakai versenyző létszámban</w:t>
      </w:r>
      <w:r w:rsidRPr="0064452A">
        <w:rPr>
          <w:color w:val="4472C4" w:themeColor="accent5"/>
        </w:rPr>
        <w:t xml:space="preserve"> (398 fő), </w:t>
      </w:r>
      <w:r w:rsidRPr="0064452A">
        <w:rPr>
          <w:b/>
          <w:i/>
          <w:color w:val="4472C4" w:themeColor="accent5"/>
        </w:rPr>
        <w:t>a fiatalok részaránya – 41% - még magasabb</w:t>
      </w:r>
      <w:r w:rsidRPr="0064452A">
        <w:rPr>
          <w:color w:val="4472C4" w:themeColor="accent5"/>
        </w:rPr>
        <w:t xml:space="preserve">, </w:t>
      </w:r>
      <w:r w:rsidR="005C6534" w:rsidRPr="0064452A">
        <w:rPr>
          <w:b/>
          <w:i/>
          <w:color w:val="4472C4" w:themeColor="accent5"/>
        </w:rPr>
        <w:t>mint a versenyek átlagos részaránya</w:t>
      </w:r>
      <w:r w:rsidR="005C6534" w:rsidRPr="0064452A">
        <w:rPr>
          <w:color w:val="4472C4" w:themeColor="accent5"/>
        </w:rPr>
        <w:t xml:space="preserve"> (31,2%)</w:t>
      </w:r>
      <w:r w:rsidRPr="0064452A">
        <w:rPr>
          <w:color w:val="4472C4" w:themeColor="accent5"/>
        </w:rPr>
        <w:t>.</w:t>
      </w:r>
    </w:p>
    <w:p w:rsidR="006A5B3C" w:rsidRPr="0064452A" w:rsidRDefault="006A5B3C" w:rsidP="00A30E2A">
      <w:pPr>
        <w:pStyle w:val="Listaszerbekezds"/>
        <w:spacing w:after="120"/>
        <w:ind w:left="709" w:hanging="1"/>
        <w:jc w:val="both"/>
        <w:rPr>
          <w:color w:val="4472C4" w:themeColor="accent5"/>
        </w:rPr>
      </w:pPr>
      <w:r w:rsidRPr="0064452A">
        <w:rPr>
          <w:color w:val="4472C4" w:themeColor="accent5"/>
        </w:rPr>
        <w:t xml:space="preserve">Ez a tény ugyanazt tükrözi, mint amit a 4. következtetés, azaz, hogy </w:t>
      </w:r>
      <w:r w:rsidRPr="0064452A">
        <w:rPr>
          <w:b/>
          <w:i/>
          <w:color w:val="4472C4" w:themeColor="accent5"/>
        </w:rPr>
        <w:t>a csak egyszer indultak között sok a fiatal</w:t>
      </w:r>
      <w:r w:rsidRPr="0064452A">
        <w:rPr>
          <w:color w:val="4472C4" w:themeColor="accent5"/>
        </w:rPr>
        <w:t>, akik feltehetőleg most próbálkoztak az éjszakai versenyzéssel.</w:t>
      </w:r>
    </w:p>
    <w:p w:rsidR="005E4883" w:rsidRPr="0064452A" w:rsidRDefault="006A5B3C" w:rsidP="00A30E2A">
      <w:pPr>
        <w:pStyle w:val="Listaszerbekezds"/>
        <w:numPr>
          <w:ilvl w:val="0"/>
          <w:numId w:val="10"/>
        </w:numPr>
        <w:spacing w:after="120"/>
        <w:ind w:left="709" w:hanging="425"/>
        <w:jc w:val="both"/>
        <w:rPr>
          <w:color w:val="4472C4" w:themeColor="accent5"/>
        </w:rPr>
      </w:pPr>
      <w:r w:rsidRPr="0064452A">
        <w:rPr>
          <w:color w:val="4472C4" w:themeColor="accent5"/>
        </w:rPr>
        <w:t xml:space="preserve">Az 5. táblázat adataiból látható, hogy </w:t>
      </w:r>
      <w:r w:rsidRPr="0064452A">
        <w:rPr>
          <w:b/>
          <w:i/>
          <w:color w:val="4472C4" w:themeColor="accent5"/>
        </w:rPr>
        <w:t>a nők részaránya</w:t>
      </w:r>
      <w:r w:rsidRPr="0064452A">
        <w:rPr>
          <w:color w:val="4472C4" w:themeColor="accent5"/>
        </w:rPr>
        <w:t xml:space="preserve"> az éjszakai indulók között (3</w:t>
      </w:r>
      <w:r w:rsidR="004564C3" w:rsidRPr="0064452A">
        <w:rPr>
          <w:color w:val="4472C4" w:themeColor="accent5"/>
        </w:rPr>
        <w:t>1</w:t>
      </w:r>
      <w:r w:rsidRPr="0064452A">
        <w:rPr>
          <w:color w:val="4472C4" w:themeColor="accent5"/>
        </w:rPr>
        <w:t xml:space="preserve">%) </w:t>
      </w:r>
      <w:r w:rsidRPr="0064452A">
        <w:rPr>
          <w:b/>
          <w:i/>
          <w:color w:val="4472C4" w:themeColor="accent5"/>
        </w:rPr>
        <w:t>magasabb a korábbi évekbelinél</w:t>
      </w:r>
      <w:r w:rsidRPr="0064452A">
        <w:rPr>
          <w:color w:val="4472C4" w:themeColor="accent5"/>
        </w:rPr>
        <w:t xml:space="preserve"> és közöttük </w:t>
      </w:r>
      <w:r w:rsidRPr="0064452A">
        <w:rPr>
          <w:b/>
          <w:i/>
          <w:color w:val="4472C4" w:themeColor="accent5"/>
        </w:rPr>
        <w:t>a fiatalok részaránya</w:t>
      </w:r>
      <w:r w:rsidR="00A70C66" w:rsidRPr="0064452A">
        <w:rPr>
          <w:b/>
          <w:i/>
          <w:color w:val="4472C4" w:themeColor="accent5"/>
        </w:rPr>
        <w:t xml:space="preserve"> </w:t>
      </w:r>
      <w:r w:rsidR="00A70C66" w:rsidRPr="0064452A">
        <w:rPr>
          <w:color w:val="4472C4" w:themeColor="accent5"/>
        </w:rPr>
        <w:t>(47.5%)</w:t>
      </w:r>
      <w:r w:rsidR="00A70C66" w:rsidRPr="0064452A">
        <w:rPr>
          <w:b/>
          <w:i/>
          <w:color w:val="4472C4" w:themeColor="accent5"/>
        </w:rPr>
        <w:t xml:space="preserve"> kiemelkedő</w:t>
      </w:r>
      <w:r w:rsidR="00A70C66" w:rsidRPr="0064452A">
        <w:rPr>
          <w:color w:val="4472C4" w:themeColor="accent5"/>
        </w:rPr>
        <w:t>.</w:t>
      </w:r>
    </w:p>
    <w:p w:rsidR="00125640" w:rsidRPr="0064452A" w:rsidRDefault="00125640" w:rsidP="00A30E2A">
      <w:pPr>
        <w:pStyle w:val="Listaszerbekezds"/>
        <w:spacing w:after="120"/>
        <w:ind w:left="709" w:hanging="1"/>
        <w:jc w:val="both"/>
        <w:rPr>
          <w:color w:val="4472C4" w:themeColor="accent5"/>
        </w:rPr>
      </w:pPr>
      <w:r w:rsidRPr="0064452A">
        <w:rPr>
          <w:color w:val="4472C4" w:themeColor="accent5"/>
        </w:rPr>
        <w:t>A fenti két megállapítás azt sugallja, hogy részvételi arányok eltolódtak a nők és a fiatalok felé.</w:t>
      </w:r>
    </w:p>
    <w:p w:rsidR="00125640" w:rsidRPr="0064452A" w:rsidRDefault="00125640" w:rsidP="00A30E2A">
      <w:pPr>
        <w:pStyle w:val="Listaszerbekezds"/>
        <w:numPr>
          <w:ilvl w:val="0"/>
          <w:numId w:val="10"/>
        </w:numPr>
        <w:spacing w:after="120"/>
        <w:ind w:left="709" w:hanging="425"/>
        <w:jc w:val="both"/>
        <w:rPr>
          <w:color w:val="4472C4" w:themeColor="accent5"/>
        </w:rPr>
      </w:pPr>
      <w:r w:rsidRPr="0064452A">
        <w:rPr>
          <w:color w:val="4472C4" w:themeColor="accent5"/>
        </w:rPr>
        <w:t xml:space="preserve">A 2. ábra azt mutatja, hogy </w:t>
      </w:r>
      <w:r w:rsidRPr="0064452A">
        <w:rPr>
          <w:b/>
          <w:i/>
          <w:color w:val="4472C4" w:themeColor="accent5"/>
        </w:rPr>
        <w:t>egyelőre csak egy szűk kör indul rendszeresen éjszakai versenyeken</w:t>
      </w:r>
      <w:r w:rsidRPr="0064452A">
        <w:rPr>
          <w:color w:val="4472C4" w:themeColor="accent5"/>
        </w:rPr>
        <w:t>, a többség éppen csak hogy belekóstolt.</w:t>
      </w:r>
    </w:p>
    <w:p w:rsidR="002B084A" w:rsidRDefault="002B084A" w:rsidP="002B084A">
      <w:pPr>
        <w:pStyle w:val="Listaszerbekezds"/>
        <w:spacing w:after="120"/>
      </w:pPr>
    </w:p>
    <w:p w:rsidR="006F3092" w:rsidRDefault="006F3092" w:rsidP="002B084A">
      <w:pPr>
        <w:pStyle w:val="Listaszerbekezds"/>
        <w:spacing w:after="120"/>
      </w:pPr>
    </w:p>
    <w:p w:rsidR="002B084A" w:rsidRPr="00F87600" w:rsidRDefault="00F87600" w:rsidP="00F87600">
      <w:pPr>
        <w:pStyle w:val="Listaszerbekezds"/>
        <w:spacing w:after="120"/>
        <w:ind w:left="0"/>
        <w:jc w:val="both"/>
        <w:rPr>
          <w:b/>
        </w:rPr>
      </w:pPr>
      <w:r>
        <w:rPr>
          <w:b/>
        </w:rPr>
        <w:t>2.4</w:t>
      </w:r>
      <w:r w:rsidR="00B85450">
        <w:rPr>
          <w:b/>
        </w:rPr>
        <w:t>.</w:t>
      </w:r>
      <w:r>
        <w:rPr>
          <w:b/>
        </w:rPr>
        <w:t xml:space="preserve"> </w:t>
      </w:r>
      <w:r w:rsidR="00B85450">
        <w:rPr>
          <w:b/>
        </w:rPr>
        <w:t xml:space="preserve">A program </w:t>
      </w:r>
      <w:proofErr w:type="gramStart"/>
      <w:r w:rsidR="00B85450">
        <w:rPr>
          <w:b/>
        </w:rPr>
        <w:t>f</w:t>
      </w:r>
      <w:r w:rsidRPr="00F87600">
        <w:rPr>
          <w:b/>
        </w:rPr>
        <w:t>inanszírozás</w:t>
      </w:r>
      <w:r w:rsidR="00B85450">
        <w:rPr>
          <w:b/>
        </w:rPr>
        <w:t>a</w:t>
      </w:r>
      <w:proofErr w:type="gramEnd"/>
    </w:p>
    <w:p w:rsidR="00F87600" w:rsidRDefault="003A0D70" w:rsidP="00723F91">
      <w:pPr>
        <w:spacing w:after="120"/>
        <w:jc w:val="both"/>
      </w:pPr>
      <w:r>
        <w:t>A</w:t>
      </w:r>
      <w:r w:rsidR="008F66D4">
        <w:t xml:space="preserve">nnak ellenére, hogy minden rendező tájékoztatást kapott a program támogatási </w:t>
      </w:r>
      <w:proofErr w:type="gramStart"/>
      <w:r w:rsidR="008F66D4">
        <w:t>konstrukciójáról</w:t>
      </w:r>
      <w:proofErr w:type="gramEnd"/>
      <w:r w:rsidR="008F66D4">
        <w:t>, a</w:t>
      </w:r>
      <w:r>
        <w:t xml:space="preserve"> megrendezett versenyek rendezői közül a beszámoló készítésének idejéig </w:t>
      </w:r>
      <w:r w:rsidR="008F66D4">
        <w:t xml:space="preserve">mindössze </w:t>
      </w:r>
      <w:r w:rsidR="00723F91">
        <w:t xml:space="preserve">négy éjszakai verseny rendezői nyújtottak be számlát, </w:t>
      </w:r>
      <w:r w:rsidR="008F66D4">
        <w:t>összesen valamivel több, mint 13</w:t>
      </w:r>
      <w:r w:rsidR="00723F91">
        <w:t xml:space="preserve">0 </w:t>
      </w:r>
      <w:proofErr w:type="spellStart"/>
      <w:r w:rsidR="00723F91">
        <w:t>eFt</w:t>
      </w:r>
      <w:proofErr w:type="spellEnd"/>
      <w:r w:rsidR="00723F91">
        <w:t xml:space="preserve"> értékben. Ez egy nagyságrenddel elmarad a tervek szerinti ráfordítástól. Levonható tehát a következtetés:</w:t>
      </w:r>
    </w:p>
    <w:p w:rsidR="00723F91" w:rsidRPr="0064452A" w:rsidRDefault="00723F91" w:rsidP="00A30E2A">
      <w:pPr>
        <w:pStyle w:val="Listaszerbekezds"/>
        <w:numPr>
          <w:ilvl w:val="0"/>
          <w:numId w:val="10"/>
        </w:numPr>
        <w:spacing w:after="120"/>
        <w:ind w:left="714" w:hanging="430"/>
        <w:contextualSpacing w:val="0"/>
        <w:rPr>
          <w:color w:val="4472C4" w:themeColor="accent5"/>
        </w:rPr>
      </w:pPr>
      <w:r w:rsidRPr="0064452A">
        <w:rPr>
          <w:color w:val="4472C4" w:themeColor="accent5"/>
        </w:rPr>
        <w:t xml:space="preserve">A programban kialakított </w:t>
      </w:r>
      <w:proofErr w:type="gramStart"/>
      <w:r w:rsidRPr="0064452A">
        <w:rPr>
          <w:b/>
          <w:i/>
          <w:color w:val="4472C4" w:themeColor="accent5"/>
        </w:rPr>
        <w:t>finanszírozási</w:t>
      </w:r>
      <w:proofErr w:type="gramEnd"/>
      <w:r w:rsidRPr="0064452A">
        <w:rPr>
          <w:b/>
          <w:i/>
          <w:color w:val="4472C4" w:themeColor="accent5"/>
        </w:rPr>
        <w:t xml:space="preserve"> módszer, nem tűnik komolyabb</w:t>
      </w:r>
      <w:r w:rsidR="004564C3" w:rsidRPr="0064452A">
        <w:rPr>
          <w:b/>
          <w:i/>
          <w:color w:val="4472C4" w:themeColor="accent5"/>
        </w:rPr>
        <w:t>an</w:t>
      </w:r>
      <w:r w:rsidRPr="0064452A">
        <w:rPr>
          <w:b/>
          <w:i/>
          <w:color w:val="4472C4" w:themeColor="accent5"/>
        </w:rPr>
        <w:t xml:space="preserve"> ösztönző erőnek</w:t>
      </w:r>
      <w:r w:rsidRPr="0064452A">
        <w:rPr>
          <w:color w:val="4472C4" w:themeColor="accent5"/>
        </w:rPr>
        <w:t>.</w:t>
      </w:r>
    </w:p>
    <w:p w:rsidR="008F66D4" w:rsidRPr="00A30E2A" w:rsidRDefault="008F66D4" w:rsidP="008F66D4">
      <w:pPr>
        <w:spacing w:after="120"/>
        <w:jc w:val="both"/>
        <w:rPr>
          <w:b/>
          <w:i/>
          <w:color w:val="4472C4" w:themeColor="accent5"/>
        </w:rPr>
      </w:pPr>
      <w:r w:rsidRPr="00A30E2A">
        <w:rPr>
          <w:b/>
          <w:i/>
          <w:color w:val="4472C4" w:themeColor="accent5"/>
        </w:rPr>
        <w:t xml:space="preserve">Összességében megállapítható, hogy a program a </w:t>
      </w:r>
      <w:r w:rsidR="00A30E2A" w:rsidRPr="00A30E2A">
        <w:rPr>
          <w:b/>
          <w:i/>
          <w:color w:val="4472C4" w:themeColor="accent5"/>
        </w:rPr>
        <w:t>fontos</w:t>
      </w:r>
      <w:r w:rsidRPr="00A30E2A">
        <w:rPr>
          <w:b/>
          <w:i/>
          <w:color w:val="4472C4" w:themeColor="accent5"/>
        </w:rPr>
        <w:t xml:space="preserve"> kitűzött céljait elérte, jelentősen megnőtt az éjszakai versenyalkalmak száma, szignifikánsan nőtt a versenyeken indulók száma, jelentős mértékben kapcsolódtak be új versenyzők, közöttük igen nagy számban fiatalok és nők. A versenyek színvonalát </w:t>
      </w:r>
      <w:proofErr w:type="gramStart"/>
      <w:r w:rsidRPr="00A30E2A">
        <w:rPr>
          <w:b/>
          <w:i/>
          <w:color w:val="4472C4" w:themeColor="accent5"/>
        </w:rPr>
        <w:t>objektíven</w:t>
      </w:r>
      <w:proofErr w:type="gramEnd"/>
      <w:r w:rsidRPr="00A30E2A">
        <w:rPr>
          <w:b/>
          <w:i/>
          <w:color w:val="4472C4" w:themeColor="accent5"/>
        </w:rPr>
        <w:t xml:space="preserve"> nem mérhettük, e beszámoló készítőjének szubjektív véleménye szerint az éjszakai versenyek színvonala megfelelt az elvárásoknak és nem maradt el a komolyabb nappali versenyek színvonalától.</w:t>
      </w:r>
    </w:p>
    <w:p w:rsidR="008F66D4" w:rsidRPr="00A30E2A" w:rsidRDefault="008F66D4" w:rsidP="008F66D4">
      <w:pPr>
        <w:spacing w:after="120"/>
        <w:jc w:val="both"/>
        <w:rPr>
          <w:b/>
          <w:i/>
          <w:color w:val="4472C4" w:themeColor="accent5"/>
        </w:rPr>
      </w:pPr>
      <w:r w:rsidRPr="00A30E2A">
        <w:rPr>
          <w:b/>
          <w:i/>
          <w:color w:val="4472C4" w:themeColor="accent5"/>
        </w:rPr>
        <w:t xml:space="preserve">Nem sikerült elérni a célul kitűzött </w:t>
      </w:r>
      <w:proofErr w:type="spellStart"/>
      <w:r w:rsidRPr="00A30E2A">
        <w:rPr>
          <w:b/>
          <w:i/>
          <w:color w:val="4472C4" w:themeColor="accent5"/>
        </w:rPr>
        <w:t>versenyenkénti</w:t>
      </w:r>
      <w:proofErr w:type="spellEnd"/>
      <w:r w:rsidRPr="00A30E2A">
        <w:rPr>
          <w:b/>
          <w:i/>
          <w:color w:val="4472C4" w:themeColor="accent5"/>
        </w:rPr>
        <w:t xml:space="preserve"> átlagos létszámot és nem tűnt ösztönzőnek a támogatási rendszer pénzügyi része.</w:t>
      </w:r>
    </w:p>
    <w:p w:rsidR="00214107" w:rsidRDefault="00214107" w:rsidP="003A2FCB">
      <w:pPr>
        <w:spacing w:after="120"/>
      </w:pPr>
    </w:p>
    <w:sectPr w:rsidR="00214107" w:rsidSect="00B67ED1"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2F0" w:rsidRDefault="007162F0" w:rsidP="00C348FF">
      <w:pPr>
        <w:spacing w:after="0" w:line="240" w:lineRule="auto"/>
      </w:pPr>
      <w:r>
        <w:separator/>
      </w:r>
    </w:p>
  </w:endnote>
  <w:endnote w:type="continuationSeparator" w:id="0">
    <w:p w:rsidR="007162F0" w:rsidRDefault="007162F0" w:rsidP="00C3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2F0" w:rsidRDefault="007162F0" w:rsidP="00C348FF">
      <w:pPr>
        <w:spacing w:after="0" w:line="240" w:lineRule="auto"/>
      </w:pPr>
      <w:r>
        <w:separator/>
      </w:r>
    </w:p>
  </w:footnote>
  <w:footnote w:type="continuationSeparator" w:id="0">
    <w:p w:rsidR="007162F0" w:rsidRDefault="007162F0" w:rsidP="00C3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01090"/>
      <w:docPartObj>
        <w:docPartGallery w:val="Page Numbers (Top of Page)"/>
        <w:docPartUnique/>
      </w:docPartObj>
    </w:sdtPr>
    <w:sdtEndPr/>
    <w:sdtContent>
      <w:p w:rsidR="00C348FF" w:rsidRDefault="00C348FF" w:rsidP="00C348FF">
        <w:pPr>
          <w:pStyle w:val="lfej"/>
          <w:ind w:left="-864"/>
        </w:pPr>
        <w:r>
          <w:rPr>
            <w:noProof/>
            <w:lang w:eastAsia="hu-HU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2" name="Csoportba foglalá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8FF" w:rsidRDefault="00C348FF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67ED1" w:rsidRPr="00B67ED1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Csoportba foglalás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C348FF" w:rsidRDefault="00C348FF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67ED1" w:rsidRPr="00B67ED1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  <w:r>
          <w:t xml:space="preserve">    </w:t>
        </w:r>
        <w:r>
          <w:tab/>
        </w:r>
        <w:r w:rsidR="00F16E11" w:rsidRPr="00F16E11">
          <w:rPr>
            <w:color w:val="2E74B5" w:themeColor="accent1" w:themeShade="BF"/>
          </w:rPr>
          <w:t xml:space="preserve">ELNÖKSÉGI </w:t>
        </w:r>
        <w:r w:rsidR="00F16E11">
          <w:rPr>
            <w:color w:val="2E74B5" w:themeColor="accent1" w:themeShade="BF"/>
          </w:rPr>
          <w:t xml:space="preserve">BESZÁMOLÓ AZ </w:t>
        </w:r>
        <w:r>
          <w:rPr>
            <w:color w:val="2E74B5" w:themeColor="accent1" w:themeShade="BF"/>
          </w:rPr>
          <w:t xml:space="preserve">ÉJSZAKAI </w:t>
        </w:r>
        <w:r w:rsidR="00F16E11">
          <w:rPr>
            <w:color w:val="2E74B5" w:themeColor="accent1" w:themeShade="BF"/>
          </w:rPr>
          <w:t>VERSENYZÉS 2021. ÉVI EREDMÉNYIRŐL</w:t>
        </w:r>
      </w:p>
    </w:sdtContent>
  </w:sdt>
  <w:p w:rsidR="00C348FF" w:rsidRDefault="00C348F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B60"/>
    <w:multiLevelType w:val="hybridMultilevel"/>
    <w:tmpl w:val="2DAA5F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5343"/>
    <w:multiLevelType w:val="hybridMultilevel"/>
    <w:tmpl w:val="6D108B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71B8"/>
    <w:multiLevelType w:val="hybridMultilevel"/>
    <w:tmpl w:val="5A3AEF0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52DC"/>
    <w:multiLevelType w:val="hybridMultilevel"/>
    <w:tmpl w:val="F2FC59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FFA"/>
    <w:multiLevelType w:val="multilevel"/>
    <w:tmpl w:val="681208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C51057"/>
    <w:multiLevelType w:val="hybridMultilevel"/>
    <w:tmpl w:val="07FEDFC8"/>
    <w:lvl w:ilvl="0" w:tplc="74E2A3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3BBA"/>
    <w:multiLevelType w:val="hybridMultilevel"/>
    <w:tmpl w:val="068CA790"/>
    <w:lvl w:ilvl="0" w:tplc="7EA638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55E25"/>
    <w:multiLevelType w:val="hybridMultilevel"/>
    <w:tmpl w:val="15A23F6E"/>
    <w:lvl w:ilvl="0" w:tplc="7EA63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40B93"/>
    <w:multiLevelType w:val="hybridMultilevel"/>
    <w:tmpl w:val="5170A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3353F"/>
    <w:multiLevelType w:val="hybridMultilevel"/>
    <w:tmpl w:val="EB70CDF8"/>
    <w:lvl w:ilvl="0" w:tplc="B99E7F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E6420"/>
    <w:multiLevelType w:val="hybridMultilevel"/>
    <w:tmpl w:val="31E0E462"/>
    <w:lvl w:ilvl="0" w:tplc="040E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66A26"/>
    <w:multiLevelType w:val="hybridMultilevel"/>
    <w:tmpl w:val="EE40B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24A62"/>
    <w:multiLevelType w:val="multilevel"/>
    <w:tmpl w:val="C842F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49"/>
    <w:rsid w:val="00027167"/>
    <w:rsid w:val="000279EF"/>
    <w:rsid w:val="000529AA"/>
    <w:rsid w:val="000572E0"/>
    <w:rsid w:val="00063794"/>
    <w:rsid w:val="00076287"/>
    <w:rsid w:val="0008323D"/>
    <w:rsid w:val="00095E73"/>
    <w:rsid w:val="0009769D"/>
    <w:rsid w:val="000A6010"/>
    <w:rsid w:val="000B7AA1"/>
    <w:rsid w:val="000C3BDB"/>
    <w:rsid w:val="000C47D4"/>
    <w:rsid w:val="000D0D1F"/>
    <w:rsid w:val="000E1D43"/>
    <w:rsid w:val="000F1770"/>
    <w:rsid w:val="000F7982"/>
    <w:rsid w:val="00112A85"/>
    <w:rsid w:val="00113AEE"/>
    <w:rsid w:val="00125640"/>
    <w:rsid w:val="00143B7E"/>
    <w:rsid w:val="00151DF5"/>
    <w:rsid w:val="00160C7A"/>
    <w:rsid w:val="00167001"/>
    <w:rsid w:val="0017324A"/>
    <w:rsid w:val="0017329F"/>
    <w:rsid w:val="001743ED"/>
    <w:rsid w:val="00190F16"/>
    <w:rsid w:val="001A55D4"/>
    <w:rsid w:val="001B15E7"/>
    <w:rsid w:val="001B2EA6"/>
    <w:rsid w:val="001B4D09"/>
    <w:rsid w:val="001C16AA"/>
    <w:rsid w:val="001C455D"/>
    <w:rsid w:val="001D5A16"/>
    <w:rsid w:val="001E1F5B"/>
    <w:rsid w:val="00207BF6"/>
    <w:rsid w:val="00214107"/>
    <w:rsid w:val="00274608"/>
    <w:rsid w:val="002946D7"/>
    <w:rsid w:val="002A7952"/>
    <w:rsid w:val="002B084A"/>
    <w:rsid w:val="002C7B55"/>
    <w:rsid w:val="002E12E2"/>
    <w:rsid w:val="002F3742"/>
    <w:rsid w:val="002F64D7"/>
    <w:rsid w:val="00311942"/>
    <w:rsid w:val="00320307"/>
    <w:rsid w:val="0033102B"/>
    <w:rsid w:val="00335CB3"/>
    <w:rsid w:val="00342800"/>
    <w:rsid w:val="00352EDE"/>
    <w:rsid w:val="0035607B"/>
    <w:rsid w:val="003637A2"/>
    <w:rsid w:val="003736C4"/>
    <w:rsid w:val="003768E5"/>
    <w:rsid w:val="00377F54"/>
    <w:rsid w:val="003936AF"/>
    <w:rsid w:val="003A0D70"/>
    <w:rsid w:val="003A2FCB"/>
    <w:rsid w:val="003A6D35"/>
    <w:rsid w:val="003C781F"/>
    <w:rsid w:val="004124BA"/>
    <w:rsid w:val="004222BD"/>
    <w:rsid w:val="004230C0"/>
    <w:rsid w:val="00437420"/>
    <w:rsid w:val="00443A61"/>
    <w:rsid w:val="00450988"/>
    <w:rsid w:val="004564C3"/>
    <w:rsid w:val="00471CE0"/>
    <w:rsid w:val="0048460E"/>
    <w:rsid w:val="004A2062"/>
    <w:rsid w:val="004A4F55"/>
    <w:rsid w:val="004B49DD"/>
    <w:rsid w:val="004F0AEE"/>
    <w:rsid w:val="004F0BD6"/>
    <w:rsid w:val="004F1270"/>
    <w:rsid w:val="004F60DF"/>
    <w:rsid w:val="00501C8E"/>
    <w:rsid w:val="00502165"/>
    <w:rsid w:val="00503A56"/>
    <w:rsid w:val="00505CD8"/>
    <w:rsid w:val="00506334"/>
    <w:rsid w:val="00527289"/>
    <w:rsid w:val="005379E2"/>
    <w:rsid w:val="00540A77"/>
    <w:rsid w:val="0054269A"/>
    <w:rsid w:val="00552E0E"/>
    <w:rsid w:val="00553913"/>
    <w:rsid w:val="005745E8"/>
    <w:rsid w:val="00575558"/>
    <w:rsid w:val="0059600A"/>
    <w:rsid w:val="005A470F"/>
    <w:rsid w:val="005C19E3"/>
    <w:rsid w:val="005C3074"/>
    <w:rsid w:val="005C4F4D"/>
    <w:rsid w:val="005C56B3"/>
    <w:rsid w:val="005C6534"/>
    <w:rsid w:val="005D08F1"/>
    <w:rsid w:val="005E3215"/>
    <w:rsid w:val="005E4883"/>
    <w:rsid w:val="005F269C"/>
    <w:rsid w:val="006106A6"/>
    <w:rsid w:val="00625D07"/>
    <w:rsid w:val="00627215"/>
    <w:rsid w:val="0064452A"/>
    <w:rsid w:val="006514D2"/>
    <w:rsid w:val="00651548"/>
    <w:rsid w:val="00662AC8"/>
    <w:rsid w:val="006940D4"/>
    <w:rsid w:val="006A5B3C"/>
    <w:rsid w:val="006B245F"/>
    <w:rsid w:val="006C1B99"/>
    <w:rsid w:val="006C6802"/>
    <w:rsid w:val="006D0092"/>
    <w:rsid w:val="006D40E8"/>
    <w:rsid w:val="006E21A6"/>
    <w:rsid w:val="006E2CF2"/>
    <w:rsid w:val="006E5815"/>
    <w:rsid w:val="006F3092"/>
    <w:rsid w:val="006F7A79"/>
    <w:rsid w:val="007003BB"/>
    <w:rsid w:val="00701178"/>
    <w:rsid w:val="00711B73"/>
    <w:rsid w:val="007162F0"/>
    <w:rsid w:val="00723F91"/>
    <w:rsid w:val="00740B9F"/>
    <w:rsid w:val="00754F23"/>
    <w:rsid w:val="00773C1D"/>
    <w:rsid w:val="00785BA3"/>
    <w:rsid w:val="0079728E"/>
    <w:rsid w:val="007A1CC1"/>
    <w:rsid w:val="007B40B1"/>
    <w:rsid w:val="007D40A4"/>
    <w:rsid w:val="007E07B1"/>
    <w:rsid w:val="00825C5B"/>
    <w:rsid w:val="00843239"/>
    <w:rsid w:val="008949A4"/>
    <w:rsid w:val="00895FC8"/>
    <w:rsid w:val="008966CB"/>
    <w:rsid w:val="00897D54"/>
    <w:rsid w:val="008B09AF"/>
    <w:rsid w:val="008B16FD"/>
    <w:rsid w:val="008C438B"/>
    <w:rsid w:val="008C7AD2"/>
    <w:rsid w:val="008D01B5"/>
    <w:rsid w:val="008D3D6F"/>
    <w:rsid w:val="008F2C4E"/>
    <w:rsid w:val="008F66D4"/>
    <w:rsid w:val="00902DDF"/>
    <w:rsid w:val="0093109A"/>
    <w:rsid w:val="00934B08"/>
    <w:rsid w:val="009425FC"/>
    <w:rsid w:val="00950417"/>
    <w:rsid w:val="00957693"/>
    <w:rsid w:val="009653CA"/>
    <w:rsid w:val="009666F4"/>
    <w:rsid w:val="009715F4"/>
    <w:rsid w:val="009A2C77"/>
    <w:rsid w:val="009A4194"/>
    <w:rsid w:val="009C3675"/>
    <w:rsid w:val="009C46E8"/>
    <w:rsid w:val="009D2659"/>
    <w:rsid w:val="009D2954"/>
    <w:rsid w:val="009E50B6"/>
    <w:rsid w:val="00A2353D"/>
    <w:rsid w:val="00A30E2A"/>
    <w:rsid w:val="00A51C47"/>
    <w:rsid w:val="00A53172"/>
    <w:rsid w:val="00A70C66"/>
    <w:rsid w:val="00A72E6D"/>
    <w:rsid w:val="00A73F84"/>
    <w:rsid w:val="00A74378"/>
    <w:rsid w:val="00A74A71"/>
    <w:rsid w:val="00A94E67"/>
    <w:rsid w:val="00AA6A12"/>
    <w:rsid w:val="00AB2112"/>
    <w:rsid w:val="00AB3DEB"/>
    <w:rsid w:val="00AE0482"/>
    <w:rsid w:val="00AE09ED"/>
    <w:rsid w:val="00AF68CD"/>
    <w:rsid w:val="00B03010"/>
    <w:rsid w:val="00B04E38"/>
    <w:rsid w:val="00B13AC3"/>
    <w:rsid w:val="00B16B39"/>
    <w:rsid w:val="00B24C1D"/>
    <w:rsid w:val="00B31739"/>
    <w:rsid w:val="00B37310"/>
    <w:rsid w:val="00B37491"/>
    <w:rsid w:val="00B627B7"/>
    <w:rsid w:val="00B67ED1"/>
    <w:rsid w:val="00B85450"/>
    <w:rsid w:val="00B93EFE"/>
    <w:rsid w:val="00BB26A7"/>
    <w:rsid w:val="00BB6831"/>
    <w:rsid w:val="00BC1B09"/>
    <w:rsid w:val="00BC414B"/>
    <w:rsid w:val="00C03921"/>
    <w:rsid w:val="00C1440A"/>
    <w:rsid w:val="00C25849"/>
    <w:rsid w:val="00C32A0B"/>
    <w:rsid w:val="00C348FF"/>
    <w:rsid w:val="00CA7FED"/>
    <w:rsid w:val="00CB716B"/>
    <w:rsid w:val="00CD587D"/>
    <w:rsid w:val="00CD6B8F"/>
    <w:rsid w:val="00CD7703"/>
    <w:rsid w:val="00CE196C"/>
    <w:rsid w:val="00CE1AC4"/>
    <w:rsid w:val="00CE5AF1"/>
    <w:rsid w:val="00CE699E"/>
    <w:rsid w:val="00CE6F14"/>
    <w:rsid w:val="00CF5EA2"/>
    <w:rsid w:val="00D3145F"/>
    <w:rsid w:val="00D31602"/>
    <w:rsid w:val="00D47102"/>
    <w:rsid w:val="00D548E5"/>
    <w:rsid w:val="00D767F0"/>
    <w:rsid w:val="00D80440"/>
    <w:rsid w:val="00D90867"/>
    <w:rsid w:val="00DA0A87"/>
    <w:rsid w:val="00DD0632"/>
    <w:rsid w:val="00DD3148"/>
    <w:rsid w:val="00DD41F4"/>
    <w:rsid w:val="00DF0208"/>
    <w:rsid w:val="00DF508C"/>
    <w:rsid w:val="00DF5359"/>
    <w:rsid w:val="00E07875"/>
    <w:rsid w:val="00E33549"/>
    <w:rsid w:val="00E3401F"/>
    <w:rsid w:val="00E371C6"/>
    <w:rsid w:val="00E45C43"/>
    <w:rsid w:val="00E52A3B"/>
    <w:rsid w:val="00E52B50"/>
    <w:rsid w:val="00E8200A"/>
    <w:rsid w:val="00E860C5"/>
    <w:rsid w:val="00EA2599"/>
    <w:rsid w:val="00EA6421"/>
    <w:rsid w:val="00EB2427"/>
    <w:rsid w:val="00EC1BF4"/>
    <w:rsid w:val="00ED13E5"/>
    <w:rsid w:val="00F046CA"/>
    <w:rsid w:val="00F0693B"/>
    <w:rsid w:val="00F16D50"/>
    <w:rsid w:val="00F16E11"/>
    <w:rsid w:val="00F530CA"/>
    <w:rsid w:val="00F87600"/>
    <w:rsid w:val="00F924D0"/>
    <w:rsid w:val="00F93FFC"/>
    <w:rsid w:val="00F94C8F"/>
    <w:rsid w:val="00F94FB9"/>
    <w:rsid w:val="00FC283F"/>
    <w:rsid w:val="00FC3281"/>
    <w:rsid w:val="00FC7666"/>
    <w:rsid w:val="00FE705C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CC717"/>
  <w15:chartTrackingRefBased/>
  <w15:docId w15:val="{816558A6-1B3D-418E-8EAD-4B92B868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33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335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E335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34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48FF"/>
  </w:style>
  <w:style w:type="paragraph" w:styleId="llb">
    <w:name w:val="footer"/>
    <w:basedOn w:val="Norml"/>
    <w:link w:val="llbChar"/>
    <w:uiPriority w:val="99"/>
    <w:unhideWhenUsed/>
    <w:rsid w:val="00C34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B707-F913-4A9F-A523-F8B73FB8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2095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 Iván</dc:creator>
  <cp:keywords/>
  <dc:description/>
  <cp:lastModifiedBy>IVAN</cp:lastModifiedBy>
  <cp:revision>3</cp:revision>
  <dcterms:created xsi:type="dcterms:W3CDTF">2021-12-25T08:55:00Z</dcterms:created>
  <dcterms:modified xsi:type="dcterms:W3CDTF">2021-12-25T09:02:00Z</dcterms:modified>
</cp:coreProperties>
</file>