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732E9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41EA1">
              <w:rPr>
                <w:b/>
                <w:sz w:val="28"/>
                <w:szCs w:val="28"/>
              </w:rPr>
              <w:t>1.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437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41EA1">
              <w:rPr>
                <w:sz w:val="28"/>
                <w:szCs w:val="28"/>
              </w:rPr>
              <w:t xml:space="preserve">március </w:t>
            </w:r>
            <w:r w:rsidR="00DF65AF">
              <w:rPr>
                <w:sz w:val="28"/>
                <w:szCs w:val="28"/>
              </w:rPr>
              <w:t>1</w:t>
            </w:r>
            <w:r w:rsidR="00A4375C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4375C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550394490" r:id="rId8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</w:t>
      </w:r>
      <w:r w:rsidR="00867F62">
        <w:rPr>
          <w:b/>
        </w:rPr>
        <w:t>színkódos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41EA1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952280" w:rsidRDefault="00952280">
      <w:pPr>
        <w:pStyle w:val="Default"/>
        <w:tabs>
          <w:tab w:val="left" w:pos="6300"/>
        </w:tabs>
        <w:ind w:right="70"/>
        <w:jc w:val="both"/>
      </w:pPr>
      <w:r w:rsidRPr="00714644">
        <w:rPr>
          <w:b/>
        </w:rPr>
        <w:t>Ellenőrző bíró:</w:t>
      </w:r>
      <w:r>
        <w:t xml:space="preserve"> </w:t>
      </w:r>
      <w:proofErr w:type="spellStart"/>
      <w:r>
        <w:t>Kéki</w:t>
      </w:r>
      <w:proofErr w:type="spellEnd"/>
      <w:r>
        <w:t xml:space="preserve"> Miklós</w:t>
      </w:r>
    </w:p>
    <w:p w:rsidR="0060681E" w:rsidRDefault="0060681E">
      <w:pPr>
        <w:pStyle w:val="Default"/>
        <w:tabs>
          <w:tab w:val="left" w:pos="6300"/>
        </w:tabs>
        <w:ind w:right="70"/>
        <w:jc w:val="both"/>
      </w:pPr>
    </w:p>
    <w:p w:rsidR="0060681E" w:rsidRPr="00541EA1" w:rsidRDefault="0060681E">
      <w:pPr>
        <w:pStyle w:val="Default"/>
        <w:tabs>
          <w:tab w:val="left" w:pos="6300"/>
        </w:tabs>
        <w:ind w:right="70"/>
        <w:jc w:val="both"/>
      </w:pPr>
      <w:r w:rsidRPr="0060681E">
        <w:rPr>
          <w:b/>
        </w:rPr>
        <w:t>Helyszín</w:t>
      </w:r>
      <w:r>
        <w:t>: Nagykovácsi, Rákóczi u. végén lévő kőbánya. A templomnál</w:t>
      </w:r>
      <w:r w:rsidR="0036456A">
        <w:t>, Tisza István tér</w:t>
      </w:r>
      <w:r>
        <w:t xml:space="preserve"> </w:t>
      </w:r>
      <w:r w:rsidR="0036456A">
        <w:br/>
      </w:r>
      <w:r>
        <w:t>(63 busz végállomása) kell balra kanyarod</w:t>
      </w:r>
      <w:r w:rsidR="00CB6FFF">
        <w:t>ni és a Rákóczi u-n végigmenni. Térkép az 1</w:t>
      </w:r>
      <w:proofErr w:type="gramStart"/>
      <w:r w:rsidR="00CB6FFF">
        <w:t>.Mellékletben</w:t>
      </w:r>
      <w:proofErr w:type="gramEnd"/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 xml:space="preserve">tájfutót. Mindenkit az igényei szerinti pályákkal. </w:t>
      </w:r>
    </w:p>
    <w:p w:rsidR="00A73FE1" w:rsidRPr="000F116C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F116C">
        <w:rPr>
          <w:b/>
        </w:rP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</w:t>
      </w:r>
      <w:r w:rsidR="004217A2">
        <w:t xml:space="preserve">A hét pályán egyre </w:t>
      </w:r>
      <w:r>
        <w:t xml:space="preserve">nehezedő feladatok </w:t>
      </w:r>
      <w:r w:rsidR="004217A2">
        <w:t xml:space="preserve">alkalmat </w:t>
      </w:r>
      <w:r w:rsidR="00BA7D86">
        <w:t xml:space="preserve">adnak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Kategóriák</w:t>
      </w:r>
      <w:r w:rsidR="00F66BB5">
        <w:rPr>
          <w:b/>
        </w:rPr>
        <w:t>:</w:t>
      </w:r>
    </w:p>
    <w:tbl>
      <w:tblPr>
        <w:tblW w:w="9205" w:type="dxa"/>
        <w:tblInd w:w="-25" w:type="dxa"/>
        <w:tblLayout w:type="fixed"/>
        <w:tblLook w:val="0000"/>
      </w:tblPr>
      <w:tblGrid>
        <w:gridCol w:w="1551"/>
        <w:gridCol w:w="1843"/>
        <w:gridCol w:w="3260"/>
        <w:gridCol w:w="2551"/>
      </w:tblGrid>
      <w:tr w:rsidR="00CC5FBD" w:rsidRPr="006E3CA9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6E3CA9" w:rsidRDefault="00CC5FBD" w:rsidP="00732E95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E3CA9" w:rsidRDefault="00CC5FBD" w:rsidP="00787FE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km)/szint(m)/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  <w:r>
              <w:rPr>
                <w:b/>
              </w:rPr>
              <w:t>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CC5FBD" w:rsidRDefault="00CC5FBD" w:rsidP="00867F62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732E95" w:rsidRDefault="00CC5FBD" w:rsidP="00867F62">
            <w:pPr>
              <w:pStyle w:val="Default"/>
              <w:tabs>
                <w:tab w:val="left" w:pos="6300"/>
              </w:tabs>
              <w:ind w:right="-133"/>
            </w:pPr>
            <w:r>
              <w:t>Segítség a hagyományos kategóriákkal összehasonlításhoz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666AF7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732E95">
              <w:rPr>
                <w:highlight w:val="yellow"/>
              </w:rPr>
              <w:t>Sárga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CC5FBD" w:rsidP="00F451E5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1,</w:t>
            </w:r>
            <w:r>
              <w:t>8</w:t>
            </w:r>
            <w:r w:rsidRPr="00666AF7">
              <w:t>/</w:t>
            </w:r>
            <w:r>
              <w:t>90</w:t>
            </w:r>
            <w:r w:rsidRPr="00666AF7">
              <w:t>/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F07747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 xml:space="preserve">Rövid, </w:t>
            </w:r>
            <w:r w:rsidR="00F07747">
              <w:t xml:space="preserve">könnyű </w:t>
            </w:r>
            <w:r>
              <w:t xml:space="preserve">tájékozódás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F/N12C, N15-18C, Nyílt kezdő rövid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  <w:color w:val="7030A0"/>
              </w:rPr>
            </w:pPr>
            <w:r w:rsidRPr="00732E95">
              <w:rPr>
                <w:b/>
                <w:color w:val="7030A0"/>
              </w:rPr>
              <w:t>Lila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CC5FBD" w:rsidP="008754BA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6,2</w:t>
            </w:r>
            <w:r>
              <w:t>/</w:t>
            </w:r>
            <w:r>
              <w:t>310</w:t>
            </w:r>
            <w:r w:rsidRPr="00666AF7">
              <w:t>/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F07747">
            <w:pPr>
              <w:pStyle w:val="Default"/>
              <w:tabs>
                <w:tab w:val="left" w:pos="6300"/>
              </w:tabs>
              <w:ind w:right="-108"/>
              <w:jc w:val="both"/>
            </w:pPr>
            <w:r>
              <w:t xml:space="preserve">Hosszú, </w:t>
            </w:r>
            <w:r w:rsidR="00F07747">
              <w:t xml:space="preserve">könnyű </w:t>
            </w:r>
            <w:r>
              <w:t xml:space="preserve">tájékozódás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-108"/>
              <w:jc w:val="both"/>
            </w:pPr>
            <w:r w:rsidRPr="00666AF7">
              <w:t>F15-18C, F/N21C, Nyílt kezdő hosszú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EEB500"/>
              </w:rPr>
            </w:pPr>
            <w:r w:rsidRPr="00732E95">
              <w:rPr>
                <w:b/>
                <w:color w:val="EEB500"/>
              </w:rPr>
              <w:t>Narancs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CC5FBD" w:rsidP="008754BA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2,9</w:t>
            </w:r>
            <w:r w:rsidRPr="00666AF7">
              <w:t>/1</w:t>
            </w:r>
            <w:r>
              <w:t>7</w:t>
            </w:r>
            <w:r w:rsidRPr="00666AF7">
              <w:t>0/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CC5FBD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Közepes táv és tájékozódás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F/N14B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66FF33"/>
              </w:rPr>
            </w:pPr>
            <w:r w:rsidRPr="00732E95">
              <w:rPr>
                <w:b/>
                <w:color w:val="66FF33"/>
              </w:rPr>
              <w:t>Világoszöld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CC5FBD" w:rsidP="00583B18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2,</w:t>
            </w:r>
            <w:r w:rsidR="00583B18">
              <w:t>4</w:t>
            </w:r>
            <w:r w:rsidRPr="00666AF7">
              <w:t>/1</w:t>
            </w:r>
            <w:r w:rsidR="00583B18">
              <w:t>30</w:t>
            </w:r>
            <w:r w:rsidRPr="00666AF7">
              <w:t>/</w:t>
            </w:r>
            <w:r w:rsidR="00583B18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CC5FBD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XS táv, technikás tájékozódás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F/N65B, N55B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B050"/>
              </w:rPr>
            </w:pPr>
            <w:r w:rsidRPr="00732E95">
              <w:rPr>
                <w:b/>
                <w:color w:val="00B050"/>
              </w:rPr>
              <w:t>Zöld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CC5FBD" w:rsidP="00C379EF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3,</w:t>
            </w:r>
            <w:r w:rsidR="00C379EF">
              <w:t>3</w:t>
            </w:r>
            <w:r w:rsidRPr="00666AF7">
              <w:t>/15</w:t>
            </w:r>
            <w:r>
              <w:t>0</w:t>
            </w:r>
            <w:r w:rsidRPr="00666AF7">
              <w:t>/</w:t>
            </w:r>
            <w:r w:rsidR="00C379EF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Rövid, technikás tájékozódás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 xml:space="preserve">F/N16B, N18B, N35B, F/N45B, F55B </w:t>
            </w:r>
          </w:p>
        </w:tc>
      </w:tr>
      <w:tr w:rsidR="00CC5FBD" w:rsidRPr="00666AF7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0070C0"/>
              </w:rPr>
            </w:pPr>
            <w:r w:rsidRPr="00732E95">
              <w:rPr>
                <w:b/>
                <w:color w:val="0070C0"/>
              </w:rPr>
              <w:t>Kék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Pr="00666AF7" w:rsidRDefault="006E75E0" w:rsidP="006E75E0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4,9</w:t>
            </w:r>
            <w:r w:rsidR="00CC5FBD" w:rsidRPr="00666AF7">
              <w:t>/</w:t>
            </w:r>
            <w:r w:rsidR="00CC5FBD">
              <w:t>2</w:t>
            </w:r>
            <w:r>
              <w:t>5</w:t>
            </w:r>
            <w:r w:rsidR="00CC5FBD">
              <w:t>0</w:t>
            </w:r>
            <w:r w:rsidR="00CC5FBD" w:rsidRPr="00666AF7">
              <w:t>/1</w:t>
            </w:r>
            <w:r w:rsidR="00CC5FBD"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Hosszú, technikás tájékozódás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70"/>
              <w:jc w:val="both"/>
            </w:pPr>
            <w:r w:rsidRPr="00666AF7">
              <w:t xml:space="preserve">F18B, F35B, N21B </w:t>
            </w:r>
          </w:p>
        </w:tc>
      </w:tr>
      <w:tr w:rsidR="00CC5FBD" w:rsidTr="00CC5FBD"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FBD" w:rsidRPr="00732E95" w:rsidRDefault="00CC5FBD" w:rsidP="0040082B">
            <w:pPr>
              <w:pStyle w:val="Default"/>
              <w:tabs>
                <w:tab w:val="left" w:pos="6300"/>
              </w:tabs>
              <w:ind w:right="68"/>
              <w:jc w:val="both"/>
              <w:rPr>
                <w:b/>
                <w:color w:val="984806" w:themeColor="accent6" w:themeShade="80"/>
              </w:rPr>
            </w:pPr>
            <w:r w:rsidRPr="00732E95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FBD" w:rsidRDefault="00C41C66" w:rsidP="00C41C66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7,7</w:t>
            </w:r>
            <w:r w:rsidR="00CC5FBD" w:rsidRPr="00666AF7">
              <w:t>/</w:t>
            </w:r>
            <w:r>
              <w:t>370</w:t>
            </w:r>
            <w:r w:rsidR="00CC5FBD" w:rsidRPr="00666AF7">
              <w:t>/1</w:t>
            </w: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>
              <w:t>XL táv, technikás tájékozódás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666AF7" w:rsidRDefault="00CC5FBD" w:rsidP="00597EFE">
            <w:pPr>
              <w:pStyle w:val="Default"/>
              <w:tabs>
                <w:tab w:val="left" w:pos="6300"/>
              </w:tabs>
              <w:ind w:right="68"/>
              <w:jc w:val="both"/>
            </w:pPr>
            <w:r w:rsidRPr="00666AF7">
              <w:t>F21B</w:t>
            </w:r>
          </w:p>
        </w:tc>
      </w:tr>
    </w:tbl>
    <w:p w:rsidR="00D37DE5" w:rsidRDefault="00867F62" w:rsidP="002C6DF5">
      <w:pPr>
        <w:pStyle w:val="Default"/>
        <w:tabs>
          <w:tab w:val="left" w:pos="6300"/>
        </w:tabs>
        <w:ind w:right="70"/>
        <w:jc w:val="both"/>
      </w:pPr>
      <w:r>
        <w:t xml:space="preserve">A verseny </w:t>
      </w:r>
      <w:r w:rsidR="00F66BB5">
        <w:t xml:space="preserve">a </w:t>
      </w:r>
      <w:r>
        <w:t xml:space="preserve">színkódos rendszerben rangsoroló, idézet az idevonatkozó szabályzatból a </w:t>
      </w:r>
      <w:r w:rsidR="00CB6FFF">
        <w:br/>
        <w:t xml:space="preserve">2. </w:t>
      </w:r>
      <w:r>
        <w:t>Mellékletben.</w:t>
      </w:r>
    </w:p>
    <w:p w:rsidR="00867F62" w:rsidRDefault="00867F62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A4375C">
        <w:t xml:space="preserve">az </w:t>
      </w:r>
      <w:proofErr w:type="spellStart"/>
      <w:r w:rsidR="00A4375C">
        <w:t>Entrylight-ban</w:t>
      </w:r>
      <w:proofErr w:type="spellEnd"/>
      <w:r w:rsidR="000F116C">
        <w:t xml:space="preserve"> </w:t>
      </w:r>
      <w:hyperlink r:id="rId9" w:tgtFrame="_blank" w:history="1">
        <w:r w:rsidR="0039371F">
          <w:rPr>
            <w:rStyle w:val="Hiperhivatkozs"/>
          </w:rPr>
          <w:t>http://entrylight.hu/hu/frontend/esemeny/show/15</w:t>
        </w:r>
      </w:hyperlink>
      <w:r w:rsidR="00A4375C">
        <w:t xml:space="preserve">, </w:t>
      </w:r>
      <w:r w:rsidR="0005587D">
        <w:t xml:space="preserve">a </w:t>
      </w:r>
      <w:hyperlink r:id="rId10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B78DA">
        <w:t>március</w:t>
      </w:r>
      <w:r w:rsidR="00BA7D86">
        <w:t xml:space="preserve"> </w:t>
      </w:r>
      <w:r w:rsidR="00A4375C">
        <w:t>8</w:t>
      </w:r>
      <w:r>
        <w:t xml:space="preserve">. </w:t>
      </w:r>
      <w:r w:rsidR="007D4138">
        <w:t>sz</w:t>
      </w:r>
      <w:r w:rsidR="00A4375C">
        <w:t>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lastRenderedPageBreak/>
        <w:t xml:space="preserve">Térkép: </w:t>
      </w:r>
      <w:r w:rsidR="00A73FE1">
        <w:rPr>
          <w:b/>
          <w:bCs/>
        </w:rPr>
        <w:t>Cseresznyés tető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 xml:space="preserve">Változó </w:t>
      </w:r>
      <w:proofErr w:type="spellStart"/>
      <w:r w:rsidR="00A73FE1">
        <w:rPr>
          <w:bCs/>
          <w:color w:val="auto"/>
        </w:rPr>
        <w:t>futhatóságú</w:t>
      </w:r>
      <w:proofErr w:type="spellEnd"/>
      <w:r w:rsidR="00A73FE1">
        <w:rPr>
          <w:bCs/>
          <w:color w:val="auto"/>
        </w:rPr>
        <w:t>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 várja a résztvevőket.</w:t>
      </w:r>
      <w:r w:rsidR="00A73FE1">
        <w:rPr>
          <w:bCs/>
          <w:color w:val="auto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60681E">
        <w:rPr>
          <w:iCs/>
        </w:rPr>
        <w:t xml:space="preserve">időmérő és értékelő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4375C">
        <w:t>7</w:t>
      </w:r>
      <w:r>
        <w:t xml:space="preserve">. évi 7 részes Vizsla Kupa sorozat </w:t>
      </w:r>
      <w:r w:rsidR="00BA7D86">
        <w:t>első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11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867F62" w:rsidRDefault="00867F6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67F62" w:rsidRPr="00867F62" w:rsidRDefault="00867F62" w:rsidP="00790EF3">
      <w:pPr>
        <w:pStyle w:val="Default"/>
        <w:tabs>
          <w:tab w:val="left" w:pos="6480"/>
        </w:tabs>
        <w:ind w:right="70"/>
        <w:jc w:val="both"/>
      </w:pPr>
    </w:p>
    <w:p w:rsidR="00867F62" w:rsidRPr="00867F62" w:rsidRDefault="00867F62" w:rsidP="00CB6FFF">
      <w:pPr>
        <w:pStyle w:val="Default"/>
        <w:numPr>
          <w:ilvl w:val="0"/>
          <w:numId w:val="2"/>
        </w:numPr>
        <w:tabs>
          <w:tab w:val="left" w:pos="6480"/>
        </w:tabs>
        <w:ind w:right="70"/>
        <w:jc w:val="both"/>
        <w:rPr>
          <w:b/>
        </w:rPr>
      </w:pPr>
      <w:r w:rsidRPr="00867F62">
        <w:rPr>
          <w:b/>
        </w:rPr>
        <w:t>Melléklet</w:t>
      </w:r>
      <w:r w:rsidR="00CB6FFF">
        <w:rPr>
          <w:b/>
        </w:rPr>
        <w:t>, megközelítés</w:t>
      </w:r>
    </w:p>
    <w:p w:rsidR="00CB6FFF" w:rsidRDefault="00CB6FFF" w:rsidP="00790EF3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4097655</wp:posOffset>
            </wp:positionV>
            <wp:extent cx="4143375" cy="3667125"/>
            <wp:effectExtent l="19050" t="0" r="9525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9669" t="31176" r="24298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FFF" w:rsidRPr="00186188" w:rsidRDefault="00CB6FFF" w:rsidP="00CB6FFF">
      <w:pPr>
        <w:spacing w:after="0" w:line="240" w:lineRule="auto"/>
        <w:ind w:right="-142"/>
        <w:rPr>
          <w:b/>
        </w:rPr>
      </w:pPr>
      <w:r>
        <w:rPr>
          <w:noProof/>
          <w:lang w:eastAsia="hu-H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-8.1pt;margin-top:14.75pt;width:18pt;height:14.15pt;z-index:251661312"/>
        </w:pict>
      </w:r>
    </w:p>
    <w:p w:rsidR="00CB6FFF" w:rsidRDefault="00CB6FFF" w:rsidP="00CB6FFF">
      <w:pPr>
        <w:spacing w:after="0" w:line="240" w:lineRule="auto"/>
        <w:ind w:right="-142"/>
      </w:pPr>
    </w:p>
    <w:p w:rsidR="00CB6FFF" w:rsidRPr="0036456A" w:rsidRDefault="00CB6FFF" w:rsidP="00CB6FFF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36456A">
        <w:rPr>
          <w:rFonts w:ascii="Times New Roman" w:hAnsi="Times New Roman" w:cs="Times New Roman"/>
        </w:rPr>
        <w:t>Tisza István tér</w:t>
      </w:r>
      <w:r w:rsidR="0036456A">
        <w:rPr>
          <w:rFonts w:ascii="Times New Roman" w:hAnsi="Times New Roman" w:cs="Times New Roman"/>
        </w:rPr>
        <w:t>, 63 busz</w:t>
      </w: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</w:p>
    <w:p w:rsidR="00CB6FFF" w:rsidRDefault="00CB6FFF" w:rsidP="00CB6FFF">
      <w:pPr>
        <w:spacing w:after="0" w:line="240" w:lineRule="auto"/>
        <w:ind w:right="-142"/>
      </w:pPr>
      <w:r>
        <w:rPr>
          <w:noProof/>
          <w:lang w:eastAsia="hu-H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-261.75pt;margin-top:7pt;width:16.5pt;height:18.75pt;z-index:251663360">
            <v:textbox style="layout-flow:vertical-ideographic"/>
          </v:shape>
        </w:pict>
      </w:r>
    </w:p>
    <w:p w:rsidR="00CB6FFF" w:rsidRPr="0036456A" w:rsidRDefault="00CB6FFF" w:rsidP="00CB6FFF">
      <w:pPr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shape id="_x0000_s1028" type="#_x0000_t68" style="position:absolute;margin-left:-299.25pt;margin-top:6.35pt;width:12pt;height:18.75pt;z-index:251662336">
            <v:textbox style="layout-flow:vertical-ideographic"/>
          </v:shape>
        </w:pict>
      </w:r>
      <w:r>
        <w:t xml:space="preserve">                                     </w:t>
      </w:r>
      <w:r w:rsidRPr="0036456A">
        <w:rPr>
          <w:rFonts w:ascii="Times New Roman" w:hAnsi="Times New Roman" w:cs="Times New Roman"/>
        </w:rPr>
        <w:t>Kőbánya</w:t>
      </w:r>
    </w:p>
    <w:p w:rsidR="002824F7" w:rsidRDefault="002824F7" w:rsidP="00CB6FFF">
      <w:pPr>
        <w:spacing w:after="0" w:line="240" w:lineRule="auto"/>
        <w:ind w:right="-142"/>
      </w:pPr>
    </w:p>
    <w:p w:rsidR="002824F7" w:rsidRPr="00B03988" w:rsidRDefault="002824F7" w:rsidP="00CB6FF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03988">
        <w:rPr>
          <w:rFonts w:ascii="Times New Roman" w:hAnsi="Times New Roman" w:cs="Times New Roman"/>
          <w:b/>
          <w:sz w:val="24"/>
          <w:szCs w:val="24"/>
        </w:rPr>
        <w:t>Parkolás</w:t>
      </w:r>
      <w:r w:rsidRPr="00B03988">
        <w:rPr>
          <w:rFonts w:ascii="Times New Roman" w:hAnsi="Times New Roman" w:cs="Times New Roman"/>
          <w:sz w:val="24"/>
          <w:szCs w:val="24"/>
        </w:rPr>
        <w:t>: a Rákóczi u-ban és a mellékutcákban. Kérjük parkoláskor az utcán a közlekedést és a lakók ki-be hajtását ne akadályozzátok. A Rákóczi u. az utolsó 150 m-en szűk a házak után, ott már nincs hely parkolni, hamarabb álljatok meg.</w:t>
      </w:r>
      <w:r w:rsidR="00B03988">
        <w:rPr>
          <w:rFonts w:ascii="Times New Roman" w:hAnsi="Times New Roman" w:cs="Times New Roman"/>
          <w:sz w:val="24"/>
          <w:szCs w:val="24"/>
        </w:rPr>
        <w:t xml:space="preserve"> Az Erdőalja u. </w:t>
      </w:r>
      <w:r w:rsidR="00106996">
        <w:rPr>
          <w:rFonts w:ascii="Times New Roman" w:hAnsi="Times New Roman" w:cs="Times New Roman"/>
          <w:sz w:val="24"/>
          <w:szCs w:val="24"/>
        </w:rPr>
        <w:t>keskeny</w:t>
      </w:r>
      <w:r w:rsidR="00B03988">
        <w:rPr>
          <w:rFonts w:ascii="Times New Roman" w:hAnsi="Times New Roman" w:cs="Times New Roman"/>
          <w:sz w:val="24"/>
          <w:szCs w:val="24"/>
        </w:rPr>
        <w:t>, ott már nincs hely.</w:t>
      </w:r>
    </w:p>
    <w:p w:rsidR="00CB6FFF" w:rsidRDefault="00CB6FFF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B6FFF" w:rsidRPr="00867F62" w:rsidRDefault="00CB6FFF" w:rsidP="00CB6FFF">
      <w:pPr>
        <w:pStyle w:val="Default"/>
        <w:numPr>
          <w:ilvl w:val="0"/>
          <w:numId w:val="2"/>
        </w:numPr>
        <w:tabs>
          <w:tab w:val="left" w:pos="6480"/>
        </w:tabs>
        <w:ind w:right="70"/>
        <w:jc w:val="both"/>
        <w:rPr>
          <w:b/>
        </w:rPr>
      </w:pPr>
      <w:r w:rsidRPr="00867F62">
        <w:rPr>
          <w:b/>
        </w:rPr>
        <w:lastRenderedPageBreak/>
        <w:t>Melléklet</w:t>
      </w:r>
    </w:p>
    <w:p w:rsidR="00867F62" w:rsidRPr="00867F62" w:rsidRDefault="00CB6FFF" w:rsidP="00790EF3">
      <w:pPr>
        <w:pStyle w:val="Default"/>
        <w:tabs>
          <w:tab w:val="left" w:pos="6480"/>
        </w:tabs>
        <w:ind w:right="70"/>
        <w:jc w:val="both"/>
      </w:pPr>
      <w:r>
        <w:t xml:space="preserve">           </w:t>
      </w:r>
      <w:r w:rsidR="00867F62">
        <w:t>Részlet a 2017. évi Minősítési Szabályzatból</w:t>
      </w:r>
    </w:p>
    <w:p w:rsidR="00867F62" w:rsidRDefault="00867F62" w:rsidP="00790EF3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6541057" cy="1495425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734" t="47353" r="23636" b="2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5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F62" w:rsidRPr="00867F62" w:rsidRDefault="00867F62" w:rsidP="00790EF3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5715554" cy="2867025"/>
            <wp:effectExtent l="1905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2727" t="28824" r="36198" b="2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680" cy="287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F62" w:rsidRPr="00867F62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1D7B"/>
    <w:multiLevelType w:val="hybridMultilevel"/>
    <w:tmpl w:val="5096E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E13F4"/>
    <w:multiLevelType w:val="hybridMultilevel"/>
    <w:tmpl w:val="5096E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BBD"/>
    <w:rsid w:val="0009301B"/>
    <w:rsid w:val="000A5845"/>
    <w:rsid w:val="000F116C"/>
    <w:rsid w:val="00106996"/>
    <w:rsid w:val="001B1C13"/>
    <w:rsid w:val="001D4908"/>
    <w:rsid w:val="00261E8E"/>
    <w:rsid w:val="00272834"/>
    <w:rsid w:val="002824F7"/>
    <w:rsid w:val="002C6DF5"/>
    <w:rsid w:val="002C7CAC"/>
    <w:rsid w:val="0032794A"/>
    <w:rsid w:val="0036456A"/>
    <w:rsid w:val="0039371F"/>
    <w:rsid w:val="003A312D"/>
    <w:rsid w:val="003F0986"/>
    <w:rsid w:val="00416B05"/>
    <w:rsid w:val="004217A2"/>
    <w:rsid w:val="0049026B"/>
    <w:rsid w:val="00537F92"/>
    <w:rsid w:val="00541EA1"/>
    <w:rsid w:val="00565DAD"/>
    <w:rsid w:val="00583B18"/>
    <w:rsid w:val="00597CD2"/>
    <w:rsid w:val="0060681E"/>
    <w:rsid w:val="0067570A"/>
    <w:rsid w:val="006E6247"/>
    <w:rsid w:val="006E75E0"/>
    <w:rsid w:val="00714644"/>
    <w:rsid w:val="00732E95"/>
    <w:rsid w:val="00790EF3"/>
    <w:rsid w:val="007C0D0F"/>
    <w:rsid w:val="007D4138"/>
    <w:rsid w:val="007E6F7C"/>
    <w:rsid w:val="00854CE4"/>
    <w:rsid w:val="00867F62"/>
    <w:rsid w:val="008754BA"/>
    <w:rsid w:val="00892293"/>
    <w:rsid w:val="008E73DF"/>
    <w:rsid w:val="00947E0F"/>
    <w:rsid w:val="00952280"/>
    <w:rsid w:val="009830B0"/>
    <w:rsid w:val="00984A34"/>
    <w:rsid w:val="00996CDD"/>
    <w:rsid w:val="009A77E8"/>
    <w:rsid w:val="00A066CC"/>
    <w:rsid w:val="00A35BB7"/>
    <w:rsid w:val="00A4375C"/>
    <w:rsid w:val="00A73FE1"/>
    <w:rsid w:val="00A85D56"/>
    <w:rsid w:val="00AC1AD8"/>
    <w:rsid w:val="00AD2A3C"/>
    <w:rsid w:val="00B03988"/>
    <w:rsid w:val="00B4669B"/>
    <w:rsid w:val="00BA7D86"/>
    <w:rsid w:val="00BB78DA"/>
    <w:rsid w:val="00BF09DE"/>
    <w:rsid w:val="00BF1FC8"/>
    <w:rsid w:val="00C379EF"/>
    <w:rsid w:val="00C41C66"/>
    <w:rsid w:val="00C457C1"/>
    <w:rsid w:val="00CB6FFF"/>
    <w:rsid w:val="00CC5FBD"/>
    <w:rsid w:val="00D37DE5"/>
    <w:rsid w:val="00DF65AF"/>
    <w:rsid w:val="00EB0BA5"/>
    <w:rsid w:val="00EF275B"/>
    <w:rsid w:val="00F07747"/>
    <w:rsid w:val="00F451E5"/>
    <w:rsid w:val="00F646B0"/>
    <w:rsid w:val="00F66BB5"/>
    <w:rsid w:val="00FA7E91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zsla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rylight.hu/hu/frontend/esemeny/show/1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5B00-FAAC-4E73-9698-52B4084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3698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Hegedűs Z.</dc:creator>
  <cp:lastModifiedBy>Hegedűs Zoltán</cp:lastModifiedBy>
  <cp:revision>24</cp:revision>
  <cp:lastPrinted>2017-03-07T11:17:00Z</cp:lastPrinted>
  <dcterms:created xsi:type="dcterms:W3CDTF">2017-03-07T10:01:00Z</dcterms:created>
  <dcterms:modified xsi:type="dcterms:W3CDTF">2017-03-07T11:21:00Z</dcterms:modified>
</cp:coreProperties>
</file>