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71009" w14:textId="77777777" w:rsidR="00E61FD7" w:rsidRDefault="009F22F5" w:rsidP="00DF4D8E">
      <w:pPr>
        <w:jc w:val="center"/>
        <w:rPr>
          <w:b/>
          <w:sz w:val="32"/>
          <w:szCs w:val="32"/>
        </w:rPr>
      </w:pPr>
      <w:r>
        <w:rPr>
          <w:b/>
          <w:noProof/>
          <w:sz w:val="32"/>
          <w:szCs w:val="32"/>
          <w:lang w:val="en-US"/>
        </w:rPr>
        <w:drawing>
          <wp:inline distT="0" distB="0" distL="0" distR="0" wp14:anchorId="0AAA4BFD" wp14:editId="4231CEC0">
            <wp:extent cx="1252728" cy="1642872"/>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ho_color_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2728" cy="1642872"/>
                    </a:xfrm>
                    <a:prstGeom prst="rect">
                      <a:avLst/>
                    </a:prstGeom>
                  </pic:spPr>
                </pic:pic>
              </a:graphicData>
            </a:graphic>
          </wp:inline>
        </w:drawing>
      </w:r>
    </w:p>
    <w:p w14:paraId="54AF00EF" w14:textId="77777777" w:rsidR="00A92313" w:rsidRPr="00CB72A6" w:rsidRDefault="00DF4D8E" w:rsidP="00DF4D8E">
      <w:pPr>
        <w:jc w:val="center"/>
        <w:rPr>
          <w:b/>
          <w:sz w:val="32"/>
          <w:szCs w:val="32"/>
        </w:rPr>
      </w:pPr>
      <w:r w:rsidRPr="00CB72A6">
        <w:rPr>
          <w:b/>
          <w:sz w:val="32"/>
          <w:szCs w:val="32"/>
        </w:rPr>
        <w:t>SPATIAL DATA INFRASTRU</w:t>
      </w:r>
      <w:r w:rsidR="00E5326C" w:rsidRPr="00CB72A6">
        <w:rPr>
          <w:b/>
          <w:sz w:val="32"/>
          <w:szCs w:val="32"/>
        </w:rPr>
        <w:t>C</w:t>
      </w:r>
      <w:r w:rsidRPr="00CB72A6">
        <w:rPr>
          <w:b/>
          <w:sz w:val="32"/>
          <w:szCs w:val="32"/>
        </w:rPr>
        <w:t>TURES “THE MARINE DIMENSION”</w:t>
      </w:r>
    </w:p>
    <w:p w14:paraId="58C3BE98" w14:textId="77777777" w:rsidR="00DF4D8E" w:rsidRPr="005651F6" w:rsidRDefault="00DF4D8E" w:rsidP="00DF4D8E">
      <w:pPr>
        <w:jc w:val="center"/>
        <w:rPr>
          <w:b/>
          <w:i/>
          <w:sz w:val="32"/>
          <w:szCs w:val="32"/>
        </w:rPr>
      </w:pPr>
      <w:r w:rsidRPr="005651F6">
        <w:rPr>
          <w:b/>
          <w:i/>
          <w:sz w:val="32"/>
          <w:szCs w:val="32"/>
        </w:rPr>
        <w:t>Guidance for Hydrographic Offices</w:t>
      </w:r>
    </w:p>
    <w:p w14:paraId="6873AB07" w14:textId="77777777" w:rsidR="000B41CB" w:rsidRPr="00CB72A6" w:rsidRDefault="000B41CB" w:rsidP="000B41CB">
      <w:pPr>
        <w:pStyle w:val="Default"/>
        <w:jc w:val="center"/>
        <w:rPr>
          <w:rFonts w:asciiTheme="minorHAnsi" w:hAnsiTheme="minorHAnsi"/>
          <w:sz w:val="28"/>
          <w:szCs w:val="28"/>
        </w:rPr>
      </w:pPr>
    </w:p>
    <w:p w14:paraId="38751544" w14:textId="56CB475F" w:rsidR="009F22F5" w:rsidRDefault="000B41CB" w:rsidP="000B41CB">
      <w:pPr>
        <w:pStyle w:val="Default"/>
        <w:jc w:val="center"/>
        <w:rPr>
          <w:rFonts w:asciiTheme="minorHAnsi" w:hAnsiTheme="minorHAnsi"/>
          <w:b/>
          <w:bCs/>
          <w:sz w:val="23"/>
          <w:szCs w:val="23"/>
        </w:rPr>
      </w:pPr>
      <w:r w:rsidRPr="00CB72A6">
        <w:rPr>
          <w:rFonts w:asciiTheme="minorHAnsi" w:hAnsiTheme="minorHAnsi"/>
          <w:b/>
          <w:bCs/>
          <w:sz w:val="23"/>
          <w:szCs w:val="23"/>
        </w:rPr>
        <w:t>Publication C-17</w:t>
      </w:r>
    </w:p>
    <w:p w14:paraId="7EBDB6DA" w14:textId="2AB6D151" w:rsidR="000B41CB" w:rsidRPr="00CB72A6" w:rsidRDefault="009F22F5" w:rsidP="000B41CB">
      <w:pPr>
        <w:pStyle w:val="Default"/>
        <w:jc w:val="center"/>
        <w:rPr>
          <w:rFonts w:asciiTheme="minorHAnsi" w:hAnsiTheme="minorHAnsi"/>
          <w:sz w:val="23"/>
          <w:szCs w:val="23"/>
        </w:rPr>
      </w:pPr>
      <w:r>
        <w:rPr>
          <w:rFonts w:asciiTheme="minorHAnsi" w:hAnsiTheme="minorHAnsi"/>
          <w:b/>
          <w:bCs/>
          <w:sz w:val="23"/>
          <w:szCs w:val="23"/>
        </w:rPr>
        <w:t xml:space="preserve">Second </w:t>
      </w:r>
      <w:r w:rsidR="000B41CB" w:rsidRPr="00CB72A6">
        <w:rPr>
          <w:rFonts w:asciiTheme="minorHAnsi" w:hAnsiTheme="minorHAnsi"/>
          <w:b/>
          <w:bCs/>
          <w:sz w:val="23"/>
          <w:szCs w:val="23"/>
        </w:rPr>
        <w:t>Edition</w:t>
      </w:r>
    </w:p>
    <w:p w14:paraId="4F1CD1A4" w14:textId="19288909" w:rsidR="000B41CB" w:rsidRPr="00CB72A6" w:rsidRDefault="009F22F5" w:rsidP="000B41CB">
      <w:pPr>
        <w:pStyle w:val="Default"/>
        <w:jc w:val="center"/>
        <w:rPr>
          <w:rFonts w:asciiTheme="minorHAnsi" w:hAnsiTheme="minorHAnsi"/>
          <w:b/>
          <w:bCs/>
          <w:sz w:val="23"/>
          <w:szCs w:val="23"/>
        </w:rPr>
      </w:pPr>
      <w:r>
        <w:rPr>
          <w:rFonts w:asciiTheme="minorHAnsi" w:hAnsiTheme="minorHAnsi"/>
          <w:b/>
          <w:bCs/>
          <w:sz w:val="23"/>
          <w:szCs w:val="23"/>
        </w:rPr>
        <w:t xml:space="preserve">Version 2.0.0 - Month </w:t>
      </w:r>
      <w:r w:rsidR="000B41CB" w:rsidRPr="00CB72A6">
        <w:rPr>
          <w:rFonts w:asciiTheme="minorHAnsi" w:hAnsiTheme="minorHAnsi"/>
          <w:b/>
          <w:bCs/>
          <w:sz w:val="23"/>
          <w:szCs w:val="23"/>
        </w:rPr>
        <w:t>2016</w:t>
      </w:r>
    </w:p>
    <w:p w14:paraId="1FA35194" w14:textId="77777777" w:rsidR="000B41CB" w:rsidRPr="00CB72A6" w:rsidRDefault="000B41CB" w:rsidP="000B41CB">
      <w:pPr>
        <w:pStyle w:val="Default"/>
        <w:jc w:val="center"/>
        <w:rPr>
          <w:rFonts w:asciiTheme="minorHAnsi" w:hAnsiTheme="minorHAnsi"/>
          <w:b/>
          <w:bCs/>
          <w:sz w:val="23"/>
          <w:szCs w:val="23"/>
        </w:rPr>
      </w:pPr>
    </w:p>
    <w:p w14:paraId="577D5BCD" w14:textId="77777777" w:rsidR="000B41CB" w:rsidRPr="00CB72A6" w:rsidRDefault="000B41CB" w:rsidP="000B41CB">
      <w:pPr>
        <w:pStyle w:val="Default"/>
        <w:jc w:val="center"/>
        <w:rPr>
          <w:rFonts w:asciiTheme="minorHAnsi" w:hAnsiTheme="minorHAnsi"/>
          <w:b/>
          <w:bCs/>
          <w:sz w:val="23"/>
          <w:szCs w:val="23"/>
        </w:rPr>
      </w:pPr>
    </w:p>
    <w:p w14:paraId="7F37BAC9" w14:textId="431DCC33" w:rsidR="000B41CB" w:rsidRPr="006A32BC" w:rsidRDefault="00CB72A6" w:rsidP="000B41CB">
      <w:pPr>
        <w:pStyle w:val="Default"/>
        <w:jc w:val="center"/>
        <w:rPr>
          <w:rFonts w:asciiTheme="minorHAnsi" w:hAnsiTheme="minorHAnsi"/>
          <w:b/>
          <w:bCs/>
          <w:sz w:val="52"/>
          <w:szCs w:val="52"/>
        </w:rPr>
      </w:pPr>
      <w:r w:rsidRPr="006A32BC">
        <w:rPr>
          <w:rFonts w:asciiTheme="minorHAnsi" w:hAnsiTheme="minorHAnsi"/>
          <w:b/>
          <w:bCs/>
          <w:sz w:val="52"/>
          <w:szCs w:val="52"/>
        </w:rPr>
        <w:t>DRAFT</w:t>
      </w:r>
      <w:r w:rsidR="00F75652">
        <w:rPr>
          <w:rFonts w:asciiTheme="minorHAnsi" w:hAnsiTheme="minorHAnsi"/>
          <w:b/>
          <w:bCs/>
          <w:sz w:val="52"/>
          <w:szCs w:val="52"/>
        </w:rPr>
        <w:t xml:space="preserve"> v2.</w:t>
      </w:r>
      <w:r w:rsidR="009F22F5">
        <w:rPr>
          <w:rFonts w:asciiTheme="minorHAnsi" w:hAnsiTheme="minorHAnsi"/>
          <w:b/>
          <w:bCs/>
          <w:sz w:val="52"/>
          <w:szCs w:val="52"/>
        </w:rPr>
        <w:t>3</w:t>
      </w:r>
    </w:p>
    <w:p w14:paraId="18059FC4" w14:textId="77777777" w:rsidR="000B41CB" w:rsidRDefault="000B41CB" w:rsidP="000B41CB">
      <w:pPr>
        <w:pStyle w:val="Default"/>
        <w:jc w:val="center"/>
        <w:rPr>
          <w:b/>
          <w:bCs/>
          <w:sz w:val="23"/>
          <w:szCs w:val="23"/>
        </w:rPr>
      </w:pPr>
    </w:p>
    <w:p w14:paraId="2ACEE7AA" w14:textId="77777777" w:rsidR="000B41CB" w:rsidRDefault="000B41CB" w:rsidP="000B41CB">
      <w:pPr>
        <w:pStyle w:val="Default"/>
        <w:jc w:val="center"/>
        <w:rPr>
          <w:b/>
          <w:bCs/>
          <w:sz w:val="23"/>
          <w:szCs w:val="23"/>
        </w:rPr>
      </w:pPr>
    </w:p>
    <w:p w14:paraId="5E9A26D8" w14:textId="77777777" w:rsidR="000B41CB" w:rsidRDefault="000B41CB" w:rsidP="000B41CB">
      <w:pPr>
        <w:pStyle w:val="Default"/>
        <w:jc w:val="center"/>
        <w:rPr>
          <w:b/>
          <w:bCs/>
          <w:sz w:val="23"/>
          <w:szCs w:val="23"/>
        </w:rPr>
      </w:pPr>
    </w:p>
    <w:p w14:paraId="5AD10E40" w14:textId="692FA7A0" w:rsidR="000B41CB" w:rsidRDefault="000B41CB" w:rsidP="000B41CB">
      <w:pPr>
        <w:pStyle w:val="Default"/>
        <w:jc w:val="center"/>
        <w:rPr>
          <w:b/>
          <w:bCs/>
          <w:sz w:val="23"/>
          <w:szCs w:val="23"/>
        </w:rPr>
      </w:pPr>
    </w:p>
    <w:p w14:paraId="211C88AA" w14:textId="77777777" w:rsidR="000B41CB" w:rsidRDefault="000B41CB" w:rsidP="000B41CB">
      <w:pPr>
        <w:pStyle w:val="Default"/>
        <w:jc w:val="center"/>
        <w:rPr>
          <w:b/>
          <w:bCs/>
          <w:sz w:val="23"/>
          <w:szCs w:val="23"/>
        </w:rPr>
      </w:pPr>
    </w:p>
    <w:p w14:paraId="5EB3AC4F" w14:textId="77777777" w:rsidR="000B41CB" w:rsidRDefault="000B41CB" w:rsidP="000B41CB">
      <w:pPr>
        <w:pStyle w:val="Default"/>
        <w:jc w:val="center"/>
        <w:rPr>
          <w:b/>
          <w:bCs/>
          <w:sz w:val="23"/>
          <w:szCs w:val="23"/>
        </w:rPr>
      </w:pPr>
    </w:p>
    <w:p w14:paraId="2DE648A3" w14:textId="77777777" w:rsidR="000B41CB" w:rsidRDefault="000B41CB" w:rsidP="000B41CB">
      <w:pPr>
        <w:pStyle w:val="Default"/>
        <w:jc w:val="center"/>
        <w:rPr>
          <w:b/>
          <w:bCs/>
          <w:sz w:val="23"/>
          <w:szCs w:val="23"/>
        </w:rPr>
      </w:pPr>
    </w:p>
    <w:p w14:paraId="767D6B4E" w14:textId="77777777" w:rsidR="000B41CB" w:rsidRDefault="000B41CB" w:rsidP="000B41CB">
      <w:pPr>
        <w:pStyle w:val="Default"/>
        <w:jc w:val="center"/>
        <w:rPr>
          <w:b/>
          <w:bCs/>
          <w:sz w:val="23"/>
          <w:szCs w:val="23"/>
        </w:rPr>
      </w:pPr>
    </w:p>
    <w:p w14:paraId="448A8439" w14:textId="77777777" w:rsidR="000B41CB" w:rsidRDefault="000B41CB" w:rsidP="000B41CB">
      <w:pPr>
        <w:pStyle w:val="Default"/>
        <w:jc w:val="center"/>
        <w:rPr>
          <w:b/>
          <w:bCs/>
          <w:sz w:val="23"/>
          <w:szCs w:val="23"/>
        </w:rPr>
      </w:pPr>
    </w:p>
    <w:p w14:paraId="10FF6656" w14:textId="77777777" w:rsidR="000B41CB" w:rsidRDefault="000B41CB" w:rsidP="000B41CB">
      <w:pPr>
        <w:pStyle w:val="Default"/>
        <w:jc w:val="center"/>
        <w:rPr>
          <w:b/>
          <w:bCs/>
          <w:sz w:val="23"/>
          <w:szCs w:val="23"/>
        </w:rPr>
      </w:pPr>
    </w:p>
    <w:p w14:paraId="3105ACBD" w14:textId="77777777" w:rsidR="000B41CB" w:rsidRPr="00E5326C" w:rsidRDefault="000B41CB" w:rsidP="000B41CB">
      <w:pPr>
        <w:pStyle w:val="Default"/>
        <w:jc w:val="center"/>
        <w:rPr>
          <w:b/>
          <w:bCs/>
          <w:sz w:val="20"/>
          <w:szCs w:val="20"/>
        </w:rPr>
      </w:pPr>
    </w:p>
    <w:p w14:paraId="41C08AAE" w14:textId="77777777" w:rsidR="00E5326C" w:rsidRDefault="00E5326C" w:rsidP="000B41CB">
      <w:pPr>
        <w:pStyle w:val="Default"/>
        <w:jc w:val="center"/>
        <w:rPr>
          <w:sz w:val="20"/>
          <w:szCs w:val="20"/>
        </w:rPr>
      </w:pPr>
    </w:p>
    <w:p w14:paraId="1294FBA6" w14:textId="77777777" w:rsidR="00E5326C" w:rsidRDefault="00E5326C" w:rsidP="000B41CB">
      <w:pPr>
        <w:pStyle w:val="Default"/>
        <w:jc w:val="center"/>
        <w:rPr>
          <w:sz w:val="20"/>
          <w:szCs w:val="20"/>
        </w:rPr>
      </w:pPr>
    </w:p>
    <w:p w14:paraId="7886B8E3" w14:textId="77777777" w:rsidR="00E5326C" w:rsidRPr="00E5326C" w:rsidRDefault="00E5326C" w:rsidP="000B41CB">
      <w:pPr>
        <w:pStyle w:val="Default"/>
        <w:jc w:val="center"/>
        <w:rPr>
          <w:rFonts w:asciiTheme="minorHAnsi" w:hAnsiTheme="minorHAnsi"/>
          <w:sz w:val="20"/>
          <w:szCs w:val="20"/>
        </w:rPr>
      </w:pPr>
    </w:p>
    <w:p w14:paraId="636FD566" w14:textId="77777777" w:rsidR="000B41CB" w:rsidRPr="00E5326C" w:rsidRDefault="000B41CB" w:rsidP="000B41CB">
      <w:pPr>
        <w:pStyle w:val="Default"/>
        <w:jc w:val="center"/>
        <w:rPr>
          <w:rFonts w:asciiTheme="minorHAnsi" w:hAnsiTheme="minorHAnsi"/>
          <w:sz w:val="20"/>
          <w:szCs w:val="20"/>
        </w:rPr>
      </w:pPr>
      <w:r w:rsidRPr="00E5326C">
        <w:rPr>
          <w:rFonts w:asciiTheme="minorHAnsi" w:hAnsiTheme="minorHAnsi"/>
          <w:sz w:val="20"/>
          <w:szCs w:val="20"/>
        </w:rPr>
        <w:t>Published by the</w:t>
      </w:r>
    </w:p>
    <w:p w14:paraId="545A8A7D" w14:textId="07420FC2" w:rsidR="000B41CB" w:rsidRPr="005651F6" w:rsidRDefault="000B41CB" w:rsidP="000B41CB">
      <w:pPr>
        <w:pStyle w:val="Default"/>
        <w:jc w:val="center"/>
        <w:rPr>
          <w:rFonts w:asciiTheme="minorHAnsi" w:hAnsiTheme="minorHAnsi"/>
          <w:sz w:val="20"/>
          <w:szCs w:val="20"/>
          <w:lang w:val="it-IT"/>
        </w:rPr>
      </w:pPr>
      <w:r w:rsidRPr="005651F6">
        <w:rPr>
          <w:rFonts w:asciiTheme="minorHAnsi" w:hAnsiTheme="minorHAnsi"/>
          <w:sz w:val="20"/>
          <w:szCs w:val="20"/>
          <w:lang w:val="it-IT"/>
        </w:rPr>
        <w:t xml:space="preserve">International Hydrographic </w:t>
      </w:r>
      <w:r w:rsidR="009F22F5" w:rsidRPr="005651F6">
        <w:rPr>
          <w:rFonts w:asciiTheme="minorHAnsi" w:hAnsiTheme="minorHAnsi"/>
          <w:sz w:val="20"/>
          <w:szCs w:val="20"/>
          <w:lang w:val="it-IT"/>
        </w:rPr>
        <w:t>Organization</w:t>
      </w:r>
    </w:p>
    <w:p w14:paraId="307FAE7C" w14:textId="77777777" w:rsidR="000B41CB" w:rsidRPr="00312957" w:rsidRDefault="000B41CB" w:rsidP="000B41CB">
      <w:pPr>
        <w:pStyle w:val="Default"/>
        <w:jc w:val="center"/>
        <w:rPr>
          <w:rFonts w:asciiTheme="minorHAnsi" w:hAnsiTheme="minorHAnsi"/>
          <w:sz w:val="20"/>
          <w:szCs w:val="20"/>
          <w:lang w:val="it-IT"/>
        </w:rPr>
      </w:pPr>
      <w:r w:rsidRPr="00312957">
        <w:rPr>
          <w:rFonts w:asciiTheme="minorHAnsi" w:hAnsiTheme="minorHAnsi"/>
          <w:sz w:val="20"/>
          <w:szCs w:val="20"/>
          <w:lang w:val="it-IT"/>
        </w:rPr>
        <w:t>4</w:t>
      </w:r>
      <w:r w:rsidR="009F22F5">
        <w:rPr>
          <w:rFonts w:asciiTheme="minorHAnsi" w:hAnsiTheme="minorHAnsi"/>
          <w:sz w:val="20"/>
          <w:szCs w:val="20"/>
          <w:lang w:val="it-IT"/>
        </w:rPr>
        <w:t>b</w:t>
      </w:r>
      <w:r w:rsidRPr="00312957">
        <w:rPr>
          <w:rFonts w:asciiTheme="minorHAnsi" w:hAnsiTheme="minorHAnsi"/>
          <w:sz w:val="20"/>
          <w:szCs w:val="20"/>
          <w:lang w:val="it-IT"/>
        </w:rPr>
        <w:t xml:space="preserve"> quai Antoine Ier</w:t>
      </w:r>
    </w:p>
    <w:p w14:paraId="2D55930E" w14:textId="77777777" w:rsidR="000B41CB" w:rsidRPr="00312957" w:rsidRDefault="000B41CB" w:rsidP="000B41CB">
      <w:pPr>
        <w:pStyle w:val="Default"/>
        <w:jc w:val="center"/>
        <w:rPr>
          <w:rFonts w:asciiTheme="minorHAnsi" w:hAnsiTheme="minorHAnsi"/>
          <w:sz w:val="20"/>
          <w:szCs w:val="20"/>
          <w:lang w:val="it-IT"/>
        </w:rPr>
      </w:pPr>
      <w:r w:rsidRPr="00312957">
        <w:rPr>
          <w:rFonts w:asciiTheme="minorHAnsi" w:hAnsiTheme="minorHAnsi"/>
          <w:sz w:val="20"/>
          <w:szCs w:val="20"/>
          <w:lang w:val="it-IT"/>
        </w:rPr>
        <w:t>B.P. 445 - MC 98011 MONACO Cedex</w:t>
      </w:r>
    </w:p>
    <w:p w14:paraId="46F748EB" w14:textId="77777777" w:rsidR="000B41CB" w:rsidRPr="00312957" w:rsidRDefault="000B41CB" w:rsidP="000B41CB">
      <w:pPr>
        <w:pStyle w:val="Default"/>
        <w:jc w:val="center"/>
        <w:rPr>
          <w:rFonts w:asciiTheme="minorHAnsi" w:hAnsiTheme="minorHAnsi"/>
          <w:sz w:val="20"/>
          <w:szCs w:val="20"/>
          <w:lang w:val="pt-BR"/>
        </w:rPr>
      </w:pPr>
      <w:r w:rsidRPr="00312957">
        <w:rPr>
          <w:rFonts w:asciiTheme="minorHAnsi" w:hAnsiTheme="minorHAnsi"/>
          <w:sz w:val="20"/>
          <w:szCs w:val="20"/>
          <w:lang w:val="pt-BR"/>
        </w:rPr>
        <w:t>Principauté de Monaco</w:t>
      </w:r>
    </w:p>
    <w:p w14:paraId="17B52821" w14:textId="77777777" w:rsidR="000B41CB" w:rsidRPr="00312957" w:rsidRDefault="000B41CB" w:rsidP="000B41CB">
      <w:pPr>
        <w:pStyle w:val="Default"/>
        <w:jc w:val="center"/>
        <w:rPr>
          <w:rFonts w:asciiTheme="minorHAnsi" w:hAnsiTheme="minorHAnsi"/>
          <w:sz w:val="20"/>
          <w:szCs w:val="20"/>
          <w:lang w:val="pt-BR"/>
        </w:rPr>
      </w:pPr>
      <w:r w:rsidRPr="00312957">
        <w:rPr>
          <w:rFonts w:asciiTheme="minorHAnsi" w:hAnsiTheme="minorHAnsi"/>
          <w:sz w:val="20"/>
          <w:szCs w:val="20"/>
          <w:lang w:val="pt-BR"/>
        </w:rPr>
        <w:t>Telefax: (377) 93.10.81.40</w:t>
      </w:r>
    </w:p>
    <w:p w14:paraId="1BD13BC7" w14:textId="0C632879" w:rsidR="000B41CB" w:rsidRPr="00312957" w:rsidRDefault="000B41CB" w:rsidP="000B41CB">
      <w:pPr>
        <w:pStyle w:val="Default"/>
        <w:jc w:val="center"/>
        <w:rPr>
          <w:rFonts w:asciiTheme="minorHAnsi" w:hAnsiTheme="minorHAnsi"/>
          <w:sz w:val="20"/>
          <w:szCs w:val="20"/>
          <w:lang w:val="pt-BR"/>
        </w:rPr>
      </w:pPr>
      <w:r w:rsidRPr="00312957">
        <w:rPr>
          <w:rFonts w:asciiTheme="minorHAnsi" w:hAnsiTheme="minorHAnsi"/>
          <w:sz w:val="20"/>
          <w:szCs w:val="20"/>
          <w:lang w:val="pt-BR"/>
        </w:rPr>
        <w:t>E-mail: info@ih</w:t>
      </w:r>
      <w:r w:rsidR="009F22F5">
        <w:rPr>
          <w:rFonts w:asciiTheme="minorHAnsi" w:hAnsiTheme="minorHAnsi"/>
          <w:sz w:val="20"/>
          <w:szCs w:val="20"/>
          <w:lang w:val="pt-BR"/>
        </w:rPr>
        <w:t>o.int</w:t>
      </w:r>
    </w:p>
    <w:p w14:paraId="44EF0733" w14:textId="77777777" w:rsidR="000B41CB" w:rsidRPr="005651F6" w:rsidRDefault="000B41CB" w:rsidP="000B41CB">
      <w:pPr>
        <w:jc w:val="center"/>
        <w:rPr>
          <w:sz w:val="20"/>
          <w:szCs w:val="20"/>
          <w:lang w:val="pt-BR"/>
        </w:rPr>
      </w:pPr>
      <w:r w:rsidRPr="005651F6">
        <w:rPr>
          <w:sz w:val="20"/>
          <w:szCs w:val="20"/>
          <w:lang w:val="pt-BR"/>
        </w:rPr>
        <w:t xml:space="preserve">Web: </w:t>
      </w:r>
      <w:hyperlink r:id="rId9" w:history="1">
        <w:r w:rsidR="00E5326C" w:rsidRPr="005651F6">
          <w:rPr>
            <w:rStyle w:val="Hyperlink"/>
            <w:sz w:val="20"/>
            <w:szCs w:val="20"/>
            <w:lang w:val="pt-BR"/>
          </w:rPr>
          <w:t>www.iho.int</w:t>
        </w:r>
      </w:hyperlink>
    </w:p>
    <w:p w14:paraId="20F41B6D" w14:textId="77777777" w:rsidR="009F22F5" w:rsidRPr="005651F6" w:rsidRDefault="009F22F5" w:rsidP="000B41CB">
      <w:pPr>
        <w:pStyle w:val="Default"/>
        <w:jc w:val="center"/>
        <w:rPr>
          <w:rFonts w:asciiTheme="minorHAnsi" w:hAnsiTheme="minorHAnsi"/>
          <w:b/>
          <w:bCs/>
          <w:sz w:val="28"/>
          <w:szCs w:val="28"/>
          <w:lang w:val="pt-BR"/>
        </w:rPr>
        <w:sectPr w:rsidR="009F22F5" w:rsidRPr="005651F6">
          <w:headerReference w:type="default" r:id="rId10"/>
          <w:footerReference w:type="default" r:id="rId11"/>
          <w:pgSz w:w="11906" w:h="16838"/>
          <w:pgMar w:top="1440" w:right="1440" w:bottom="1440" w:left="1440" w:header="708" w:footer="708" w:gutter="0"/>
          <w:cols w:space="708"/>
          <w:docGrid w:linePitch="360"/>
        </w:sect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82"/>
      </w:tblGrid>
      <w:tr w:rsidR="009F22F5" w:rsidRPr="00194A1E" w14:paraId="03C5FD55" w14:textId="77777777" w:rsidTr="009F22F5">
        <w:tc>
          <w:tcPr>
            <w:tcW w:w="9253" w:type="dxa"/>
            <w:tcBorders>
              <w:bottom w:val="single" w:sz="4" w:space="0" w:color="FFFFFF"/>
            </w:tcBorders>
          </w:tcPr>
          <w:p w14:paraId="4FCCEDA7" w14:textId="77777777" w:rsidR="009F22F5" w:rsidRPr="00FF0C0E" w:rsidRDefault="009F22F5" w:rsidP="009F22F5">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rPr>
            </w:pPr>
            <w:r w:rsidRPr="00FF0C0E">
              <w:rPr>
                <w:rFonts w:ascii="Helvetica" w:hAnsi="Helvetica" w:cs="Helvetica"/>
              </w:rPr>
              <w:lastRenderedPageBreak/>
              <w:t xml:space="preserve">© </w:t>
            </w:r>
            <w:r w:rsidRPr="00FF0C0E">
              <w:rPr>
                <w:rFonts w:ascii="Helvetica" w:hAnsi="Helvetica"/>
              </w:rPr>
              <w:t xml:space="preserve">Copyright International Hydrographic </w:t>
            </w:r>
            <w:r w:rsidRPr="009F22F5">
              <w:rPr>
                <w:rFonts w:ascii="Helvetica" w:hAnsi="Helvetica"/>
              </w:rPr>
              <w:t>Organization</w:t>
            </w:r>
            <w:r w:rsidRPr="00E04B3E">
              <w:rPr>
                <w:rFonts w:ascii="Helvetica" w:hAnsi="Helvetica"/>
                <w:i/>
              </w:rPr>
              <w:t xml:space="preserve"> </w:t>
            </w:r>
            <w:r w:rsidRPr="009F22F5">
              <w:rPr>
                <w:rFonts w:ascii="Helvetica" w:hAnsi="Helvetica"/>
              </w:rPr>
              <w:t>2011</w:t>
            </w:r>
          </w:p>
        </w:tc>
      </w:tr>
      <w:tr w:rsidR="009F22F5" w:rsidRPr="00194A1E" w14:paraId="1F7F865F" w14:textId="77777777" w:rsidTr="009F22F5">
        <w:tc>
          <w:tcPr>
            <w:tcW w:w="9253" w:type="dxa"/>
            <w:tcBorders>
              <w:top w:val="single" w:sz="4" w:space="0" w:color="FFFFFF"/>
              <w:bottom w:val="single" w:sz="4" w:space="0" w:color="FFFFFF"/>
            </w:tcBorders>
          </w:tcPr>
          <w:p w14:paraId="5D945B4D" w14:textId="77777777" w:rsidR="009F22F5" w:rsidRPr="001F12AF" w:rsidRDefault="009F22F5" w:rsidP="009F22F5">
            <w:pPr>
              <w:pStyle w:val="Default"/>
              <w:spacing w:before="120" w:after="120"/>
              <w:ind w:left="317" w:right="390"/>
              <w:jc w:val="both"/>
              <w:rPr>
                <w:color w:val="auto"/>
                <w:sz w:val="20"/>
                <w:szCs w:val="20"/>
              </w:rPr>
            </w:pPr>
            <w:r w:rsidRPr="001F12AF">
              <w:rPr>
                <w:color w:val="auto"/>
                <w:sz w:val="20"/>
                <w:szCs w:val="20"/>
              </w:rPr>
              <w:t xml:space="preserve">This work is copyright. Apart from any use permitted in accordance with the </w:t>
            </w:r>
            <w:hyperlink r:id="rId12" w:history="1">
              <w:r w:rsidRPr="001F12AF">
                <w:rPr>
                  <w:color w:val="auto"/>
                  <w:sz w:val="20"/>
                  <w:szCs w:val="20"/>
                </w:rPr>
                <w:t>Berne Convention for the Protection of Literary and Artistic Works</w:t>
              </w:r>
            </w:hyperlink>
            <w:r w:rsidRPr="001F12AF">
              <w:rPr>
                <w:color w:val="auto"/>
                <w:sz w:val="20"/>
                <w:szCs w:val="20"/>
              </w:rPr>
              <w:t xml:space="preserve"> (1886), and except in the circumstances described below, no part may be translated, reproduced by any process, adapted, communicated or commercially exploited without prior written permission from the International Hydrographic Bureau (IHB). Copyright in some of the material in this publication may be owned by another party and permission for the translation and/or reproduction of that material must be obtained from the owner.</w:t>
            </w:r>
          </w:p>
        </w:tc>
      </w:tr>
      <w:tr w:rsidR="009F22F5" w:rsidRPr="00194A1E" w14:paraId="4FA337A6" w14:textId="77777777" w:rsidTr="009F22F5">
        <w:tc>
          <w:tcPr>
            <w:tcW w:w="9253" w:type="dxa"/>
            <w:tcBorders>
              <w:top w:val="single" w:sz="4" w:space="0" w:color="FFFFFF"/>
              <w:bottom w:val="single" w:sz="4" w:space="0" w:color="FFFFFF"/>
            </w:tcBorders>
          </w:tcPr>
          <w:p w14:paraId="7A52A57A" w14:textId="77777777" w:rsidR="009F22F5" w:rsidRPr="001F12AF" w:rsidRDefault="009F22F5" w:rsidP="009F22F5">
            <w:pPr>
              <w:pStyle w:val="Default"/>
              <w:spacing w:before="120" w:after="120"/>
              <w:ind w:left="317" w:right="390"/>
              <w:jc w:val="both"/>
              <w:rPr>
                <w:color w:val="auto"/>
                <w:sz w:val="20"/>
                <w:szCs w:val="20"/>
              </w:rPr>
            </w:pPr>
            <w:r w:rsidRPr="001F12AF">
              <w:rPr>
                <w:color w:val="auto"/>
                <w:sz w:val="20"/>
                <w:szCs w:val="20"/>
              </w:rPr>
              <w:t>This document or partial material from this document may be translated, reproduced or distributed for general information, on no more than a cost recovery basis. Copies may not be sold or distributed for profit or gain without prior written agreement of the IHB and any other copyright holders.</w:t>
            </w:r>
          </w:p>
        </w:tc>
      </w:tr>
      <w:tr w:rsidR="009F22F5" w:rsidRPr="00194A1E" w14:paraId="22940D90" w14:textId="77777777" w:rsidTr="009F22F5">
        <w:tc>
          <w:tcPr>
            <w:tcW w:w="9253" w:type="dxa"/>
            <w:tcBorders>
              <w:top w:val="single" w:sz="4" w:space="0" w:color="FFFFFF"/>
              <w:bottom w:val="single" w:sz="4" w:space="0" w:color="FFFFFF"/>
            </w:tcBorders>
          </w:tcPr>
          <w:p w14:paraId="439ABEBC" w14:textId="77777777" w:rsidR="009F22F5" w:rsidRPr="001F12AF" w:rsidRDefault="009F22F5" w:rsidP="009F22F5">
            <w:pPr>
              <w:autoSpaceDE w:val="0"/>
              <w:autoSpaceDN w:val="0"/>
              <w:adjustRightInd w:val="0"/>
              <w:spacing w:before="120" w:after="120"/>
              <w:ind w:left="317" w:right="390"/>
              <w:jc w:val="both"/>
              <w:rPr>
                <w:rFonts w:ascii="Arial" w:hAnsi="Arial" w:cs="Arial"/>
                <w:sz w:val="20"/>
                <w:szCs w:val="20"/>
              </w:rPr>
            </w:pPr>
            <w:r w:rsidRPr="001F12AF">
              <w:rPr>
                <w:rFonts w:ascii="Arial" w:hAnsi="Arial" w:cs="Arial"/>
                <w:sz w:val="20"/>
                <w:szCs w:val="20"/>
              </w:rPr>
              <w:t>In the event that this document or partial material from this document is reproduced, translated or distributed under the terms described above, the following statements are to be included:</w:t>
            </w:r>
          </w:p>
        </w:tc>
      </w:tr>
      <w:tr w:rsidR="009F22F5" w:rsidRPr="00194A1E" w14:paraId="355EC747" w14:textId="77777777" w:rsidTr="009F22F5">
        <w:tc>
          <w:tcPr>
            <w:tcW w:w="9253" w:type="dxa"/>
            <w:tcBorders>
              <w:top w:val="single" w:sz="4" w:space="0" w:color="FFFFFF"/>
              <w:bottom w:val="single" w:sz="4" w:space="0" w:color="FFFFFF"/>
            </w:tcBorders>
          </w:tcPr>
          <w:p w14:paraId="24D909EE" w14:textId="77777777" w:rsidR="009F22F5" w:rsidRPr="001F12AF" w:rsidRDefault="009F22F5" w:rsidP="009F22F5">
            <w:pPr>
              <w:autoSpaceDE w:val="0"/>
              <w:autoSpaceDN w:val="0"/>
              <w:adjustRightInd w:val="0"/>
              <w:spacing w:before="120" w:after="120"/>
              <w:ind w:left="600" w:right="924"/>
              <w:jc w:val="both"/>
              <w:rPr>
                <w:rFonts w:ascii="Calibri" w:hAnsi="Calibri" w:cs="Arial"/>
                <w:i/>
                <w:sz w:val="20"/>
                <w:szCs w:val="20"/>
              </w:rPr>
            </w:pPr>
            <w:r w:rsidRPr="001F12AF">
              <w:rPr>
                <w:rFonts w:ascii="Calibri" w:hAnsi="Calibri" w:cs="Arial"/>
                <w:i/>
                <w:sz w:val="20"/>
                <w:szCs w:val="20"/>
              </w:rPr>
              <w:t xml:space="preserve">“Material from IHO publication [reference to extract: Title, Edition] is reproduced with the permission of the International Hydrographic Bureau (IHB)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9F22F5" w:rsidRPr="00194A1E" w14:paraId="1E7DCED1" w14:textId="77777777" w:rsidTr="009F22F5">
        <w:trPr>
          <w:trHeight w:val="2312"/>
        </w:trPr>
        <w:tc>
          <w:tcPr>
            <w:tcW w:w="9253" w:type="dxa"/>
            <w:tcBorders>
              <w:top w:val="single" w:sz="4" w:space="0" w:color="FFFFFF"/>
            </w:tcBorders>
          </w:tcPr>
          <w:p w14:paraId="100FC424" w14:textId="77777777" w:rsidR="009F22F5" w:rsidRPr="001F12AF" w:rsidRDefault="009F22F5" w:rsidP="009F22F5">
            <w:pPr>
              <w:autoSpaceDE w:val="0"/>
              <w:autoSpaceDN w:val="0"/>
              <w:adjustRightInd w:val="0"/>
              <w:spacing w:before="120" w:after="120"/>
              <w:ind w:left="600" w:right="924"/>
              <w:jc w:val="both"/>
              <w:rPr>
                <w:rFonts w:ascii="Calibri" w:hAnsi="Calibri" w:cs="Arial"/>
                <w:i/>
                <w:sz w:val="20"/>
                <w:szCs w:val="20"/>
              </w:rPr>
            </w:pPr>
            <w:r w:rsidRPr="001F12AF">
              <w:rPr>
                <w:rFonts w:ascii="Calibri" w:hAnsi="Calibri" w:cs="Arial"/>
                <w:i/>
                <w:sz w:val="20"/>
                <w:szCs w:val="20"/>
              </w:rPr>
              <w:t>“This [document/publication] is a translation of IHO [document/publication] [name]. The IHO has not checked this translation and therefore takes no responsibility for its accuracy. In case of doubt the source version of [name] in [language] should be consulted.”</w:t>
            </w:r>
          </w:p>
          <w:p w14:paraId="47E44848" w14:textId="77777777" w:rsidR="009F22F5" w:rsidRDefault="009F22F5" w:rsidP="009F22F5">
            <w:pPr>
              <w:autoSpaceDE w:val="0"/>
              <w:autoSpaceDN w:val="0"/>
              <w:adjustRightInd w:val="0"/>
              <w:spacing w:before="120" w:after="120"/>
              <w:ind w:left="600" w:right="924"/>
              <w:jc w:val="both"/>
              <w:rPr>
                <w:rFonts w:ascii="Arial" w:hAnsi="Arial" w:cs="Arial"/>
                <w:sz w:val="20"/>
                <w:szCs w:val="20"/>
              </w:rPr>
            </w:pPr>
          </w:p>
          <w:p w14:paraId="1BB5DCA2" w14:textId="77777777" w:rsidR="009F22F5" w:rsidRPr="001F12AF" w:rsidRDefault="009F22F5" w:rsidP="009F22F5">
            <w:pPr>
              <w:autoSpaceDE w:val="0"/>
              <w:autoSpaceDN w:val="0"/>
              <w:adjustRightInd w:val="0"/>
              <w:spacing w:before="120" w:after="120"/>
              <w:ind w:left="366" w:right="924"/>
              <w:jc w:val="both"/>
              <w:rPr>
                <w:rFonts w:ascii="Arial" w:hAnsi="Arial" w:cs="Arial"/>
                <w:sz w:val="20"/>
                <w:szCs w:val="20"/>
              </w:rPr>
            </w:pPr>
            <w:r w:rsidRPr="001F12AF">
              <w:rPr>
                <w:rFonts w:ascii="Arial" w:hAnsi="Arial" w:cs="Arial"/>
                <w:sz w:val="20"/>
                <w:szCs w:val="20"/>
              </w:rPr>
              <w:t>The IHO Logo or other identifiers shall not be used in any derived product without prior written permission from the IHB.</w:t>
            </w:r>
          </w:p>
          <w:p w14:paraId="2ADDEA9A" w14:textId="77777777" w:rsidR="009F22F5" w:rsidRPr="001F12AF" w:rsidRDefault="009F22F5" w:rsidP="009F22F5">
            <w:pPr>
              <w:autoSpaceDE w:val="0"/>
              <w:autoSpaceDN w:val="0"/>
              <w:adjustRightInd w:val="0"/>
              <w:spacing w:before="120" w:after="120"/>
              <w:ind w:left="600" w:right="924"/>
              <w:jc w:val="both"/>
              <w:rPr>
                <w:rFonts w:ascii="Arial" w:hAnsi="Arial" w:cs="Arial"/>
                <w:sz w:val="20"/>
                <w:szCs w:val="20"/>
              </w:rPr>
            </w:pPr>
          </w:p>
        </w:tc>
      </w:tr>
    </w:tbl>
    <w:p w14:paraId="5B73FC98" w14:textId="77777777" w:rsidR="009F22F5" w:rsidRDefault="009F22F5" w:rsidP="000B41CB">
      <w:pPr>
        <w:pStyle w:val="Default"/>
        <w:jc w:val="center"/>
        <w:rPr>
          <w:rFonts w:asciiTheme="minorHAnsi" w:hAnsiTheme="minorHAnsi"/>
          <w:b/>
          <w:bCs/>
          <w:sz w:val="28"/>
          <w:szCs w:val="28"/>
        </w:rPr>
      </w:pPr>
    </w:p>
    <w:p w14:paraId="0BAE36CD" w14:textId="77777777" w:rsidR="009F22F5" w:rsidRDefault="009F22F5" w:rsidP="000B41CB">
      <w:pPr>
        <w:pStyle w:val="Default"/>
        <w:jc w:val="center"/>
        <w:rPr>
          <w:rFonts w:asciiTheme="minorHAnsi" w:hAnsiTheme="minorHAnsi"/>
          <w:b/>
          <w:bCs/>
          <w:sz w:val="28"/>
          <w:szCs w:val="28"/>
        </w:rPr>
      </w:pPr>
      <w:r>
        <w:rPr>
          <w:rFonts w:asciiTheme="minorHAnsi" w:hAnsiTheme="minorHAnsi"/>
          <w:b/>
          <w:bCs/>
          <w:sz w:val="28"/>
          <w:szCs w:val="28"/>
        </w:rPr>
        <w:br w:type="page"/>
      </w:r>
    </w:p>
    <w:p w14:paraId="3579194F" w14:textId="77777777" w:rsidR="000B41CB" w:rsidRPr="00490D22" w:rsidRDefault="00490D22" w:rsidP="000B41CB">
      <w:pPr>
        <w:pStyle w:val="Default"/>
        <w:jc w:val="center"/>
        <w:rPr>
          <w:rFonts w:asciiTheme="minorHAnsi" w:hAnsiTheme="minorHAnsi"/>
          <w:b/>
          <w:bCs/>
          <w:sz w:val="28"/>
          <w:szCs w:val="28"/>
        </w:rPr>
      </w:pPr>
      <w:r w:rsidRPr="00490D22">
        <w:rPr>
          <w:rFonts w:asciiTheme="minorHAnsi" w:hAnsiTheme="minorHAnsi"/>
          <w:b/>
          <w:bCs/>
          <w:sz w:val="28"/>
          <w:szCs w:val="28"/>
        </w:rPr>
        <w:lastRenderedPageBreak/>
        <w:t>Preface</w:t>
      </w:r>
    </w:p>
    <w:p w14:paraId="01CCC671" w14:textId="77777777" w:rsidR="000B41CB" w:rsidRPr="00E5326C" w:rsidRDefault="000B41CB" w:rsidP="000B41CB">
      <w:pPr>
        <w:pStyle w:val="Default"/>
        <w:jc w:val="center"/>
        <w:rPr>
          <w:sz w:val="20"/>
          <w:szCs w:val="20"/>
        </w:rPr>
      </w:pPr>
    </w:p>
    <w:p w14:paraId="27E58F41" w14:textId="77777777" w:rsidR="00DE0977" w:rsidRDefault="000B41CB" w:rsidP="00DE0977">
      <w:pPr>
        <w:pStyle w:val="Default"/>
        <w:rPr>
          <w:rFonts w:asciiTheme="minorHAnsi" w:hAnsiTheme="minorHAnsi"/>
          <w:sz w:val="22"/>
          <w:szCs w:val="22"/>
        </w:rPr>
      </w:pPr>
      <w:r w:rsidRPr="00DE0977">
        <w:rPr>
          <w:rFonts w:asciiTheme="minorHAnsi" w:hAnsiTheme="minorHAnsi"/>
          <w:sz w:val="22"/>
          <w:szCs w:val="22"/>
        </w:rPr>
        <w:t>The 17th International Hydrographic Conference</w:t>
      </w:r>
      <w:r w:rsidR="007219E7">
        <w:rPr>
          <w:rFonts w:asciiTheme="minorHAnsi" w:hAnsiTheme="minorHAnsi"/>
          <w:sz w:val="22"/>
          <w:szCs w:val="22"/>
        </w:rPr>
        <w:t xml:space="preserve"> held in</w:t>
      </w:r>
      <w:r w:rsidRPr="00DE0977">
        <w:rPr>
          <w:rFonts w:asciiTheme="minorHAnsi" w:hAnsiTheme="minorHAnsi"/>
          <w:sz w:val="22"/>
          <w:szCs w:val="22"/>
        </w:rPr>
        <w:t xml:space="preserve"> May 2007, directed that CHRIS (now the IHO Hydrographic Services and Standards Committee </w:t>
      </w:r>
      <w:r w:rsidR="007219E7">
        <w:rPr>
          <w:rFonts w:asciiTheme="minorHAnsi" w:hAnsiTheme="minorHAnsi"/>
          <w:sz w:val="22"/>
          <w:szCs w:val="22"/>
        </w:rPr>
        <w:t>-</w:t>
      </w:r>
      <w:r w:rsidRPr="00DE0977">
        <w:rPr>
          <w:rFonts w:asciiTheme="minorHAnsi" w:hAnsiTheme="minorHAnsi"/>
          <w:sz w:val="22"/>
          <w:szCs w:val="22"/>
        </w:rPr>
        <w:t xml:space="preserve">HSSC) establish a Marine Spatial Data Infrastructure Working Group (MSDIWG) to identify the Hydrographic Community inputs to National Spatial Data Infrastructures (NSDI). </w:t>
      </w:r>
      <w:r w:rsidR="00DE0977">
        <w:rPr>
          <w:rFonts w:asciiTheme="minorHAnsi" w:hAnsiTheme="minorHAnsi"/>
          <w:sz w:val="22"/>
          <w:szCs w:val="22"/>
        </w:rPr>
        <w:t>In 2015, the responsibility for the MSDIWG moved from HSSC to the Inter-</w:t>
      </w:r>
      <w:r w:rsidR="00E34C41">
        <w:rPr>
          <w:rFonts w:asciiTheme="minorHAnsi" w:hAnsiTheme="minorHAnsi"/>
          <w:sz w:val="22"/>
          <w:szCs w:val="22"/>
        </w:rPr>
        <w:t>R</w:t>
      </w:r>
      <w:r w:rsidR="00DE0977">
        <w:rPr>
          <w:rFonts w:asciiTheme="minorHAnsi" w:hAnsiTheme="minorHAnsi"/>
          <w:sz w:val="22"/>
          <w:szCs w:val="22"/>
        </w:rPr>
        <w:t>egional Co</w:t>
      </w:r>
      <w:r w:rsidR="00705676">
        <w:rPr>
          <w:rFonts w:asciiTheme="minorHAnsi" w:hAnsiTheme="minorHAnsi"/>
          <w:sz w:val="22"/>
          <w:szCs w:val="22"/>
        </w:rPr>
        <w:t>o</w:t>
      </w:r>
      <w:r w:rsidR="00DE0977">
        <w:rPr>
          <w:rFonts w:asciiTheme="minorHAnsi" w:hAnsiTheme="minorHAnsi"/>
          <w:sz w:val="22"/>
          <w:szCs w:val="22"/>
        </w:rPr>
        <w:t xml:space="preserve">rdination Committee </w:t>
      </w:r>
      <w:r w:rsidR="00705676">
        <w:rPr>
          <w:rFonts w:asciiTheme="minorHAnsi" w:hAnsiTheme="minorHAnsi"/>
          <w:sz w:val="22"/>
          <w:szCs w:val="22"/>
        </w:rPr>
        <w:t>(</w:t>
      </w:r>
      <w:r w:rsidR="00DE0977">
        <w:rPr>
          <w:rFonts w:asciiTheme="minorHAnsi" w:hAnsiTheme="minorHAnsi"/>
          <w:sz w:val="22"/>
          <w:szCs w:val="22"/>
        </w:rPr>
        <w:t>IRCC). This change reflected the ongoing nature of the work of the MSDIWG in tackling predominantly non-technical matters.</w:t>
      </w:r>
    </w:p>
    <w:p w14:paraId="2CB57EEB" w14:textId="77777777" w:rsidR="00DE0977" w:rsidRDefault="00DE0977" w:rsidP="00DE0977">
      <w:pPr>
        <w:pStyle w:val="Default"/>
        <w:rPr>
          <w:rFonts w:asciiTheme="minorHAnsi" w:hAnsiTheme="minorHAnsi"/>
          <w:sz w:val="22"/>
          <w:szCs w:val="22"/>
        </w:rPr>
      </w:pPr>
    </w:p>
    <w:p w14:paraId="49D2C0BB" w14:textId="77777777" w:rsidR="000B41CB" w:rsidRPr="00DE0977" w:rsidRDefault="000B41CB" w:rsidP="00DE0977">
      <w:pPr>
        <w:pStyle w:val="Default"/>
        <w:rPr>
          <w:rFonts w:asciiTheme="minorHAnsi" w:hAnsiTheme="minorHAnsi"/>
          <w:sz w:val="22"/>
          <w:szCs w:val="22"/>
        </w:rPr>
      </w:pPr>
      <w:r w:rsidRPr="00DE0977">
        <w:rPr>
          <w:rFonts w:asciiTheme="minorHAnsi" w:hAnsiTheme="minorHAnsi"/>
          <w:sz w:val="22"/>
          <w:szCs w:val="22"/>
        </w:rPr>
        <w:t xml:space="preserve">The </w:t>
      </w:r>
      <w:r w:rsidR="00705676">
        <w:rPr>
          <w:rFonts w:asciiTheme="minorHAnsi" w:hAnsiTheme="minorHAnsi"/>
          <w:sz w:val="22"/>
          <w:szCs w:val="22"/>
        </w:rPr>
        <w:t xml:space="preserve">revised </w:t>
      </w:r>
      <w:r w:rsidRPr="00DE0977">
        <w:rPr>
          <w:rFonts w:asciiTheme="minorHAnsi" w:hAnsiTheme="minorHAnsi"/>
          <w:sz w:val="22"/>
          <w:szCs w:val="22"/>
        </w:rPr>
        <w:t>MSDIWG terms of reference</w:t>
      </w:r>
      <w:r w:rsidR="00E34C41">
        <w:rPr>
          <w:rFonts w:asciiTheme="minorHAnsi" w:hAnsiTheme="minorHAnsi"/>
          <w:sz w:val="22"/>
          <w:szCs w:val="22"/>
        </w:rPr>
        <w:t xml:space="preserve">, </w:t>
      </w:r>
      <w:r w:rsidR="00705676">
        <w:rPr>
          <w:rFonts w:asciiTheme="minorHAnsi" w:hAnsiTheme="minorHAnsi"/>
          <w:sz w:val="22"/>
          <w:szCs w:val="22"/>
        </w:rPr>
        <w:t>agreed at IRCC-7 in June 2015</w:t>
      </w:r>
      <w:r w:rsidR="00E34C41">
        <w:rPr>
          <w:rFonts w:asciiTheme="minorHAnsi" w:hAnsiTheme="minorHAnsi"/>
          <w:sz w:val="22"/>
          <w:szCs w:val="22"/>
        </w:rPr>
        <w:t>,</w:t>
      </w:r>
      <w:r w:rsidR="00705676">
        <w:rPr>
          <w:rFonts w:asciiTheme="minorHAnsi" w:hAnsiTheme="minorHAnsi"/>
          <w:sz w:val="22"/>
          <w:szCs w:val="22"/>
        </w:rPr>
        <w:t xml:space="preserve"> are</w:t>
      </w:r>
      <w:r w:rsidRPr="00DE0977">
        <w:rPr>
          <w:rFonts w:asciiTheme="minorHAnsi" w:hAnsiTheme="minorHAnsi"/>
          <w:sz w:val="22"/>
          <w:szCs w:val="22"/>
        </w:rPr>
        <w:t xml:space="preserve"> that the WG should: </w:t>
      </w:r>
    </w:p>
    <w:p w14:paraId="3538AB16" w14:textId="77777777" w:rsidR="000B41CB" w:rsidRDefault="000B41CB" w:rsidP="00DE0977">
      <w:pPr>
        <w:pStyle w:val="Default"/>
        <w:rPr>
          <w:rFonts w:asciiTheme="minorHAnsi" w:hAnsiTheme="minorHAnsi"/>
          <w:sz w:val="22"/>
          <w:szCs w:val="22"/>
        </w:rPr>
      </w:pPr>
    </w:p>
    <w:p w14:paraId="5A084D12"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Monitor national, regional</w:t>
      </w:r>
      <w:r>
        <w:rPr>
          <w:rFonts w:asciiTheme="minorHAnsi" w:hAnsiTheme="minorHAnsi"/>
          <w:sz w:val="22"/>
          <w:szCs w:val="22"/>
        </w:rPr>
        <w:t xml:space="preserve"> </w:t>
      </w:r>
      <w:r w:rsidRPr="00705676">
        <w:rPr>
          <w:rFonts w:asciiTheme="minorHAnsi" w:hAnsiTheme="minorHAnsi"/>
          <w:sz w:val="22"/>
          <w:szCs w:val="22"/>
        </w:rPr>
        <w:t>and international S</w:t>
      </w:r>
      <w:r w:rsidR="007219E7">
        <w:rPr>
          <w:rFonts w:asciiTheme="minorHAnsi" w:hAnsiTheme="minorHAnsi"/>
          <w:sz w:val="22"/>
          <w:szCs w:val="22"/>
        </w:rPr>
        <w:t>patial Data Infrastructure (S</w:t>
      </w:r>
      <w:r w:rsidRPr="00705676">
        <w:rPr>
          <w:rFonts w:asciiTheme="minorHAnsi" w:hAnsiTheme="minorHAnsi"/>
          <w:sz w:val="22"/>
          <w:szCs w:val="22"/>
        </w:rPr>
        <w:t>DI</w:t>
      </w:r>
      <w:r w:rsidR="007219E7">
        <w:rPr>
          <w:rFonts w:asciiTheme="minorHAnsi" w:hAnsiTheme="minorHAnsi"/>
          <w:sz w:val="22"/>
          <w:szCs w:val="22"/>
        </w:rPr>
        <w:t>)</w:t>
      </w:r>
      <w:r w:rsidRPr="00705676">
        <w:rPr>
          <w:rFonts w:asciiTheme="minorHAnsi" w:hAnsiTheme="minorHAnsi"/>
          <w:sz w:val="22"/>
          <w:szCs w:val="22"/>
        </w:rPr>
        <w:t xml:space="preserve"> activities</w:t>
      </w:r>
      <w:r>
        <w:rPr>
          <w:rFonts w:asciiTheme="minorHAnsi" w:hAnsiTheme="minorHAnsi"/>
          <w:sz w:val="22"/>
          <w:szCs w:val="22"/>
        </w:rPr>
        <w:t xml:space="preserve"> </w:t>
      </w:r>
      <w:r w:rsidRPr="00705676">
        <w:rPr>
          <w:rFonts w:asciiTheme="minorHAnsi" w:hAnsiTheme="minorHAnsi"/>
          <w:sz w:val="22"/>
          <w:szCs w:val="22"/>
        </w:rPr>
        <w:t>and trends,</w:t>
      </w:r>
      <w:r>
        <w:rPr>
          <w:rFonts w:asciiTheme="minorHAnsi" w:hAnsiTheme="minorHAnsi"/>
          <w:sz w:val="22"/>
          <w:szCs w:val="22"/>
        </w:rPr>
        <w:t xml:space="preserve"> </w:t>
      </w:r>
      <w:r w:rsidRPr="00705676">
        <w:rPr>
          <w:rFonts w:asciiTheme="minorHAnsi" w:hAnsiTheme="minorHAnsi"/>
          <w:sz w:val="22"/>
          <w:szCs w:val="22"/>
        </w:rPr>
        <w:t>and present information on those activities to IRCC</w:t>
      </w:r>
      <w:r>
        <w:rPr>
          <w:rFonts w:asciiTheme="minorHAnsi" w:hAnsiTheme="minorHAnsi"/>
          <w:sz w:val="22"/>
          <w:szCs w:val="22"/>
        </w:rPr>
        <w:t xml:space="preserve"> </w:t>
      </w:r>
      <w:r w:rsidRPr="00705676">
        <w:rPr>
          <w:rFonts w:asciiTheme="minorHAnsi" w:hAnsiTheme="minorHAnsi"/>
          <w:sz w:val="22"/>
          <w:szCs w:val="22"/>
        </w:rPr>
        <w:t xml:space="preserve">members by correspondence and at </w:t>
      </w:r>
      <w:r w:rsidR="007219E7">
        <w:rPr>
          <w:rFonts w:asciiTheme="minorHAnsi" w:hAnsiTheme="minorHAnsi"/>
          <w:sz w:val="22"/>
          <w:szCs w:val="22"/>
        </w:rPr>
        <w:t>its</w:t>
      </w:r>
      <w:r w:rsidRPr="00705676">
        <w:rPr>
          <w:rFonts w:asciiTheme="minorHAnsi" w:hAnsiTheme="minorHAnsi"/>
          <w:sz w:val="22"/>
          <w:szCs w:val="22"/>
        </w:rPr>
        <w:t xml:space="preserve"> annual meeting. </w:t>
      </w:r>
    </w:p>
    <w:p w14:paraId="0B81A2D4"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 xml:space="preserve">Promote the use of IHO standards and </w:t>
      </w:r>
      <w:r w:rsidR="007219E7">
        <w:rPr>
          <w:rFonts w:asciiTheme="minorHAnsi" w:hAnsiTheme="minorHAnsi"/>
          <w:sz w:val="22"/>
          <w:szCs w:val="22"/>
        </w:rPr>
        <w:t>M</w:t>
      </w:r>
      <w:r w:rsidRPr="00705676">
        <w:rPr>
          <w:rFonts w:asciiTheme="minorHAnsi" w:hAnsiTheme="minorHAnsi"/>
          <w:sz w:val="22"/>
          <w:szCs w:val="22"/>
        </w:rPr>
        <w:t xml:space="preserve">ember </w:t>
      </w:r>
      <w:r w:rsidR="007219E7">
        <w:rPr>
          <w:rFonts w:asciiTheme="minorHAnsi" w:hAnsiTheme="minorHAnsi"/>
          <w:sz w:val="22"/>
          <w:szCs w:val="22"/>
        </w:rPr>
        <w:t>S</w:t>
      </w:r>
      <w:r w:rsidRPr="00705676">
        <w:rPr>
          <w:rFonts w:asciiTheme="minorHAnsi" w:hAnsiTheme="minorHAnsi"/>
          <w:sz w:val="22"/>
          <w:szCs w:val="22"/>
        </w:rPr>
        <w:t xml:space="preserve">tate marine data in SDI activities. </w:t>
      </w:r>
    </w:p>
    <w:p w14:paraId="07505917"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 xml:space="preserve">Liaise, as appropriate, with other relevant bodies to increase the visibility of marine spatial data. </w:t>
      </w:r>
    </w:p>
    <w:p w14:paraId="30767211"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Identify actions, procedures and resolutions</w:t>
      </w:r>
      <w:r>
        <w:rPr>
          <w:rFonts w:asciiTheme="minorHAnsi" w:hAnsiTheme="minorHAnsi"/>
          <w:sz w:val="22"/>
          <w:szCs w:val="22"/>
        </w:rPr>
        <w:t xml:space="preserve"> </w:t>
      </w:r>
      <w:r w:rsidRPr="00705676">
        <w:rPr>
          <w:rFonts w:asciiTheme="minorHAnsi" w:hAnsiTheme="minorHAnsi"/>
          <w:sz w:val="22"/>
          <w:szCs w:val="22"/>
        </w:rPr>
        <w:t>that the IHO might take to contribute to the development of SDI and / or M</w:t>
      </w:r>
      <w:r w:rsidR="007219E7">
        <w:rPr>
          <w:rFonts w:asciiTheme="minorHAnsi" w:hAnsiTheme="minorHAnsi"/>
          <w:sz w:val="22"/>
          <w:szCs w:val="22"/>
        </w:rPr>
        <w:t xml:space="preserve">arine </w:t>
      </w:r>
      <w:r w:rsidRPr="00705676">
        <w:rPr>
          <w:rFonts w:asciiTheme="minorHAnsi" w:hAnsiTheme="minorHAnsi"/>
          <w:sz w:val="22"/>
          <w:szCs w:val="22"/>
        </w:rPr>
        <w:t xml:space="preserve">SDI in support of Member States. </w:t>
      </w:r>
    </w:p>
    <w:p w14:paraId="4B02BE2E"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 xml:space="preserve">Determine any actions that the IHO and individual Member State might take to forge links with other bodies (e.g. OGC, ISO TC211, IOC) to ensure Member States are best placed to meet the developing challenges associated with data management and governance. </w:t>
      </w:r>
    </w:p>
    <w:p w14:paraId="4346D9E8"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 xml:space="preserve">Identify and recommend possible solutions to any significant technical issues related to interoperability between maritime and land based inputs to SDI, and in particular: </w:t>
      </w:r>
    </w:p>
    <w:p w14:paraId="1022620A" w14:textId="77777777" w:rsidR="00705676" w:rsidRPr="00705676" w:rsidRDefault="00705676" w:rsidP="00D718A8">
      <w:pPr>
        <w:pStyle w:val="Default"/>
        <w:numPr>
          <w:ilvl w:val="0"/>
          <w:numId w:val="3"/>
        </w:numPr>
        <w:spacing w:after="240" w:line="240" w:lineRule="exact"/>
        <w:ind w:hanging="357"/>
        <w:rPr>
          <w:rFonts w:asciiTheme="minorHAnsi" w:hAnsiTheme="minorHAnsi"/>
          <w:sz w:val="22"/>
          <w:szCs w:val="22"/>
        </w:rPr>
      </w:pPr>
      <w:r w:rsidRPr="00705676">
        <w:rPr>
          <w:rFonts w:asciiTheme="minorHAnsi" w:hAnsiTheme="minorHAnsi"/>
          <w:sz w:val="22"/>
          <w:szCs w:val="22"/>
        </w:rPr>
        <w:t xml:space="preserve">Datum issues. </w:t>
      </w:r>
    </w:p>
    <w:p w14:paraId="1217DB6C" w14:textId="77777777" w:rsidR="00705676" w:rsidRPr="00705676" w:rsidRDefault="00705676" w:rsidP="00D718A8">
      <w:pPr>
        <w:pStyle w:val="Default"/>
        <w:numPr>
          <w:ilvl w:val="0"/>
          <w:numId w:val="3"/>
        </w:numPr>
        <w:spacing w:after="240" w:line="240" w:lineRule="exact"/>
        <w:ind w:hanging="357"/>
        <w:rPr>
          <w:rFonts w:asciiTheme="minorHAnsi" w:hAnsiTheme="minorHAnsi"/>
          <w:sz w:val="22"/>
          <w:szCs w:val="22"/>
        </w:rPr>
      </w:pPr>
      <w:r w:rsidRPr="00705676">
        <w:rPr>
          <w:rFonts w:asciiTheme="minorHAnsi" w:hAnsiTheme="minorHAnsi"/>
          <w:sz w:val="22"/>
          <w:szCs w:val="22"/>
        </w:rPr>
        <w:t xml:space="preserve">S-100 interoperability with SDI. </w:t>
      </w:r>
    </w:p>
    <w:p w14:paraId="38498425" w14:textId="77777777" w:rsidR="00705676" w:rsidRPr="00705676" w:rsidRDefault="00705676" w:rsidP="00D718A8">
      <w:pPr>
        <w:pStyle w:val="Default"/>
        <w:numPr>
          <w:ilvl w:val="0"/>
          <w:numId w:val="3"/>
        </w:numPr>
        <w:spacing w:after="240" w:line="240" w:lineRule="exact"/>
        <w:ind w:hanging="357"/>
        <w:rPr>
          <w:rFonts w:asciiTheme="minorHAnsi" w:hAnsiTheme="minorHAnsi"/>
          <w:sz w:val="22"/>
          <w:szCs w:val="22"/>
        </w:rPr>
      </w:pPr>
      <w:r w:rsidRPr="00705676">
        <w:rPr>
          <w:rFonts w:asciiTheme="minorHAnsi" w:hAnsiTheme="minorHAnsi"/>
          <w:sz w:val="22"/>
          <w:szCs w:val="22"/>
        </w:rPr>
        <w:t>S-100 interoperability with oceanographic, marine biological, geological and geophysical data structures.</w:t>
      </w:r>
    </w:p>
    <w:p w14:paraId="775F44F9"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Identify any IHO capacity building requirements related to MSDI</w:t>
      </w:r>
    </w:p>
    <w:p w14:paraId="1CE5F3E1"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Develop a syllabus for MSDI familiarization</w:t>
      </w:r>
    </w:p>
    <w:p w14:paraId="3CC9B61C"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 xml:space="preserve">The WG should work by correspondence, and use group meetings, workshops or symposia only if required. When meetings are scheduled, and in order to allow any WG submissions and reports to be submitted to IRCC on time, WG meetings should not normally occur later than nine weeks before a meeting of the IRCC. </w:t>
      </w:r>
    </w:p>
    <w:p w14:paraId="215C32EE" w14:textId="77777777" w:rsidR="00705676" w:rsidRPr="00705676" w:rsidRDefault="00705676" w:rsidP="00D718A8">
      <w:pPr>
        <w:pStyle w:val="Default"/>
        <w:numPr>
          <w:ilvl w:val="0"/>
          <w:numId w:val="2"/>
        </w:numPr>
        <w:spacing w:after="240" w:line="240" w:lineRule="exact"/>
        <w:ind w:hanging="357"/>
        <w:rPr>
          <w:rFonts w:asciiTheme="minorHAnsi" w:hAnsiTheme="minorHAnsi"/>
          <w:sz w:val="22"/>
          <w:szCs w:val="22"/>
        </w:rPr>
      </w:pPr>
      <w:r w:rsidRPr="00705676">
        <w:rPr>
          <w:rFonts w:asciiTheme="minorHAnsi" w:hAnsiTheme="minorHAnsi"/>
          <w:sz w:val="22"/>
          <w:szCs w:val="22"/>
        </w:rPr>
        <w:t xml:space="preserve">Submit a report annually to IRCC. </w:t>
      </w:r>
    </w:p>
    <w:p w14:paraId="691A975F" w14:textId="77777777" w:rsidR="00DE0977" w:rsidRDefault="00DE0977" w:rsidP="00DE0977">
      <w:pPr>
        <w:pStyle w:val="Default"/>
        <w:rPr>
          <w:rFonts w:asciiTheme="minorHAnsi" w:hAnsiTheme="minorHAnsi"/>
          <w:sz w:val="22"/>
          <w:szCs w:val="22"/>
        </w:rPr>
      </w:pPr>
    </w:p>
    <w:p w14:paraId="3C2DF938" w14:textId="77777777" w:rsidR="00490D22" w:rsidRDefault="00490D22" w:rsidP="00DE0977">
      <w:pPr>
        <w:pStyle w:val="Default"/>
        <w:rPr>
          <w:rFonts w:asciiTheme="minorHAnsi" w:hAnsiTheme="minorHAnsi"/>
          <w:sz w:val="22"/>
          <w:szCs w:val="22"/>
        </w:rPr>
      </w:pPr>
    </w:p>
    <w:p w14:paraId="4ABEADCA" w14:textId="77777777" w:rsidR="00490D22" w:rsidRDefault="00490D22" w:rsidP="00DE0977">
      <w:pPr>
        <w:pStyle w:val="Default"/>
        <w:rPr>
          <w:rFonts w:asciiTheme="minorHAnsi" w:hAnsiTheme="minorHAnsi"/>
          <w:sz w:val="22"/>
          <w:szCs w:val="22"/>
        </w:rPr>
      </w:pPr>
    </w:p>
    <w:p w14:paraId="101DED10" w14:textId="77777777" w:rsidR="00490D22" w:rsidRDefault="00490D22" w:rsidP="00DE0977">
      <w:pPr>
        <w:pStyle w:val="Default"/>
        <w:rPr>
          <w:rFonts w:asciiTheme="minorHAnsi" w:hAnsiTheme="minorHAnsi"/>
          <w:sz w:val="22"/>
          <w:szCs w:val="22"/>
        </w:rPr>
      </w:pPr>
    </w:p>
    <w:p w14:paraId="671C27A5" w14:textId="77777777" w:rsidR="00490D22" w:rsidRDefault="00490D22" w:rsidP="00DE0977">
      <w:pPr>
        <w:pStyle w:val="Default"/>
        <w:rPr>
          <w:rFonts w:asciiTheme="minorHAnsi" w:hAnsiTheme="minorHAnsi"/>
          <w:sz w:val="22"/>
          <w:szCs w:val="22"/>
        </w:rPr>
      </w:pPr>
    </w:p>
    <w:p w14:paraId="3E29E4EB" w14:textId="77777777" w:rsidR="00490D22" w:rsidRDefault="00490D22" w:rsidP="00DE0977">
      <w:pPr>
        <w:pStyle w:val="Default"/>
        <w:rPr>
          <w:rFonts w:asciiTheme="minorHAnsi" w:hAnsiTheme="minorHAnsi"/>
          <w:sz w:val="22"/>
          <w:szCs w:val="22"/>
        </w:rPr>
      </w:pPr>
    </w:p>
    <w:p w14:paraId="683FEE80" w14:textId="77777777" w:rsidR="00490D22" w:rsidRDefault="00490D22" w:rsidP="00DE0977">
      <w:pPr>
        <w:pStyle w:val="Default"/>
        <w:rPr>
          <w:rFonts w:asciiTheme="minorHAnsi" w:hAnsiTheme="minorHAnsi"/>
          <w:sz w:val="22"/>
          <w:szCs w:val="22"/>
        </w:rPr>
      </w:pPr>
    </w:p>
    <w:p w14:paraId="77AD8A40" w14:textId="77777777" w:rsidR="00490D22" w:rsidRPr="000607B6" w:rsidRDefault="00490D22" w:rsidP="00DE0977">
      <w:pPr>
        <w:pStyle w:val="Default"/>
        <w:rPr>
          <w:rFonts w:asciiTheme="minorHAnsi" w:hAnsiTheme="minorHAnsi"/>
        </w:rPr>
      </w:pPr>
    </w:p>
    <w:p w14:paraId="579DACB7" w14:textId="77777777" w:rsidR="00DE0977" w:rsidRPr="000607B6" w:rsidRDefault="00E34C41" w:rsidP="00DE0977">
      <w:pPr>
        <w:pStyle w:val="Default"/>
        <w:rPr>
          <w:rFonts w:asciiTheme="minorHAnsi" w:hAnsiTheme="minorHAnsi"/>
          <w:b/>
        </w:rPr>
      </w:pPr>
      <w:r w:rsidRPr="000607B6">
        <w:rPr>
          <w:rFonts w:asciiTheme="minorHAnsi" w:hAnsiTheme="minorHAnsi"/>
          <w:b/>
        </w:rPr>
        <w:t>IHO Policy</w:t>
      </w:r>
      <w:bookmarkStart w:id="0" w:name="_GoBack"/>
      <w:bookmarkEnd w:id="0"/>
    </w:p>
    <w:p w14:paraId="56F7BEDF" w14:textId="77777777" w:rsidR="00E34C41" w:rsidRPr="00E34C41" w:rsidRDefault="00E34C41" w:rsidP="00DE0977">
      <w:pPr>
        <w:pStyle w:val="Default"/>
        <w:rPr>
          <w:rFonts w:asciiTheme="minorHAnsi" w:hAnsiTheme="minorHAnsi"/>
          <w:b/>
          <w:sz w:val="22"/>
          <w:szCs w:val="22"/>
        </w:rPr>
      </w:pPr>
    </w:p>
    <w:p w14:paraId="79625B68" w14:textId="77777777" w:rsidR="005C3174" w:rsidRPr="005C3174" w:rsidRDefault="005C3174" w:rsidP="005C3174">
      <w:pPr>
        <w:pStyle w:val="Default"/>
        <w:rPr>
          <w:rFonts w:asciiTheme="minorHAnsi" w:hAnsiTheme="minorHAnsi"/>
          <w:sz w:val="22"/>
          <w:szCs w:val="22"/>
        </w:rPr>
      </w:pPr>
      <w:r w:rsidRPr="00DE0977">
        <w:rPr>
          <w:rFonts w:asciiTheme="minorHAnsi" w:hAnsiTheme="minorHAnsi"/>
          <w:sz w:val="22"/>
          <w:szCs w:val="22"/>
        </w:rPr>
        <w:t xml:space="preserve">IHO publication M-2 outlines the benefits and options for the development of a national hydrographic policy that ensures a State has a knowledge of the physical features of the seabed and coast, as well as the currents, tides and certain physical properties of the sea water, such that the needs of safety of navigation and protection of the marine environment can be met. </w:t>
      </w:r>
      <w:r w:rsidRPr="005C3174">
        <w:rPr>
          <w:rFonts w:asciiTheme="minorHAnsi" w:hAnsiTheme="minorHAnsi"/>
          <w:sz w:val="22"/>
          <w:szCs w:val="22"/>
        </w:rPr>
        <w:t xml:space="preserve">A successful national hydrographic policy will not only meet the requirements of the mariner but can provide additional and often greater benefits to the State. </w:t>
      </w:r>
    </w:p>
    <w:p w14:paraId="4D59A249" w14:textId="77777777" w:rsidR="005C3174" w:rsidRDefault="005C3174" w:rsidP="00490D22">
      <w:pPr>
        <w:pStyle w:val="Default"/>
        <w:rPr>
          <w:rFonts w:asciiTheme="minorHAnsi" w:hAnsiTheme="minorHAnsi"/>
          <w:sz w:val="22"/>
          <w:szCs w:val="22"/>
        </w:rPr>
      </w:pPr>
    </w:p>
    <w:p w14:paraId="02B3ADF4" w14:textId="77777777" w:rsidR="000B41CB" w:rsidRDefault="009D050B" w:rsidP="00490D22">
      <w:pPr>
        <w:pStyle w:val="Default"/>
        <w:rPr>
          <w:rFonts w:asciiTheme="minorHAnsi" w:hAnsiTheme="minorHAnsi"/>
          <w:sz w:val="22"/>
          <w:szCs w:val="22"/>
        </w:rPr>
      </w:pPr>
      <w:r>
        <w:rPr>
          <w:rFonts w:asciiTheme="minorHAnsi" w:hAnsiTheme="minorHAnsi"/>
          <w:sz w:val="22"/>
          <w:szCs w:val="22"/>
        </w:rPr>
        <w:t>Having such hydrographic policies in place led to the adoption of</w:t>
      </w:r>
      <w:r w:rsidR="000B41CB" w:rsidRPr="00DE0977">
        <w:rPr>
          <w:rFonts w:asciiTheme="minorHAnsi" w:hAnsiTheme="minorHAnsi"/>
          <w:sz w:val="22"/>
          <w:szCs w:val="22"/>
        </w:rPr>
        <w:t xml:space="preserve"> IHO Resolution K4.7</w:t>
      </w:r>
      <w:r>
        <w:rPr>
          <w:rFonts w:asciiTheme="minorHAnsi" w:hAnsiTheme="minorHAnsi"/>
          <w:sz w:val="22"/>
          <w:szCs w:val="22"/>
        </w:rPr>
        <w:t>,</w:t>
      </w:r>
      <w:r w:rsidR="000B41CB" w:rsidRPr="00DE0977">
        <w:rPr>
          <w:rFonts w:asciiTheme="minorHAnsi" w:hAnsiTheme="minorHAnsi"/>
          <w:sz w:val="22"/>
          <w:szCs w:val="22"/>
        </w:rPr>
        <w:t xml:space="preserve"> on MSDI policy</w:t>
      </w:r>
      <w:r>
        <w:rPr>
          <w:rFonts w:asciiTheme="minorHAnsi" w:hAnsiTheme="minorHAnsi"/>
          <w:sz w:val="22"/>
          <w:szCs w:val="22"/>
        </w:rPr>
        <w:t>,</w:t>
      </w:r>
      <w:r w:rsidR="000B41CB" w:rsidRPr="00DE0977">
        <w:rPr>
          <w:rFonts w:asciiTheme="minorHAnsi" w:hAnsiTheme="minorHAnsi"/>
          <w:sz w:val="22"/>
          <w:szCs w:val="22"/>
        </w:rPr>
        <w:t xml:space="preserve"> by the 4th Extraordinary International Hydrographic Conference</w:t>
      </w:r>
      <w:r>
        <w:rPr>
          <w:rFonts w:asciiTheme="minorHAnsi" w:hAnsiTheme="minorHAnsi"/>
          <w:sz w:val="22"/>
          <w:szCs w:val="22"/>
        </w:rPr>
        <w:t xml:space="preserve"> in Monaco</w:t>
      </w:r>
      <w:r w:rsidR="000B41CB" w:rsidRPr="00DE0977">
        <w:rPr>
          <w:rFonts w:asciiTheme="minorHAnsi" w:hAnsiTheme="minorHAnsi"/>
          <w:sz w:val="22"/>
          <w:szCs w:val="22"/>
        </w:rPr>
        <w:t xml:space="preserve"> in June 200</w:t>
      </w:r>
      <w:r w:rsidR="005C3174">
        <w:rPr>
          <w:rFonts w:asciiTheme="minorHAnsi" w:hAnsiTheme="minorHAnsi"/>
          <w:sz w:val="22"/>
          <w:szCs w:val="22"/>
        </w:rPr>
        <w:t>7</w:t>
      </w:r>
      <w:r>
        <w:rPr>
          <w:rFonts w:asciiTheme="minorHAnsi" w:hAnsiTheme="minorHAnsi"/>
          <w:sz w:val="22"/>
          <w:szCs w:val="22"/>
        </w:rPr>
        <w:t>. It stated</w:t>
      </w:r>
      <w:r w:rsidR="000B41CB" w:rsidRPr="00DE0977">
        <w:rPr>
          <w:rFonts w:asciiTheme="minorHAnsi" w:hAnsiTheme="minorHAnsi"/>
          <w:sz w:val="22"/>
          <w:szCs w:val="22"/>
        </w:rPr>
        <w:t xml:space="preserve"> </w:t>
      </w:r>
      <w:r w:rsidR="000B41CB" w:rsidRPr="00DE0977">
        <w:rPr>
          <w:rFonts w:asciiTheme="minorHAnsi" w:hAnsiTheme="minorHAnsi"/>
          <w:i/>
          <w:iCs/>
          <w:sz w:val="22"/>
          <w:szCs w:val="22"/>
        </w:rPr>
        <w:t xml:space="preserve">inter alia </w:t>
      </w:r>
      <w:r w:rsidR="000B41CB" w:rsidRPr="00DE0977">
        <w:rPr>
          <w:rFonts w:asciiTheme="minorHAnsi" w:hAnsiTheme="minorHAnsi"/>
          <w:sz w:val="22"/>
          <w:szCs w:val="22"/>
        </w:rPr>
        <w:t xml:space="preserve">that: </w:t>
      </w:r>
    </w:p>
    <w:p w14:paraId="42251E8A" w14:textId="77777777" w:rsidR="009D050B" w:rsidRPr="00DE0977" w:rsidRDefault="009D050B" w:rsidP="00490D22">
      <w:pPr>
        <w:pStyle w:val="Default"/>
        <w:rPr>
          <w:rFonts w:asciiTheme="minorHAnsi" w:hAnsiTheme="minorHAnsi"/>
          <w:sz w:val="22"/>
          <w:szCs w:val="22"/>
        </w:rPr>
      </w:pPr>
    </w:p>
    <w:p w14:paraId="2511771E" w14:textId="77777777" w:rsidR="000B41CB" w:rsidRPr="00DE0977" w:rsidRDefault="000B41CB" w:rsidP="00490D22">
      <w:pPr>
        <w:pStyle w:val="Default"/>
        <w:rPr>
          <w:rFonts w:asciiTheme="minorHAnsi" w:hAnsiTheme="minorHAnsi"/>
          <w:sz w:val="22"/>
          <w:szCs w:val="22"/>
        </w:rPr>
      </w:pPr>
      <w:r w:rsidRPr="00DE0977">
        <w:rPr>
          <w:rFonts w:asciiTheme="minorHAnsi" w:hAnsiTheme="minorHAnsi"/>
          <w:sz w:val="22"/>
          <w:szCs w:val="22"/>
        </w:rPr>
        <w:t>“</w:t>
      </w:r>
      <w:r w:rsidRPr="00DE0977">
        <w:rPr>
          <w:rFonts w:asciiTheme="minorHAnsi" w:hAnsiTheme="minorHAnsi"/>
          <w:i/>
          <w:iCs/>
          <w:sz w:val="22"/>
          <w:szCs w:val="22"/>
        </w:rPr>
        <w:t>The IHO will support Member States in the identification, development and implementation of an appropriate role in national Spatial Data Infrastructure (SDI) and MSDI initiatives. This will be achieved through</w:t>
      </w:r>
      <w:r w:rsidR="00E34C41">
        <w:rPr>
          <w:rFonts w:asciiTheme="minorHAnsi" w:hAnsiTheme="minorHAnsi"/>
          <w:i/>
          <w:iCs/>
          <w:sz w:val="22"/>
          <w:szCs w:val="22"/>
        </w:rPr>
        <w:t xml:space="preserve"> t</w:t>
      </w:r>
      <w:r w:rsidRPr="00DE0977">
        <w:rPr>
          <w:rFonts w:asciiTheme="minorHAnsi" w:hAnsiTheme="minorHAnsi"/>
          <w:i/>
          <w:iCs/>
          <w:sz w:val="22"/>
          <w:szCs w:val="22"/>
        </w:rPr>
        <w:t>he development and maintenance of a Special Publication that will provide a definitive procedural guide to establishing the role of the national hydrographic authority in MSDI.</w:t>
      </w:r>
      <w:r w:rsidRPr="00DE0977">
        <w:rPr>
          <w:rFonts w:asciiTheme="minorHAnsi" w:hAnsiTheme="minorHAnsi"/>
          <w:sz w:val="22"/>
          <w:szCs w:val="22"/>
        </w:rPr>
        <w:t xml:space="preserve">” </w:t>
      </w:r>
    </w:p>
    <w:p w14:paraId="2A13825B" w14:textId="77777777" w:rsidR="000B41CB" w:rsidRPr="00DE0977" w:rsidRDefault="000B41CB" w:rsidP="00490D22">
      <w:pPr>
        <w:pStyle w:val="Default"/>
        <w:rPr>
          <w:rFonts w:asciiTheme="minorHAnsi" w:hAnsiTheme="minorHAnsi"/>
          <w:sz w:val="22"/>
          <w:szCs w:val="22"/>
        </w:rPr>
      </w:pPr>
    </w:p>
    <w:p w14:paraId="497CA956" w14:textId="77777777" w:rsidR="009D050B" w:rsidRDefault="000B41CB" w:rsidP="00490D22">
      <w:pPr>
        <w:spacing w:line="240" w:lineRule="auto"/>
      </w:pPr>
      <w:r w:rsidRPr="00DE0977">
        <w:t xml:space="preserve">Accordingly, a procedural guide to establishing the role of the national hydrographic authority in MSDI was developed by the MSDIWG, under the title </w:t>
      </w:r>
      <w:r w:rsidRPr="00DE0977">
        <w:rPr>
          <w:i/>
          <w:iCs/>
        </w:rPr>
        <w:t>Spatial Data Infrastructures: “The Marine Dimension” - Guidance for Hydrographic Offices</w:t>
      </w:r>
      <w:r w:rsidRPr="00DE0977">
        <w:t>. This document was endorsed by the HSSC at its 1st meeting (Singapore, October 2009), and subsequently approved by IHO Member States as edition 1.0 of a new publication C-17.</w:t>
      </w:r>
      <w:r w:rsidR="009D050B">
        <w:t xml:space="preserve"> </w:t>
      </w:r>
    </w:p>
    <w:p w14:paraId="4E791EA2" w14:textId="77777777" w:rsidR="00DF4D8E" w:rsidRDefault="009D050B" w:rsidP="00490D22">
      <w:pPr>
        <w:spacing w:line="240" w:lineRule="auto"/>
        <w:rPr>
          <w:b/>
          <w:sz w:val="32"/>
          <w:szCs w:val="32"/>
        </w:rPr>
      </w:pPr>
      <w:r>
        <w:t>This document was subsequently updated in 2011, incorporating minor changes, to this  current version.</w:t>
      </w:r>
      <w:r w:rsidR="00DF4D8E">
        <w:rPr>
          <w:b/>
          <w:sz w:val="32"/>
          <w:szCs w:val="32"/>
        </w:rPr>
        <w:br w:type="page"/>
      </w:r>
    </w:p>
    <w:p w14:paraId="17991741" w14:textId="77777777" w:rsidR="00DF4D8E" w:rsidRDefault="00DF4D8E" w:rsidP="00DF4D8E">
      <w:pPr>
        <w:jc w:val="center"/>
        <w:rPr>
          <w:b/>
          <w:sz w:val="32"/>
          <w:szCs w:val="32"/>
        </w:rPr>
      </w:pPr>
      <w:r>
        <w:rPr>
          <w:b/>
          <w:sz w:val="32"/>
          <w:szCs w:val="32"/>
        </w:rPr>
        <w:lastRenderedPageBreak/>
        <w:t>Table of Contents</w:t>
      </w:r>
    </w:p>
    <w:p w14:paraId="671DC964" w14:textId="77777777" w:rsidR="00DF4D8E" w:rsidRPr="007219E7" w:rsidRDefault="00DF4D8E" w:rsidP="007219E7">
      <w:pPr>
        <w:jc w:val="center"/>
        <w:rPr>
          <w:i/>
        </w:rPr>
      </w:pPr>
    </w:p>
    <w:tbl>
      <w:tblPr>
        <w:tblStyle w:val="TableGrid"/>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513"/>
        <w:gridCol w:w="946"/>
      </w:tblGrid>
      <w:tr w:rsidR="00A821AE" w14:paraId="1489C511" w14:textId="77777777" w:rsidTr="000607B6">
        <w:tc>
          <w:tcPr>
            <w:tcW w:w="1242" w:type="dxa"/>
            <w:shd w:val="clear" w:color="auto" w:fill="auto"/>
          </w:tcPr>
          <w:p w14:paraId="7CC3E4AE" w14:textId="77777777" w:rsidR="00A821AE" w:rsidRPr="005C3174" w:rsidRDefault="00A821AE" w:rsidP="009D050B">
            <w:pPr>
              <w:pStyle w:val="Default"/>
              <w:jc w:val="center"/>
              <w:rPr>
                <w:rFonts w:asciiTheme="minorHAnsi" w:hAnsiTheme="minorHAnsi"/>
                <w:bCs/>
                <w:sz w:val="22"/>
                <w:szCs w:val="22"/>
              </w:rPr>
            </w:pPr>
            <w:r>
              <w:rPr>
                <w:rFonts w:asciiTheme="minorHAnsi" w:hAnsiTheme="minorHAnsi"/>
                <w:bCs/>
                <w:sz w:val="22"/>
                <w:szCs w:val="22"/>
              </w:rPr>
              <w:t>Section</w:t>
            </w:r>
          </w:p>
        </w:tc>
        <w:tc>
          <w:tcPr>
            <w:tcW w:w="7513" w:type="dxa"/>
            <w:shd w:val="clear" w:color="auto" w:fill="auto"/>
          </w:tcPr>
          <w:p w14:paraId="0228E1DF" w14:textId="77777777" w:rsidR="00A821AE" w:rsidRPr="005C3174" w:rsidRDefault="00A821AE" w:rsidP="009D050B">
            <w:pPr>
              <w:pStyle w:val="Default"/>
              <w:jc w:val="center"/>
              <w:rPr>
                <w:rFonts w:asciiTheme="minorHAnsi" w:hAnsiTheme="minorHAnsi"/>
                <w:bCs/>
                <w:sz w:val="22"/>
                <w:szCs w:val="22"/>
              </w:rPr>
            </w:pPr>
            <w:r w:rsidRPr="005C3174">
              <w:rPr>
                <w:rFonts w:asciiTheme="minorHAnsi" w:hAnsiTheme="minorHAnsi"/>
                <w:bCs/>
                <w:sz w:val="22"/>
                <w:szCs w:val="22"/>
              </w:rPr>
              <w:t>Title</w:t>
            </w:r>
          </w:p>
        </w:tc>
        <w:tc>
          <w:tcPr>
            <w:tcW w:w="946" w:type="dxa"/>
            <w:shd w:val="clear" w:color="auto" w:fill="auto"/>
          </w:tcPr>
          <w:p w14:paraId="756DE8D2" w14:textId="77777777" w:rsidR="00A821AE" w:rsidRPr="005C3174" w:rsidRDefault="00A821AE" w:rsidP="009D050B">
            <w:pPr>
              <w:pStyle w:val="Default"/>
              <w:jc w:val="center"/>
              <w:rPr>
                <w:rFonts w:asciiTheme="minorHAnsi" w:hAnsiTheme="minorHAnsi"/>
                <w:bCs/>
                <w:sz w:val="22"/>
                <w:szCs w:val="22"/>
              </w:rPr>
            </w:pPr>
            <w:r w:rsidRPr="005C3174">
              <w:rPr>
                <w:rFonts w:asciiTheme="minorHAnsi" w:hAnsiTheme="minorHAnsi"/>
                <w:bCs/>
                <w:sz w:val="22"/>
                <w:szCs w:val="22"/>
              </w:rPr>
              <w:t>Page</w:t>
            </w:r>
          </w:p>
        </w:tc>
      </w:tr>
      <w:tr w:rsidR="00A821AE" w14:paraId="7C20F786" w14:textId="77777777" w:rsidTr="000607B6">
        <w:tc>
          <w:tcPr>
            <w:tcW w:w="1242" w:type="dxa"/>
            <w:shd w:val="clear" w:color="auto" w:fill="auto"/>
          </w:tcPr>
          <w:p w14:paraId="0459E2A3" w14:textId="77777777" w:rsidR="00A821AE" w:rsidRPr="00AB6171" w:rsidRDefault="00A821AE" w:rsidP="009D050B">
            <w:pPr>
              <w:pStyle w:val="Default"/>
              <w:rPr>
                <w:rFonts w:asciiTheme="minorHAnsi" w:hAnsiTheme="minorHAnsi"/>
                <w:bCs/>
              </w:rPr>
            </w:pPr>
          </w:p>
        </w:tc>
        <w:tc>
          <w:tcPr>
            <w:tcW w:w="7513" w:type="dxa"/>
            <w:shd w:val="clear" w:color="auto" w:fill="auto"/>
          </w:tcPr>
          <w:p w14:paraId="0758494E" w14:textId="77777777" w:rsidR="00A821AE" w:rsidRPr="00AB6171" w:rsidRDefault="00A821AE" w:rsidP="009D050B">
            <w:pPr>
              <w:pStyle w:val="Default"/>
              <w:jc w:val="both"/>
              <w:rPr>
                <w:rFonts w:asciiTheme="minorHAnsi" w:hAnsiTheme="minorHAnsi"/>
                <w:bCs/>
              </w:rPr>
            </w:pPr>
            <w:r w:rsidRPr="00AB6171">
              <w:rPr>
                <w:rFonts w:asciiTheme="minorHAnsi" w:hAnsiTheme="minorHAnsi"/>
                <w:bCs/>
              </w:rPr>
              <w:t>Preface</w:t>
            </w:r>
          </w:p>
        </w:tc>
        <w:tc>
          <w:tcPr>
            <w:tcW w:w="946" w:type="dxa"/>
            <w:shd w:val="clear" w:color="auto" w:fill="auto"/>
          </w:tcPr>
          <w:p w14:paraId="6100F0C1"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2</w:t>
            </w:r>
          </w:p>
        </w:tc>
      </w:tr>
      <w:tr w:rsidR="00A821AE" w14:paraId="4C2A5BB1" w14:textId="77777777" w:rsidTr="000607B6">
        <w:tc>
          <w:tcPr>
            <w:tcW w:w="1242" w:type="dxa"/>
            <w:shd w:val="clear" w:color="auto" w:fill="auto"/>
          </w:tcPr>
          <w:p w14:paraId="17C4C099" w14:textId="77777777" w:rsidR="00A821AE" w:rsidRPr="00AB6171" w:rsidRDefault="00A821AE" w:rsidP="009D050B">
            <w:pPr>
              <w:pStyle w:val="Default"/>
              <w:rPr>
                <w:rFonts w:asciiTheme="minorHAnsi" w:hAnsiTheme="minorHAnsi"/>
                <w:bCs/>
              </w:rPr>
            </w:pPr>
          </w:p>
        </w:tc>
        <w:tc>
          <w:tcPr>
            <w:tcW w:w="7513" w:type="dxa"/>
            <w:shd w:val="clear" w:color="auto" w:fill="auto"/>
          </w:tcPr>
          <w:p w14:paraId="721D7D3A" w14:textId="77777777" w:rsidR="00A821AE" w:rsidRPr="00AB6171" w:rsidRDefault="00A821AE" w:rsidP="009D050B">
            <w:pPr>
              <w:pStyle w:val="Default"/>
              <w:jc w:val="both"/>
              <w:rPr>
                <w:rFonts w:asciiTheme="minorHAnsi" w:hAnsiTheme="minorHAnsi"/>
                <w:bCs/>
              </w:rPr>
            </w:pPr>
            <w:r w:rsidRPr="00AB6171">
              <w:rPr>
                <w:rFonts w:asciiTheme="minorHAnsi" w:hAnsiTheme="minorHAnsi"/>
                <w:bCs/>
              </w:rPr>
              <w:t>IHO Policy</w:t>
            </w:r>
          </w:p>
        </w:tc>
        <w:tc>
          <w:tcPr>
            <w:tcW w:w="946" w:type="dxa"/>
            <w:shd w:val="clear" w:color="auto" w:fill="auto"/>
          </w:tcPr>
          <w:p w14:paraId="705A1D7E"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3</w:t>
            </w:r>
          </w:p>
        </w:tc>
      </w:tr>
      <w:tr w:rsidR="00A821AE" w14:paraId="6760EBBA" w14:textId="77777777" w:rsidTr="000607B6">
        <w:tc>
          <w:tcPr>
            <w:tcW w:w="1242" w:type="dxa"/>
            <w:shd w:val="clear" w:color="auto" w:fill="auto"/>
          </w:tcPr>
          <w:p w14:paraId="100C64F4"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1</w:t>
            </w:r>
          </w:p>
        </w:tc>
        <w:tc>
          <w:tcPr>
            <w:tcW w:w="7513" w:type="dxa"/>
            <w:shd w:val="clear" w:color="auto" w:fill="auto"/>
          </w:tcPr>
          <w:p w14:paraId="46899B57" w14:textId="77777777" w:rsidR="00A821AE" w:rsidRPr="00AB6171" w:rsidRDefault="00A821AE" w:rsidP="009D050B">
            <w:pPr>
              <w:pStyle w:val="Default"/>
              <w:jc w:val="both"/>
              <w:rPr>
                <w:rFonts w:asciiTheme="minorHAnsi" w:hAnsiTheme="minorHAnsi"/>
                <w:bCs/>
              </w:rPr>
            </w:pPr>
            <w:r w:rsidRPr="00AB6171">
              <w:rPr>
                <w:rFonts w:asciiTheme="minorHAnsi" w:hAnsiTheme="minorHAnsi"/>
                <w:bCs/>
              </w:rPr>
              <w:t>Introduction</w:t>
            </w:r>
          </w:p>
        </w:tc>
        <w:tc>
          <w:tcPr>
            <w:tcW w:w="946" w:type="dxa"/>
            <w:shd w:val="clear" w:color="auto" w:fill="auto"/>
          </w:tcPr>
          <w:p w14:paraId="28192303"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5</w:t>
            </w:r>
          </w:p>
        </w:tc>
      </w:tr>
      <w:tr w:rsidR="00A821AE" w14:paraId="76ED89D0" w14:textId="77777777" w:rsidTr="000607B6">
        <w:tc>
          <w:tcPr>
            <w:tcW w:w="1242" w:type="dxa"/>
            <w:shd w:val="clear" w:color="auto" w:fill="auto"/>
          </w:tcPr>
          <w:p w14:paraId="0C401CE9"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2</w:t>
            </w:r>
          </w:p>
        </w:tc>
        <w:tc>
          <w:tcPr>
            <w:tcW w:w="7513" w:type="dxa"/>
            <w:shd w:val="clear" w:color="auto" w:fill="auto"/>
          </w:tcPr>
          <w:p w14:paraId="12A1BE0F" w14:textId="77777777" w:rsidR="00A821AE" w:rsidRPr="00AB6171" w:rsidRDefault="00A821AE" w:rsidP="009D050B">
            <w:pPr>
              <w:pStyle w:val="Default"/>
              <w:jc w:val="both"/>
              <w:rPr>
                <w:rFonts w:asciiTheme="minorHAnsi" w:hAnsiTheme="minorHAnsi"/>
                <w:bCs/>
              </w:rPr>
            </w:pPr>
            <w:r w:rsidRPr="00AB6171">
              <w:rPr>
                <w:rFonts w:asciiTheme="minorHAnsi" w:hAnsiTheme="minorHAnsi"/>
                <w:bCs/>
              </w:rPr>
              <w:t>What is a Spatial Data Infrastructure?</w:t>
            </w:r>
          </w:p>
        </w:tc>
        <w:tc>
          <w:tcPr>
            <w:tcW w:w="946" w:type="dxa"/>
            <w:shd w:val="clear" w:color="auto" w:fill="auto"/>
          </w:tcPr>
          <w:p w14:paraId="62050DC1"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5</w:t>
            </w:r>
          </w:p>
        </w:tc>
      </w:tr>
      <w:tr w:rsidR="00A821AE" w14:paraId="2E2D8672" w14:textId="77777777" w:rsidTr="000607B6">
        <w:tc>
          <w:tcPr>
            <w:tcW w:w="1242" w:type="dxa"/>
            <w:shd w:val="clear" w:color="auto" w:fill="auto"/>
          </w:tcPr>
          <w:p w14:paraId="11CCF590"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3</w:t>
            </w:r>
          </w:p>
        </w:tc>
        <w:tc>
          <w:tcPr>
            <w:tcW w:w="7513" w:type="dxa"/>
            <w:shd w:val="clear" w:color="auto" w:fill="auto"/>
          </w:tcPr>
          <w:p w14:paraId="7EF558AB" w14:textId="77777777" w:rsidR="00A821AE" w:rsidRPr="00AB6171" w:rsidRDefault="00A821AE" w:rsidP="009D050B">
            <w:pPr>
              <w:pStyle w:val="Default"/>
              <w:jc w:val="both"/>
              <w:rPr>
                <w:rFonts w:asciiTheme="minorHAnsi" w:hAnsiTheme="minorHAnsi"/>
                <w:bCs/>
              </w:rPr>
            </w:pPr>
            <w:r w:rsidRPr="00AB6171">
              <w:rPr>
                <w:rFonts w:asciiTheme="minorHAnsi" w:hAnsiTheme="minorHAnsi"/>
                <w:bCs/>
              </w:rPr>
              <w:t>The Current Landscape</w:t>
            </w:r>
          </w:p>
        </w:tc>
        <w:tc>
          <w:tcPr>
            <w:tcW w:w="946" w:type="dxa"/>
            <w:shd w:val="clear" w:color="auto" w:fill="auto"/>
          </w:tcPr>
          <w:p w14:paraId="2557A3A4"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8</w:t>
            </w:r>
          </w:p>
        </w:tc>
      </w:tr>
      <w:tr w:rsidR="00A821AE" w14:paraId="204E1375" w14:textId="77777777" w:rsidTr="000607B6">
        <w:tc>
          <w:tcPr>
            <w:tcW w:w="1242" w:type="dxa"/>
            <w:shd w:val="clear" w:color="auto" w:fill="auto"/>
          </w:tcPr>
          <w:p w14:paraId="238BA246"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4</w:t>
            </w:r>
          </w:p>
        </w:tc>
        <w:tc>
          <w:tcPr>
            <w:tcW w:w="7513" w:type="dxa"/>
            <w:shd w:val="clear" w:color="auto" w:fill="auto"/>
          </w:tcPr>
          <w:p w14:paraId="3EDD2F9F" w14:textId="77777777" w:rsidR="00A821AE" w:rsidRPr="00AB6171" w:rsidRDefault="00A821AE" w:rsidP="009D050B">
            <w:pPr>
              <w:pStyle w:val="Default"/>
              <w:jc w:val="both"/>
              <w:rPr>
                <w:rFonts w:asciiTheme="minorHAnsi" w:hAnsiTheme="minorHAnsi"/>
                <w:bCs/>
              </w:rPr>
            </w:pPr>
            <w:r w:rsidRPr="00AB6171">
              <w:rPr>
                <w:rFonts w:asciiTheme="minorHAnsi" w:hAnsiTheme="minorHAnsi"/>
                <w:bCs/>
              </w:rPr>
              <w:t>The Traditional Role of HO’s</w:t>
            </w:r>
          </w:p>
        </w:tc>
        <w:tc>
          <w:tcPr>
            <w:tcW w:w="946" w:type="dxa"/>
            <w:shd w:val="clear" w:color="auto" w:fill="auto"/>
          </w:tcPr>
          <w:p w14:paraId="4678B895"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9</w:t>
            </w:r>
          </w:p>
        </w:tc>
      </w:tr>
      <w:tr w:rsidR="00A821AE" w14:paraId="08884476" w14:textId="77777777" w:rsidTr="000607B6">
        <w:tc>
          <w:tcPr>
            <w:tcW w:w="1242" w:type="dxa"/>
            <w:shd w:val="clear" w:color="auto" w:fill="auto"/>
          </w:tcPr>
          <w:p w14:paraId="6E4D357C"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5</w:t>
            </w:r>
          </w:p>
        </w:tc>
        <w:tc>
          <w:tcPr>
            <w:tcW w:w="7513" w:type="dxa"/>
            <w:shd w:val="clear" w:color="auto" w:fill="auto"/>
          </w:tcPr>
          <w:p w14:paraId="2309C8EA" w14:textId="77777777" w:rsidR="00A821AE" w:rsidRPr="00AB6171" w:rsidRDefault="00A821AE" w:rsidP="009D050B">
            <w:pPr>
              <w:pStyle w:val="Default"/>
              <w:jc w:val="both"/>
              <w:rPr>
                <w:rFonts w:asciiTheme="minorHAnsi" w:hAnsiTheme="minorHAnsi"/>
                <w:bCs/>
              </w:rPr>
            </w:pPr>
            <w:r w:rsidRPr="00AB6171">
              <w:rPr>
                <w:rFonts w:asciiTheme="minorHAnsi" w:hAnsiTheme="minorHAnsi"/>
                <w:bCs/>
              </w:rPr>
              <w:t>From Data to Knowledge</w:t>
            </w:r>
          </w:p>
        </w:tc>
        <w:tc>
          <w:tcPr>
            <w:tcW w:w="946" w:type="dxa"/>
            <w:shd w:val="clear" w:color="auto" w:fill="auto"/>
          </w:tcPr>
          <w:p w14:paraId="496D7E04" w14:textId="77777777" w:rsidR="00A821AE" w:rsidRPr="00AB6171" w:rsidRDefault="00A821AE" w:rsidP="009D050B">
            <w:pPr>
              <w:pStyle w:val="Default"/>
              <w:jc w:val="center"/>
              <w:rPr>
                <w:rFonts w:asciiTheme="minorHAnsi" w:hAnsiTheme="minorHAnsi"/>
                <w:bCs/>
              </w:rPr>
            </w:pPr>
            <w:r w:rsidRPr="00AB6171">
              <w:rPr>
                <w:rFonts w:asciiTheme="minorHAnsi" w:hAnsiTheme="minorHAnsi"/>
                <w:bCs/>
              </w:rPr>
              <w:t>9</w:t>
            </w:r>
          </w:p>
        </w:tc>
      </w:tr>
      <w:tr w:rsidR="00420FB8" w14:paraId="191B5BA7" w14:textId="77777777" w:rsidTr="00376C62">
        <w:tc>
          <w:tcPr>
            <w:tcW w:w="1242" w:type="dxa"/>
            <w:shd w:val="clear" w:color="auto" w:fill="auto"/>
          </w:tcPr>
          <w:p w14:paraId="6EB710A5" w14:textId="77777777" w:rsidR="00420FB8" w:rsidRPr="00AB6171" w:rsidRDefault="00420FB8" w:rsidP="009D050B">
            <w:pPr>
              <w:pStyle w:val="Default"/>
              <w:jc w:val="center"/>
              <w:rPr>
                <w:rFonts w:asciiTheme="minorHAnsi" w:hAnsiTheme="minorHAnsi"/>
                <w:bCs/>
              </w:rPr>
            </w:pPr>
            <w:r>
              <w:rPr>
                <w:rFonts w:asciiTheme="minorHAnsi" w:hAnsiTheme="minorHAnsi"/>
                <w:bCs/>
              </w:rPr>
              <w:t>6</w:t>
            </w:r>
          </w:p>
        </w:tc>
        <w:tc>
          <w:tcPr>
            <w:tcW w:w="7513" w:type="dxa"/>
            <w:shd w:val="clear" w:color="auto" w:fill="auto"/>
          </w:tcPr>
          <w:p w14:paraId="00068979" w14:textId="77777777" w:rsidR="00420FB8" w:rsidRPr="00AB6171" w:rsidRDefault="00420FB8" w:rsidP="009D050B">
            <w:pPr>
              <w:pStyle w:val="Default"/>
              <w:jc w:val="both"/>
              <w:rPr>
                <w:rFonts w:asciiTheme="minorHAnsi" w:hAnsiTheme="minorHAnsi"/>
                <w:bCs/>
              </w:rPr>
            </w:pPr>
            <w:r w:rsidRPr="00DD4F79">
              <w:rPr>
                <w:rFonts w:asciiTheme="minorHAnsi" w:hAnsiTheme="minorHAnsi"/>
                <w:bCs/>
              </w:rPr>
              <w:t>Data Duplication and Conflict</w:t>
            </w:r>
          </w:p>
        </w:tc>
        <w:tc>
          <w:tcPr>
            <w:tcW w:w="946" w:type="dxa"/>
            <w:shd w:val="clear" w:color="auto" w:fill="auto"/>
          </w:tcPr>
          <w:p w14:paraId="15D4A06E" w14:textId="77777777" w:rsidR="00420FB8" w:rsidRDefault="00420FB8" w:rsidP="009D050B">
            <w:pPr>
              <w:pStyle w:val="Default"/>
              <w:jc w:val="center"/>
              <w:rPr>
                <w:rFonts w:asciiTheme="minorHAnsi" w:hAnsiTheme="minorHAnsi"/>
                <w:bCs/>
              </w:rPr>
            </w:pPr>
            <w:r>
              <w:rPr>
                <w:rFonts w:asciiTheme="minorHAnsi" w:hAnsiTheme="minorHAnsi"/>
                <w:bCs/>
              </w:rPr>
              <w:t>10</w:t>
            </w:r>
          </w:p>
        </w:tc>
      </w:tr>
      <w:tr w:rsidR="00420FB8" w14:paraId="7412BB44" w14:textId="77777777" w:rsidTr="00376C62">
        <w:tc>
          <w:tcPr>
            <w:tcW w:w="1242" w:type="dxa"/>
            <w:shd w:val="clear" w:color="auto" w:fill="auto"/>
          </w:tcPr>
          <w:p w14:paraId="4997E5EF" w14:textId="77777777" w:rsidR="00420FB8" w:rsidRPr="00AB6171" w:rsidRDefault="00420FB8" w:rsidP="009D050B">
            <w:pPr>
              <w:pStyle w:val="Default"/>
              <w:jc w:val="center"/>
              <w:rPr>
                <w:rFonts w:asciiTheme="minorHAnsi" w:hAnsiTheme="minorHAnsi"/>
                <w:bCs/>
              </w:rPr>
            </w:pPr>
            <w:r>
              <w:rPr>
                <w:rFonts w:asciiTheme="minorHAnsi" w:hAnsiTheme="minorHAnsi"/>
                <w:bCs/>
              </w:rPr>
              <w:t>7</w:t>
            </w:r>
          </w:p>
        </w:tc>
        <w:tc>
          <w:tcPr>
            <w:tcW w:w="7513" w:type="dxa"/>
            <w:shd w:val="clear" w:color="auto" w:fill="auto"/>
          </w:tcPr>
          <w:p w14:paraId="635CE86B" w14:textId="77777777" w:rsidR="00420FB8" w:rsidRPr="00AB6171" w:rsidRDefault="00420FB8" w:rsidP="009D050B">
            <w:pPr>
              <w:pStyle w:val="Default"/>
              <w:jc w:val="both"/>
              <w:rPr>
                <w:rFonts w:asciiTheme="minorHAnsi" w:hAnsiTheme="minorHAnsi"/>
                <w:bCs/>
              </w:rPr>
            </w:pPr>
            <w:r w:rsidRPr="00AB6171">
              <w:rPr>
                <w:rFonts w:asciiTheme="minorHAnsi" w:hAnsiTheme="minorHAnsi"/>
                <w:bCs/>
              </w:rPr>
              <w:t>Why</w:t>
            </w:r>
            <w:r>
              <w:rPr>
                <w:rFonts w:asciiTheme="minorHAnsi" w:hAnsiTheme="minorHAnsi"/>
                <w:bCs/>
              </w:rPr>
              <w:t xml:space="preserve"> </w:t>
            </w:r>
            <w:r w:rsidRPr="00AB6171">
              <w:rPr>
                <w:rFonts w:asciiTheme="minorHAnsi" w:hAnsiTheme="minorHAnsi"/>
                <w:bCs/>
              </w:rPr>
              <w:t>Marine Spatial Data Infrastructure (MSDI) is important to a HO?</w:t>
            </w:r>
          </w:p>
        </w:tc>
        <w:tc>
          <w:tcPr>
            <w:tcW w:w="946" w:type="dxa"/>
            <w:shd w:val="clear" w:color="auto" w:fill="auto"/>
          </w:tcPr>
          <w:p w14:paraId="7E4D3C64" w14:textId="77777777" w:rsidR="00420FB8" w:rsidRPr="00AB6171" w:rsidRDefault="00420FB8" w:rsidP="009D050B">
            <w:pPr>
              <w:pStyle w:val="Default"/>
              <w:jc w:val="center"/>
              <w:rPr>
                <w:rFonts w:asciiTheme="minorHAnsi" w:hAnsiTheme="minorHAnsi"/>
                <w:bCs/>
              </w:rPr>
            </w:pPr>
            <w:r>
              <w:rPr>
                <w:rFonts w:asciiTheme="minorHAnsi" w:hAnsiTheme="minorHAnsi"/>
                <w:bCs/>
              </w:rPr>
              <w:t>10</w:t>
            </w:r>
          </w:p>
        </w:tc>
      </w:tr>
      <w:tr w:rsidR="00420FB8" w14:paraId="6702DFB6" w14:textId="77777777" w:rsidTr="00376C62">
        <w:tc>
          <w:tcPr>
            <w:tcW w:w="1242" w:type="dxa"/>
            <w:shd w:val="clear" w:color="auto" w:fill="auto"/>
          </w:tcPr>
          <w:p w14:paraId="0DA7121F" w14:textId="77777777" w:rsidR="00420FB8" w:rsidRPr="00AB6171" w:rsidRDefault="00420FB8" w:rsidP="009D050B">
            <w:pPr>
              <w:pStyle w:val="Default"/>
              <w:jc w:val="center"/>
              <w:rPr>
                <w:rFonts w:asciiTheme="minorHAnsi" w:hAnsiTheme="minorHAnsi"/>
                <w:bCs/>
              </w:rPr>
            </w:pPr>
            <w:r>
              <w:rPr>
                <w:rFonts w:asciiTheme="minorHAnsi" w:hAnsiTheme="minorHAnsi"/>
                <w:bCs/>
              </w:rPr>
              <w:t>8</w:t>
            </w:r>
          </w:p>
        </w:tc>
        <w:tc>
          <w:tcPr>
            <w:tcW w:w="7513" w:type="dxa"/>
            <w:shd w:val="clear" w:color="auto" w:fill="auto"/>
          </w:tcPr>
          <w:p w14:paraId="5D6EF0D3" w14:textId="77777777" w:rsidR="00420FB8" w:rsidRPr="00AB6171" w:rsidRDefault="00420FB8" w:rsidP="009D050B">
            <w:pPr>
              <w:pStyle w:val="Default"/>
              <w:jc w:val="both"/>
              <w:rPr>
                <w:rFonts w:asciiTheme="minorHAnsi" w:hAnsiTheme="minorHAnsi"/>
                <w:bCs/>
              </w:rPr>
            </w:pPr>
            <w:r w:rsidRPr="00AB6171">
              <w:rPr>
                <w:rFonts w:asciiTheme="minorHAnsi" w:hAnsiTheme="minorHAnsi"/>
                <w:bCs/>
              </w:rPr>
              <w:t>MSDI – Some Important Drivers</w:t>
            </w:r>
          </w:p>
        </w:tc>
        <w:tc>
          <w:tcPr>
            <w:tcW w:w="946" w:type="dxa"/>
            <w:shd w:val="clear" w:color="auto" w:fill="auto"/>
          </w:tcPr>
          <w:p w14:paraId="0419A606" w14:textId="77777777" w:rsidR="00420FB8" w:rsidRPr="00AB6171" w:rsidRDefault="00420FB8" w:rsidP="009D050B">
            <w:pPr>
              <w:pStyle w:val="Default"/>
              <w:jc w:val="center"/>
              <w:rPr>
                <w:rFonts w:asciiTheme="minorHAnsi" w:hAnsiTheme="minorHAnsi"/>
                <w:bCs/>
              </w:rPr>
            </w:pPr>
            <w:r>
              <w:rPr>
                <w:rFonts w:asciiTheme="minorHAnsi" w:hAnsiTheme="minorHAnsi"/>
                <w:bCs/>
              </w:rPr>
              <w:t>11</w:t>
            </w:r>
          </w:p>
        </w:tc>
      </w:tr>
      <w:tr w:rsidR="00420FB8" w14:paraId="2F51B99D" w14:textId="77777777" w:rsidTr="00376C62">
        <w:tc>
          <w:tcPr>
            <w:tcW w:w="1242" w:type="dxa"/>
            <w:shd w:val="clear" w:color="auto" w:fill="auto"/>
          </w:tcPr>
          <w:p w14:paraId="744D3769" w14:textId="77777777" w:rsidR="00420FB8" w:rsidRPr="00AB6171" w:rsidRDefault="00420FB8" w:rsidP="009D050B">
            <w:pPr>
              <w:pStyle w:val="Default"/>
              <w:jc w:val="center"/>
              <w:rPr>
                <w:rFonts w:asciiTheme="minorHAnsi" w:hAnsiTheme="minorHAnsi"/>
                <w:bCs/>
              </w:rPr>
            </w:pPr>
            <w:r>
              <w:rPr>
                <w:rFonts w:asciiTheme="minorHAnsi" w:hAnsiTheme="minorHAnsi"/>
                <w:bCs/>
              </w:rPr>
              <w:t>9</w:t>
            </w:r>
          </w:p>
        </w:tc>
        <w:tc>
          <w:tcPr>
            <w:tcW w:w="7513" w:type="dxa"/>
            <w:shd w:val="clear" w:color="auto" w:fill="auto"/>
          </w:tcPr>
          <w:p w14:paraId="51539F5E" w14:textId="77777777" w:rsidR="00420FB8" w:rsidRPr="00AB6171" w:rsidRDefault="00420FB8" w:rsidP="009D050B">
            <w:pPr>
              <w:pStyle w:val="Default"/>
              <w:jc w:val="both"/>
              <w:rPr>
                <w:rFonts w:asciiTheme="minorHAnsi" w:hAnsiTheme="minorHAnsi"/>
                <w:bCs/>
              </w:rPr>
            </w:pPr>
            <w:r w:rsidRPr="00FB0F5E">
              <w:rPr>
                <w:rFonts w:asciiTheme="minorHAnsi" w:hAnsiTheme="minorHAnsi"/>
                <w:bCs/>
              </w:rPr>
              <w:t>What role should a HO have in MSDI?</w:t>
            </w:r>
          </w:p>
        </w:tc>
        <w:tc>
          <w:tcPr>
            <w:tcW w:w="946" w:type="dxa"/>
            <w:shd w:val="clear" w:color="auto" w:fill="auto"/>
          </w:tcPr>
          <w:p w14:paraId="1015CC77" w14:textId="77777777" w:rsidR="00420FB8" w:rsidRPr="00AB6171" w:rsidRDefault="00420FB8" w:rsidP="009D050B">
            <w:pPr>
              <w:pStyle w:val="Default"/>
              <w:jc w:val="center"/>
              <w:rPr>
                <w:rFonts w:asciiTheme="minorHAnsi" w:hAnsiTheme="minorHAnsi"/>
                <w:bCs/>
              </w:rPr>
            </w:pPr>
            <w:r>
              <w:rPr>
                <w:rFonts w:asciiTheme="minorHAnsi" w:hAnsiTheme="minorHAnsi"/>
                <w:bCs/>
              </w:rPr>
              <w:t>15</w:t>
            </w:r>
          </w:p>
        </w:tc>
      </w:tr>
      <w:tr w:rsidR="00420FB8" w14:paraId="3DAB516B" w14:textId="77777777" w:rsidTr="00376C62">
        <w:tc>
          <w:tcPr>
            <w:tcW w:w="1242" w:type="dxa"/>
            <w:shd w:val="clear" w:color="auto" w:fill="auto"/>
          </w:tcPr>
          <w:p w14:paraId="6D4A8157" w14:textId="77777777" w:rsidR="00420FB8" w:rsidRPr="00AB6171" w:rsidRDefault="00420FB8" w:rsidP="009D050B">
            <w:pPr>
              <w:pStyle w:val="Default"/>
              <w:jc w:val="center"/>
              <w:rPr>
                <w:rFonts w:asciiTheme="minorHAnsi" w:hAnsiTheme="minorHAnsi"/>
                <w:bCs/>
              </w:rPr>
            </w:pPr>
            <w:r>
              <w:rPr>
                <w:rFonts w:asciiTheme="minorHAnsi" w:hAnsiTheme="minorHAnsi"/>
                <w:bCs/>
              </w:rPr>
              <w:t>10</w:t>
            </w:r>
          </w:p>
        </w:tc>
        <w:tc>
          <w:tcPr>
            <w:tcW w:w="7513" w:type="dxa"/>
            <w:shd w:val="clear" w:color="auto" w:fill="auto"/>
          </w:tcPr>
          <w:p w14:paraId="5E50E77B" w14:textId="77777777" w:rsidR="00420FB8" w:rsidRPr="00AB6171" w:rsidRDefault="00420FB8" w:rsidP="009D050B">
            <w:pPr>
              <w:pStyle w:val="Default"/>
              <w:jc w:val="both"/>
              <w:rPr>
                <w:rFonts w:asciiTheme="minorHAnsi" w:hAnsiTheme="minorHAnsi"/>
                <w:bCs/>
              </w:rPr>
            </w:pPr>
            <w:r w:rsidRPr="00FB0F5E">
              <w:rPr>
                <w:rFonts w:asciiTheme="minorHAnsi" w:hAnsiTheme="minorHAnsi"/>
                <w:bCs/>
              </w:rPr>
              <w:t>Business Planning</w:t>
            </w:r>
          </w:p>
        </w:tc>
        <w:tc>
          <w:tcPr>
            <w:tcW w:w="946" w:type="dxa"/>
            <w:shd w:val="clear" w:color="auto" w:fill="auto"/>
          </w:tcPr>
          <w:p w14:paraId="60CD43B5" w14:textId="77777777" w:rsidR="00420FB8" w:rsidRPr="00AB6171" w:rsidRDefault="00420FB8" w:rsidP="009D050B">
            <w:pPr>
              <w:pStyle w:val="Default"/>
              <w:jc w:val="center"/>
              <w:rPr>
                <w:rFonts w:asciiTheme="minorHAnsi" w:hAnsiTheme="minorHAnsi"/>
                <w:bCs/>
              </w:rPr>
            </w:pPr>
            <w:r>
              <w:rPr>
                <w:rFonts w:asciiTheme="minorHAnsi" w:hAnsiTheme="minorHAnsi"/>
                <w:bCs/>
              </w:rPr>
              <w:t>19</w:t>
            </w:r>
          </w:p>
        </w:tc>
      </w:tr>
      <w:tr w:rsidR="00420FB8" w14:paraId="4E8783DA" w14:textId="77777777" w:rsidTr="00376C62">
        <w:tc>
          <w:tcPr>
            <w:tcW w:w="1242" w:type="dxa"/>
            <w:shd w:val="clear" w:color="auto" w:fill="auto"/>
          </w:tcPr>
          <w:p w14:paraId="705F4777" w14:textId="77777777" w:rsidR="00420FB8" w:rsidRPr="00AB6171" w:rsidRDefault="00420FB8" w:rsidP="009D050B">
            <w:pPr>
              <w:pStyle w:val="Default"/>
              <w:jc w:val="center"/>
              <w:rPr>
                <w:rFonts w:asciiTheme="minorHAnsi" w:hAnsiTheme="minorHAnsi"/>
                <w:bCs/>
              </w:rPr>
            </w:pPr>
            <w:r>
              <w:rPr>
                <w:rFonts w:asciiTheme="minorHAnsi" w:hAnsiTheme="minorHAnsi"/>
                <w:bCs/>
              </w:rPr>
              <w:t>11</w:t>
            </w:r>
          </w:p>
        </w:tc>
        <w:tc>
          <w:tcPr>
            <w:tcW w:w="7513" w:type="dxa"/>
            <w:shd w:val="clear" w:color="auto" w:fill="auto"/>
          </w:tcPr>
          <w:p w14:paraId="12459905" w14:textId="77777777" w:rsidR="00420FB8" w:rsidRPr="00AB6171" w:rsidRDefault="00420FB8" w:rsidP="009D050B">
            <w:pPr>
              <w:pStyle w:val="Default"/>
              <w:jc w:val="both"/>
              <w:rPr>
                <w:rFonts w:asciiTheme="minorHAnsi" w:hAnsiTheme="minorHAnsi"/>
                <w:bCs/>
              </w:rPr>
            </w:pPr>
            <w:r w:rsidRPr="00D96334">
              <w:rPr>
                <w:rFonts w:asciiTheme="minorHAnsi" w:hAnsiTheme="minorHAnsi"/>
                <w:bCs/>
              </w:rPr>
              <w:t>Steps required to be taken by HO’s to make MSDI happen</w:t>
            </w:r>
          </w:p>
        </w:tc>
        <w:tc>
          <w:tcPr>
            <w:tcW w:w="946" w:type="dxa"/>
            <w:shd w:val="clear" w:color="auto" w:fill="auto"/>
          </w:tcPr>
          <w:p w14:paraId="130C00CD" w14:textId="77777777" w:rsidR="00420FB8" w:rsidRPr="00AB6171" w:rsidRDefault="00804EB6" w:rsidP="009D050B">
            <w:pPr>
              <w:pStyle w:val="Default"/>
              <w:jc w:val="center"/>
              <w:rPr>
                <w:rFonts w:asciiTheme="minorHAnsi" w:hAnsiTheme="minorHAnsi"/>
                <w:bCs/>
              </w:rPr>
            </w:pPr>
            <w:r>
              <w:rPr>
                <w:rFonts w:asciiTheme="minorHAnsi" w:hAnsiTheme="minorHAnsi"/>
                <w:bCs/>
              </w:rPr>
              <w:t>20</w:t>
            </w:r>
          </w:p>
        </w:tc>
      </w:tr>
      <w:tr w:rsidR="00420FB8" w14:paraId="3B9E93CB" w14:textId="77777777" w:rsidTr="00376C62">
        <w:tc>
          <w:tcPr>
            <w:tcW w:w="1242" w:type="dxa"/>
            <w:shd w:val="clear" w:color="auto" w:fill="auto"/>
          </w:tcPr>
          <w:p w14:paraId="3FDA11B2" w14:textId="77777777" w:rsidR="00420FB8" w:rsidRPr="00AB6171" w:rsidRDefault="00420FB8" w:rsidP="009D050B">
            <w:pPr>
              <w:pStyle w:val="Default"/>
              <w:jc w:val="center"/>
              <w:rPr>
                <w:rFonts w:asciiTheme="minorHAnsi" w:hAnsiTheme="minorHAnsi"/>
                <w:bCs/>
              </w:rPr>
            </w:pPr>
            <w:r>
              <w:rPr>
                <w:rFonts w:asciiTheme="minorHAnsi" w:hAnsiTheme="minorHAnsi"/>
                <w:bCs/>
              </w:rPr>
              <w:t>12</w:t>
            </w:r>
          </w:p>
        </w:tc>
        <w:tc>
          <w:tcPr>
            <w:tcW w:w="7513" w:type="dxa"/>
            <w:shd w:val="clear" w:color="auto" w:fill="auto"/>
          </w:tcPr>
          <w:p w14:paraId="2BE5A8CA" w14:textId="77777777" w:rsidR="00420FB8" w:rsidRPr="00AB6171" w:rsidRDefault="00420FB8" w:rsidP="009D050B">
            <w:pPr>
              <w:pStyle w:val="Default"/>
              <w:jc w:val="both"/>
              <w:rPr>
                <w:rFonts w:asciiTheme="minorHAnsi" w:hAnsiTheme="minorHAnsi"/>
                <w:bCs/>
              </w:rPr>
            </w:pPr>
            <w:r w:rsidRPr="00FB0F5E">
              <w:rPr>
                <w:rFonts w:asciiTheme="minorHAnsi" w:hAnsiTheme="minorHAnsi"/>
                <w:bCs/>
              </w:rPr>
              <w:t>The Challenge for Hydrographic Offices</w:t>
            </w:r>
          </w:p>
        </w:tc>
        <w:tc>
          <w:tcPr>
            <w:tcW w:w="946" w:type="dxa"/>
            <w:shd w:val="clear" w:color="auto" w:fill="auto"/>
          </w:tcPr>
          <w:p w14:paraId="24892008" w14:textId="77777777" w:rsidR="00420FB8" w:rsidRPr="00AB6171" w:rsidRDefault="00420FB8" w:rsidP="00804EB6">
            <w:pPr>
              <w:pStyle w:val="Default"/>
              <w:jc w:val="center"/>
              <w:rPr>
                <w:rFonts w:asciiTheme="minorHAnsi" w:hAnsiTheme="minorHAnsi"/>
                <w:bCs/>
              </w:rPr>
            </w:pPr>
            <w:r>
              <w:rPr>
                <w:rFonts w:asciiTheme="minorHAnsi" w:hAnsiTheme="minorHAnsi"/>
                <w:bCs/>
              </w:rPr>
              <w:t>2</w:t>
            </w:r>
            <w:r w:rsidR="00804EB6">
              <w:rPr>
                <w:rFonts w:asciiTheme="minorHAnsi" w:hAnsiTheme="minorHAnsi"/>
                <w:bCs/>
              </w:rPr>
              <w:t>4</w:t>
            </w:r>
          </w:p>
        </w:tc>
      </w:tr>
      <w:tr w:rsidR="00420FB8" w14:paraId="648809D4" w14:textId="77777777" w:rsidTr="00376C62">
        <w:tc>
          <w:tcPr>
            <w:tcW w:w="1242" w:type="dxa"/>
            <w:shd w:val="clear" w:color="auto" w:fill="auto"/>
          </w:tcPr>
          <w:p w14:paraId="4D98B820" w14:textId="77777777" w:rsidR="00420FB8" w:rsidRPr="00AB6171" w:rsidRDefault="00420FB8" w:rsidP="009D050B">
            <w:pPr>
              <w:pStyle w:val="Default"/>
              <w:jc w:val="center"/>
              <w:rPr>
                <w:rFonts w:asciiTheme="minorHAnsi" w:hAnsiTheme="minorHAnsi"/>
                <w:bCs/>
              </w:rPr>
            </w:pPr>
            <w:r>
              <w:rPr>
                <w:rFonts w:asciiTheme="minorHAnsi" w:hAnsiTheme="minorHAnsi"/>
                <w:bCs/>
              </w:rPr>
              <w:t>13</w:t>
            </w:r>
          </w:p>
        </w:tc>
        <w:tc>
          <w:tcPr>
            <w:tcW w:w="7513" w:type="dxa"/>
            <w:shd w:val="clear" w:color="auto" w:fill="auto"/>
          </w:tcPr>
          <w:p w14:paraId="76DC743F" w14:textId="77777777" w:rsidR="00420FB8" w:rsidRPr="00AB6171" w:rsidRDefault="00420FB8" w:rsidP="009D050B">
            <w:pPr>
              <w:pStyle w:val="Default"/>
              <w:jc w:val="both"/>
              <w:rPr>
                <w:rFonts w:asciiTheme="minorHAnsi" w:hAnsiTheme="minorHAnsi"/>
                <w:bCs/>
              </w:rPr>
            </w:pPr>
            <w:r>
              <w:rPr>
                <w:rFonts w:asciiTheme="minorHAnsi" w:hAnsiTheme="minorHAnsi"/>
                <w:bCs/>
              </w:rPr>
              <w:t>Geospatial Information</w:t>
            </w:r>
            <w:r w:rsidRPr="00FB0F5E">
              <w:rPr>
                <w:rFonts w:asciiTheme="minorHAnsi" w:hAnsiTheme="minorHAnsi"/>
                <w:bCs/>
              </w:rPr>
              <w:t xml:space="preserve"> </w:t>
            </w:r>
            <w:r>
              <w:rPr>
                <w:rFonts w:asciiTheme="minorHAnsi" w:hAnsiTheme="minorHAnsi"/>
                <w:bCs/>
              </w:rPr>
              <w:t>- a</w:t>
            </w:r>
            <w:r w:rsidRPr="00FB0F5E">
              <w:rPr>
                <w:rFonts w:asciiTheme="minorHAnsi" w:hAnsiTheme="minorHAnsi"/>
                <w:bCs/>
              </w:rPr>
              <w:t xml:space="preserve"> </w:t>
            </w:r>
            <w:r>
              <w:rPr>
                <w:rFonts w:asciiTheme="minorHAnsi" w:hAnsiTheme="minorHAnsi"/>
                <w:bCs/>
              </w:rPr>
              <w:t>l</w:t>
            </w:r>
            <w:r w:rsidRPr="00FB0F5E">
              <w:rPr>
                <w:rFonts w:asciiTheme="minorHAnsi" w:hAnsiTheme="minorHAnsi"/>
                <w:bCs/>
              </w:rPr>
              <w:t xml:space="preserve">ook into the </w:t>
            </w:r>
            <w:r>
              <w:rPr>
                <w:rFonts w:asciiTheme="minorHAnsi" w:hAnsiTheme="minorHAnsi"/>
                <w:bCs/>
              </w:rPr>
              <w:t>f</w:t>
            </w:r>
            <w:r w:rsidRPr="00FB0F5E">
              <w:rPr>
                <w:rFonts w:asciiTheme="minorHAnsi" w:hAnsiTheme="minorHAnsi"/>
                <w:bCs/>
              </w:rPr>
              <w:t>uture</w:t>
            </w:r>
            <w:r>
              <w:rPr>
                <w:rFonts w:asciiTheme="minorHAnsi" w:hAnsiTheme="minorHAnsi"/>
                <w:bCs/>
              </w:rPr>
              <w:t xml:space="preserve"> </w:t>
            </w:r>
          </w:p>
        </w:tc>
        <w:tc>
          <w:tcPr>
            <w:tcW w:w="946" w:type="dxa"/>
            <w:shd w:val="clear" w:color="auto" w:fill="auto"/>
          </w:tcPr>
          <w:p w14:paraId="02647FD0" w14:textId="77777777" w:rsidR="00420FB8" w:rsidRPr="00AB6171" w:rsidRDefault="00420FB8" w:rsidP="009D050B">
            <w:pPr>
              <w:pStyle w:val="Default"/>
              <w:jc w:val="center"/>
              <w:rPr>
                <w:rFonts w:asciiTheme="minorHAnsi" w:hAnsiTheme="minorHAnsi"/>
                <w:bCs/>
              </w:rPr>
            </w:pPr>
            <w:r>
              <w:rPr>
                <w:rFonts w:asciiTheme="minorHAnsi" w:hAnsiTheme="minorHAnsi"/>
                <w:bCs/>
              </w:rPr>
              <w:t>24</w:t>
            </w:r>
          </w:p>
        </w:tc>
      </w:tr>
      <w:tr w:rsidR="00420FB8" w14:paraId="123879AD" w14:textId="77777777" w:rsidTr="00376C62">
        <w:tc>
          <w:tcPr>
            <w:tcW w:w="1242" w:type="dxa"/>
            <w:shd w:val="clear" w:color="auto" w:fill="auto"/>
          </w:tcPr>
          <w:p w14:paraId="51EDFDDB" w14:textId="77777777" w:rsidR="00420FB8" w:rsidRPr="00AB6171" w:rsidRDefault="00420FB8" w:rsidP="009D050B">
            <w:pPr>
              <w:pStyle w:val="Default"/>
              <w:jc w:val="center"/>
              <w:rPr>
                <w:rFonts w:asciiTheme="minorHAnsi" w:hAnsiTheme="minorHAnsi"/>
                <w:bCs/>
              </w:rPr>
            </w:pPr>
            <w:r>
              <w:rPr>
                <w:rFonts w:asciiTheme="minorHAnsi" w:hAnsiTheme="minorHAnsi"/>
                <w:bCs/>
              </w:rPr>
              <w:t>Annex</w:t>
            </w:r>
          </w:p>
        </w:tc>
        <w:tc>
          <w:tcPr>
            <w:tcW w:w="7513" w:type="dxa"/>
            <w:shd w:val="clear" w:color="auto" w:fill="auto"/>
          </w:tcPr>
          <w:p w14:paraId="3230A45C" w14:textId="77777777" w:rsidR="00420FB8" w:rsidRPr="00AB6171" w:rsidRDefault="00420FB8" w:rsidP="009D050B">
            <w:pPr>
              <w:pStyle w:val="Default"/>
              <w:jc w:val="both"/>
              <w:rPr>
                <w:rFonts w:asciiTheme="minorHAnsi" w:hAnsiTheme="minorHAnsi"/>
                <w:bCs/>
              </w:rPr>
            </w:pPr>
          </w:p>
        </w:tc>
        <w:tc>
          <w:tcPr>
            <w:tcW w:w="946" w:type="dxa"/>
            <w:shd w:val="clear" w:color="auto" w:fill="auto"/>
          </w:tcPr>
          <w:p w14:paraId="0F1E232F" w14:textId="77777777" w:rsidR="00420FB8" w:rsidRPr="00AB6171" w:rsidRDefault="00420FB8" w:rsidP="009D050B">
            <w:pPr>
              <w:pStyle w:val="Default"/>
              <w:jc w:val="center"/>
              <w:rPr>
                <w:rFonts w:asciiTheme="minorHAnsi" w:hAnsiTheme="minorHAnsi"/>
                <w:bCs/>
              </w:rPr>
            </w:pPr>
          </w:p>
        </w:tc>
      </w:tr>
      <w:tr w:rsidR="009D7546" w14:paraId="5466472E" w14:textId="77777777" w:rsidTr="00376C62">
        <w:tc>
          <w:tcPr>
            <w:tcW w:w="1242" w:type="dxa"/>
            <w:shd w:val="clear" w:color="auto" w:fill="auto"/>
          </w:tcPr>
          <w:p w14:paraId="1BA08CC9" w14:textId="77777777" w:rsidR="009D7546" w:rsidRPr="00AB6171" w:rsidRDefault="009D7546" w:rsidP="009D050B">
            <w:pPr>
              <w:pStyle w:val="Default"/>
              <w:jc w:val="center"/>
              <w:rPr>
                <w:rFonts w:asciiTheme="minorHAnsi" w:hAnsiTheme="minorHAnsi"/>
                <w:bCs/>
              </w:rPr>
            </w:pPr>
            <w:r>
              <w:rPr>
                <w:rFonts w:asciiTheme="minorHAnsi" w:hAnsiTheme="minorHAnsi"/>
                <w:bCs/>
              </w:rPr>
              <w:t>A</w:t>
            </w:r>
          </w:p>
        </w:tc>
        <w:tc>
          <w:tcPr>
            <w:tcW w:w="7513" w:type="dxa"/>
            <w:shd w:val="clear" w:color="auto" w:fill="auto"/>
          </w:tcPr>
          <w:p w14:paraId="7945B190" w14:textId="77777777" w:rsidR="009D7546" w:rsidRPr="00AB6171" w:rsidRDefault="009D7546" w:rsidP="009D7546">
            <w:pPr>
              <w:pStyle w:val="Default"/>
              <w:jc w:val="both"/>
              <w:rPr>
                <w:rFonts w:asciiTheme="minorHAnsi" w:hAnsiTheme="minorHAnsi"/>
                <w:bCs/>
              </w:rPr>
            </w:pPr>
            <w:r>
              <w:rPr>
                <w:rFonts w:asciiTheme="minorHAnsi" w:hAnsiTheme="minorHAnsi"/>
                <w:bCs/>
              </w:rPr>
              <w:t>MSDI Case Studies</w:t>
            </w:r>
          </w:p>
        </w:tc>
        <w:tc>
          <w:tcPr>
            <w:tcW w:w="946" w:type="dxa"/>
            <w:shd w:val="clear" w:color="auto" w:fill="auto"/>
          </w:tcPr>
          <w:p w14:paraId="01B9EA83" w14:textId="77777777" w:rsidR="009D7546" w:rsidRPr="00AB6171" w:rsidRDefault="009D7546" w:rsidP="00804EB6">
            <w:pPr>
              <w:pStyle w:val="Default"/>
              <w:jc w:val="center"/>
              <w:rPr>
                <w:rFonts w:asciiTheme="minorHAnsi" w:hAnsiTheme="minorHAnsi"/>
                <w:bCs/>
              </w:rPr>
            </w:pPr>
            <w:r>
              <w:rPr>
                <w:rFonts w:asciiTheme="minorHAnsi" w:hAnsiTheme="minorHAnsi"/>
                <w:bCs/>
              </w:rPr>
              <w:t>2</w:t>
            </w:r>
            <w:r w:rsidR="00804EB6">
              <w:rPr>
                <w:rFonts w:asciiTheme="minorHAnsi" w:hAnsiTheme="minorHAnsi"/>
                <w:bCs/>
              </w:rPr>
              <w:t>6</w:t>
            </w:r>
          </w:p>
        </w:tc>
      </w:tr>
      <w:tr w:rsidR="009D7546" w14:paraId="78C7DCC8" w14:textId="77777777" w:rsidTr="00376C62">
        <w:tc>
          <w:tcPr>
            <w:tcW w:w="1242" w:type="dxa"/>
            <w:shd w:val="clear" w:color="auto" w:fill="auto"/>
          </w:tcPr>
          <w:p w14:paraId="72C59444" w14:textId="77777777" w:rsidR="009D7546" w:rsidRPr="00AB6171" w:rsidRDefault="009D7546" w:rsidP="009D050B">
            <w:pPr>
              <w:pStyle w:val="Default"/>
              <w:jc w:val="center"/>
              <w:rPr>
                <w:rFonts w:asciiTheme="minorHAnsi" w:hAnsiTheme="minorHAnsi"/>
                <w:bCs/>
              </w:rPr>
            </w:pPr>
            <w:r>
              <w:rPr>
                <w:rFonts w:asciiTheme="minorHAnsi" w:hAnsiTheme="minorHAnsi"/>
                <w:bCs/>
              </w:rPr>
              <w:t>B</w:t>
            </w:r>
          </w:p>
        </w:tc>
        <w:tc>
          <w:tcPr>
            <w:tcW w:w="7513" w:type="dxa"/>
            <w:shd w:val="clear" w:color="auto" w:fill="auto"/>
          </w:tcPr>
          <w:p w14:paraId="20D5DC68" w14:textId="77777777" w:rsidR="009D7546" w:rsidRPr="00AB6171" w:rsidRDefault="009D7546" w:rsidP="009D7546">
            <w:pPr>
              <w:pStyle w:val="Default"/>
              <w:rPr>
                <w:rFonts w:asciiTheme="minorHAnsi" w:hAnsiTheme="minorHAnsi"/>
                <w:bCs/>
              </w:rPr>
            </w:pPr>
            <w:r w:rsidRPr="00023613">
              <w:rPr>
                <w:rFonts w:asciiTheme="minorHAnsi" w:hAnsiTheme="minorHAnsi"/>
                <w:bCs/>
              </w:rPr>
              <w:t>Example uses of HO data for purposes other than navigation:</w:t>
            </w:r>
          </w:p>
        </w:tc>
        <w:tc>
          <w:tcPr>
            <w:tcW w:w="946" w:type="dxa"/>
            <w:shd w:val="clear" w:color="auto" w:fill="auto"/>
          </w:tcPr>
          <w:p w14:paraId="4775443E" w14:textId="77777777" w:rsidR="009D7546" w:rsidRPr="00AB6171" w:rsidRDefault="00376C62" w:rsidP="00DD4F79">
            <w:pPr>
              <w:pStyle w:val="Default"/>
              <w:jc w:val="center"/>
              <w:rPr>
                <w:rFonts w:asciiTheme="minorHAnsi" w:hAnsiTheme="minorHAnsi"/>
                <w:bCs/>
              </w:rPr>
            </w:pPr>
            <w:r>
              <w:rPr>
                <w:rFonts w:asciiTheme="minorHAnsi" w:hAnsiTheme="minorHAnsi"/>
                <w:bCs/>
              </w:rPr>
              <w:t>30</w:t>
            </w:r>
          </w:p>
        </w:tc>
      </w:tr>
      <w:tr w:rsidR="009D7546" w14:paraId="0B016A4A" w14:textId="77777777" w:rsidTr="00376C62">
        <w:tc>
          <w:tcPr>
            <w:tcW w:w="1242" w:type="dxa"/>
            <w:shd w:val="clear" w:color="auto" w:fill="auto"/>
          </w:tcPr>
          <w:p w14:paraId="266DD1D4" w14:textId="77777777" w:rsidR="009D7546" w:rsidRPr="00AB6171" w:rsidRDefault="009D7546" w:rsidP="009D050B">
            <w:pPr>
              <w:pStyle w:val="Default"/>
              <w:jc w:val="center"/>
              <w:rPr>
                <w:rFonts w:asciiTheme="minorHAnsi" w:hAnsiTheme="minorHAnsi"/>
                <w:bCs/>
              </w:rPr>
            </w:pPr>
            <w:r>
              <w:rPr>
                <w:rFonts w:asciiTheme="minorHAnsi" w:hAnsiTheme="minorHAnsi"/>
                <w:bCs/>
              </w:rPr>
              <w:t>C</w:t>
            </w:r>
          </w:p>
        </w:tc>
        <w:tc>
          <w:tcPr>
            <w:tcW w:w="7513" w:type="dxa"/>
            <w:shd w:val="clear" w:color="auto" w:fill="auto"/>
          </w:tcPr>
          <w:p w14:paraId="5E177E84" w14:textId="77777777" w:rsidR="009D7546" w:rsidRPr="002129F6" w:rsidRDefault="009D7546" w:rsidP="009D7546">
            <w:pPr>
              <w:pStyle w:val="Default"/>
              <w:rPr>
                <w:rFonts w:asciiTheme="minorHAnsi" w:hAnsiTheme="minorHAnsi"/>
                <w:bCs/>
              </w:rPr>
            </w:pPr>
            <w:r w:rsidRPr="00023613">
              <w:rPr>
                <w:rFonts w:asciiTheme="minorHAnsi" w:hAnsiTheme="minorHAnsi"/>
                <w:bCs/>
              </w:rPr>
              <w:t>Frequently Asked Questions (FAQ’s) about SDI</w:t>
            </w:r>
          </w:p>
        </w:tc>
        <w:tc>
          <w:tcPr>
            <w:tcW w:w="946" w:type="dxa"/>
            <w:shd w:val="clear" w:color="auto" w:fill="auto"/>
          </w:tcPr>
          <w:p w14:paraId="465D7940" w14:textId="77777777" w:rsidR="009D7546" w:rsidRPr="00AB6171" w:rsidRDefault="00376C62" w:rsidP="009D050B">
            <w:pPr>
              <w:pStyle w:val="Default"/>
              <w:jc w:val="center"/>
              <w:rPr>
                <w:rFonts w:asciiTheme="minorHAnsi" w:hAnsiTheme="minorHAnsi"/>
                <w:bCs/>
              </w:rPr>
            </w:pPr>
            <w:r>
              <w:rPr>
                <w:rFonts w:asciiTheme="minorHAnsi" w:hAnsiTheme="minorHAnsi"/>
                <w:bCs/>
              </w:rPr>
              <w:t>31</w:t>
            </w:r>
          </w:p>
        </w:tc>
      </w:tr>
      <w:tr w:rsidR="009D7546" w14:paraId="161B0524" w14:textId="77777777" w:rsidTr="00376C62">
        <w:tc>
          <w:tcPr>
            <w:tcW w:w="1242" w:type="dxa"/>
            <w:shd w:val="clear" w:color="auto" w:fill="auto"/>
          </w:tcPr>
          <w:p w14:paraId="50574AC9" w14:textId="77777777" w:rsidR="009D7546" w:rsidRPr="00AB6171" w:rsidRDefault="009D7546" w:rsidP="009D050B">
            <w:pPr>
              <w:pStyle w:val="Default"/>
              <w:jc w:val="center"/>
              <w:rPr>
                <w:rFonts w:asciiTheme="minorHAnsi" w:hAnsiTheme="minorHAnsi"/>
                <w:bCs/>
              </w:rPr>
            </w:pPr>
            <w:r>
              <w:rPr>
                <w:rFonts w:asciiTheme="minorHAnsi" w:hAnsiTheme="minorHAnsi"/>
                <w:bCs/>
              </w:rPr>
              <w:t>D</w:t>
            </w:r>
          </w:p>
        </w:tc>
        <w:tc>
          <w:tcPr>
            <w:tcW w:w="7513" w:type="dxa"/>
            <w:shd w:val="clear" w:color="auto" w:fill="auto"/>
          </w:tcPr>
          <w:p w14:paraId="3FDCD9CF" w14:textId="77777777" w:rsidR="009D7546" w:rsidRPr="002129F6" w:rsidRDefault="009D7546" w:rsidP="009D7546">
            <w:pPr>
              <w:pStyle w:val="Default"/>
              <w:rPr>
                <w:rFonts w:asciiTheme="minorHAnsi" w:hAnsiTheme="minorHAnsi"/>
                <w:bCs/>
              </w:rPr>
            </w:pPr>
            <w:r w:rsidRPr="002129F6">
              <w:rPr>
                <w:rFonts w:asciiTheme="minorHAnsi" w:hAnsiTheme="minorHAnsi"/>
                <w:bCs/>
              </w:rPr>
              <w:t>Stakeholders to be considered by IHO member states in developing their understanding and engagement in SDI</w:t>
            </w:r>
          </w:p>
        </w:tc>
        <w:tc>
          <w:tcPr>
            <w:tcW w:w="946" w:type="dxa"/>
            <w:shd w:val="clear" w:color="auto" w:fill="auto"/>
          </w:tcPr>
          <w:p w14:paraId="169CBD68" w14:textId="77777777" w:rsidR="009D7546" w:rsidRDefault="00376C62" w:rsidP="009D050B">
            <w:pPr>
              <w:pStyle w:val="Default"/>
              <w:jc w:val="center"/>
              <w:rPr>
                <w:rFonts w:asciiTheme="minorHAnsi" w:hAnsiTheme="minorHAnsi"/>
                <w:bCs/>
              </w:rPr>
            </w:pPr>
            <w:r>
              <w:rPr>
                <w:rFonts w:asciiTheme="minorHAnsi" w:hAnsiTheme="minorHAnsi"/>
                <w:bCs/>
              </w:rPr>
              <w:t>35</w:t>
            </w:r>
          </w:p>
        </w:tc>
      </w:tr>
      <w:tr w:rsidR="009D7546" w14:paraId="2360A592" w14:textId="77777777" w:rsidTr="00376C62">
        <w:tc>
          <w:tcPr>
            <w:tcW w:w="1242" w:type="dxa"/>
            <w:shd w:val="clear" w:color="auto" w:fill="auto"/>
          </w:tcPr>
          <w:p w14:paraId="25A0FF0F" w14:textId="77777777" w:rsidR="009D7546" w:rsidRDefault="009D7546" w:rsidP="009D050B">
            <w:pPr>
              <w:pStyle w:val="Default"/>
              <w:jc w:val="center"/>
              <w:rPr>
                <w:rFonts w:asciiTheme="minorHAnsi" w:hAnsiTheme="minorHAnsi"/>
                <w:bCs/>
              </w:rPr>
            </w:pPr>
            <w:r>
              <w:rPr>
                <w:rFonts w:asciiTheme="minorHAnsi" w:hAnsiTheme="minorHAnsi"/>
                <w:bCs/>
              </w:rPr>
              <w:t>E</w:t>
            </w:r>
          </w:p>
        </w:tc>
        <w:tc>
          <w:tcPr>
            <w:tcW w:w="7513" w:type="dxa"/>
            <w:shd w:val="clear" w:color="auto" w:fill="auto"/>
          </w:tcPr>
          <w:p w14:paraId="2C65B925" w14:textId="77777777" w:rsidR="009D7546" w:rsidRPr="00AB6171" w:rsidRDefault="009D7546" w:rsidP="009D7546">
            <w:pPr>
              <w:pStyle w:val="Default"/>
              <w:rPr>
                <w:rFonts w:asciiTheme="minorHAnsi" w:hAnsiTheme="minorHAnsi"/>
                <w:bCs/>
              </w:rPr>
            </w:pPr>
            <w:r w:rsidRPr="002129F6">
              <w:rPr>
                <w:rFonts w:asciiTheme="minorHAnsi" w:hAnsiTheme="minorHAnsi"/>
                <w:bCs/>
              </w:rPr>
              <w:t>How IHO’s might engage in SDI</w:t>
            </w:r>
          </w:p>
        </w:tc>
        <w:tc>
          <w:tcPr>
            <w:tcW w:w="946" w:type="dxa"/>
            <w:shd w:val="clear" w:color="auto" w:fill="auto"/>
          </w:tcPr>
          <w:p w14:paraId="557C79FC" w14:textId="77777777" w:rsidR="009D7546" w:rsidRDefault="00376C62" w:rsidP="009D050B">
            <w:pPr>
              <w:pStyle w:val="Default"/>
              <w:jc w:val="center"/>
              <w:rPr>
                <w:rFonts w:asciiTheme="minorHAnsi" w:hAnsiTheme="minorHAnsi"/>
                <w:bCs/>
              </w:rPr>
            </w:pPr>
            <w:r>
              <w:rPr>
                <w:rFonts w:asciiTheme="minorHAnsi" w:hAnsiTheme="minorHAnsi"/>
                <w:bCs/>
              </w:rPr>
              <w:t>36</w:t>
            </w:r>
          </w:p>
        </w:tc>
      </w:tr>
      <w:tr w:rsidR="009D7546" w14:paraId="43C904FC" w14:textId="77777777" w:rsidTr="00376C62">
        <w:tc>
          <w:tcPr>
            <w:tcW w:w="1242" w:type="dxa"/>
            <w:shd w:val="clear" w:color="auto" w:fill="auto"/>
          </w:tcPr>
          <w:p w14:paraId="4DBC9087" w14:textId="77777777" w:rsidR="009D7546" w:rsidRPr="00AB6171" w:rsidRDefault="009D7546" w:rsidP="009D050B">
            <w:pPr>
              <w:pStyle w:val="Default"/>
              <w:jc w:val="center"/>
              <w:rPr>
                <w:rFonts w:asciiTheme="minorHAnsi" w:hAnsiTheme="minorHAnsi"/>
                <w:bCs/>
              </w:rPr>
            </w:pPr>
            <w:r>
              <w:rPr>
                <w:rFonts w:asciiTheme="minorHAnsi" w:hAnsiTheme="minorHAnsi"/>
                <w:bCs/>
              </w:rPr>
              <w:t>F</w:t>
            </w:r>
          </w:p>
        </w:tc>
        <w:tc>
          <w:tcPr>
            <w:tcW w:w="7513" w:type="dxa"/>
            <w:shd w:val="clear" w:color="auto" w:fill="auto"/>
          </w:tcPr>
          <w:p w14:paraId="5601779D" w14:textId="77777777" w:rsidR="009D7546" w:rsidRPr="00AB6171" w:rsidRDefault="009D7546" w:rsidP="009D7546">
            <w:pPr>
              <w:pStyle w:val="Default"/>
              <w:rPr>
                <w:rFonts w:asciiTheme="minorHAnsi" w:hAnsiTheme="minorHAnsi"/>
                <w:bCs/>
              </w:rPr>
            </w:pPr>
            <w:r w:rsidRPr="002129F6">
              <w:rPr>
                <w:rFonts w:asciiTheme="minorHAnsi" w:hAnsiTheme="minorHAnsi"/>
                <w:bCs/>
              </w:rPr>
              <w:t>Hydrographic Data Policy</w:t>
            </w:r>
            <w:r>
              <w:rPr>
                <w:rFonts w:asciiTheme="minorHAnsi" w:hAnsiTheme="minorHAnsi"/>
                <w:bCs/>
              </w:rPr>
              <w:t xml:space="preserve"> -</w:t>
            </w:r>
            <w:r w:rsidRPr="002129F6">
              <w:rPr>
                <w:rFonts w:asciiTheme="minorHAnsi" w:hAnsiTheme="minorHAnsi"/>
                <w:bCs/>
              </w:rPr>
              <w:t>Best Practise Guidelines for Hydrographic Offices</w:t>
            </w:r>
          </w:p>
        </w:tc>
        <w:tc>
          <w:tcPr>
            <w:tcW w:w="946" w:type="dxa"/>
            <w:shd w:val="clear" w:color="auto" w:fill="auto"/>
          </w:tcPr>
          <w:p w14:paraId="1156A372" w14:textId="77777777" w:rsidR="009D7546" w:rsidRPr="00AB6171" w:rsidRDefault="00376C62" w:rsidP="003E5F7E">
            <w:pPr>
              <w:pStyle w:val="Default"/>
              <w:jc w:val="center"/>
              <w:rPr>
                <w:rFonts w:asciiTheme="minorHAnsi" w:hAnsiTheme="minorHAnsi"/>
                <w:bCs/>
              </w:rPr>
            </w:pPr>
            <w:r>
              <w:rPr>
                <w:rFonts w:asciiTheme="minorHAnsi" w:hAnsiTheme="minorHAnsi"/>
                <w:bCs/>
              </w:rPr>
              <w:t>37</w:t>
            </w:r>
          </w:p>
        </w:tc>
      </w:tr>
      <w:tr w:rsidR="009D7546" w14:paraId="467E10B8" w14:textId="77777777" w:rsidTr="00376C62">
        <w:tc>
          <w:tcPr>
            <w:tcW w:w="1242" w:type="dxa"/>
            <w:shd w:val="clear" w:color="auto" w:fill="auto"/>
          </w:tcPr>
          <w:p w14:paraId="11D116B5" w14:textId="77777777" w:rsidR="009D7546" w:rsidRPr="00AB6171" w:rsidRDefault="009D7546" w:rsidP="009D050B">
            <w:pPr>
              <w:pStyle w:val="Default"/>
              <w:jc w:val="center"/>
              <w:rPr>
                <w:rFonts w:asciiTheme="minorHAnsi" w:hAnsiTheme="minorHAnsi"/>
                <w:bCs/>
              </w:rPr>
            </w:pPr>
            <w:r>
              <w:rPr>
                <w:rFonts w:asciiTheme="minorHAnsi" w:hAnsiTheme="minorHAnsi"/>
                <w:bCs/>
              </w:rPr>
              <w:t>G</w:t>
            </w:r>
          </w:p>
        </w:tc>
        <w:tc>
          <w:tcPr>
            <w:tcW w:w="7513" w:type="dxa"/>
            <w:shd w:val="clear" w:color="auto" w:fill="auto"/>
          </w:tcPr>
          <w:p w14:paraId="1D60EB75" w14:textId="77777777" w:rsidR="009D7546" w:rsidRPr="00023613" w:rsidRDefault="009D7546" w:rsidP="009D7546">
            <w:pPr>
              <w:pStyle w:val="Default"/>
              <w:rPr>
                <w:rFonts w:asciiTheme="minorHAnsi" w:hAnsiTheme="minorHAnsi"/>
                <w:bCs/>
              </w:rPr>
            </w:pPr>
            <w:r w:rsidRPr="00023613">
              <w:rPr>
                <w:rFonts w:asciiTheme="minorHAnsi" w:hAnsiTheme="minorHAnsi"/>
                <w:bCs/>
              </w:rPr>
              <w:t xml:space="preserve">Fundamentals of a Marine Spatial Data Infrastructure (MSDI) </w:t>
            </w:r>
          </w:p>
          <w:p w14:paraId="2A35A8D8" w14:textId="77777777" w:rsidR="009D7546" w:rsidRPr="00AB6171" w:rsidRDefault="009D7546" w:rsidP="009D7546">
            <w:pPr>
              <w:pStyle w:val="Default"/>
              <w:rPr>
                <w:rFonts w:asciiTheme="minorHAnsi" w:hAnsiTheme="minorHAnsi"/>
                <w:bCs/>
              </w:rPr>
            </w:pPr>
            <w:r w:rsidRPr="002129F6">
              <w:rPr>
                <w:rFonts w:asciiTheme="minorHAnsi" w:hAnsiTheme="minorHAnsi"/>
                <w:bCs/>
              </w:rPr>
              <w:t xml:space="preserve">1-Day </w:t>
            </w:r>
            <w:r>
              <w:rPr>
                <w:rFonts w:asciiTheme="minorHAnsi" w:hAnsiTheme="minorHAnsi"/>
                <w:bCs/>
              </w:rPr>
              <w:t>Training</w:t>
            </w:r>
            <w:r w:rsidRPr="002129F6">
              <w:rPr>
                <w:rFonts w:asciiTheme="minorHAnsi" w:hAnsiTheme="minorHAnsi"/>
                <w:bCs/>
              </w:rPr>
              <w:t xml:space="preserve"> Session template</w:t>
            </w:r>
          </w:p>
        </w:tc>
        <w:tc>
          <w:tcPr>
            <w:tcW w:w="946" w:type="dxa"/>
            <w:shd w:val="clear" w:color="auto" w:fill="auto"/>
          </w:tcPr>
          <w:p w14:paraId="679B28EE" w14:textId="77777777" w:rsidR="009D7546" w:rsidRPr="00AB6171" w:rsidRDefault="00376C62" w:rsidP="003E5F7E">
            <w:pPr>
              <w:pStyle w:val="Default"/>
              <w:jc w:val="center"/>
              <w:rPr>
                <w:rFonts w:asciiTheme="minorHAnsi" w:hAnsiTheme="minorHAnsi"/>
                <w:bCs/>
              </w:rPr>
            </w:pPr>
            <w:r>
              <w:rPr>
                <w:rFonts w:asciiTheme="minorHAnsi" w:hAnsiTheme="minorHAnsi"/>
                <w:bCs/>
              </w:rPr>
              <w:t>39</w:t>
            </w:r>
          </w:p>
        </w:tc>
      </w:tr>
      <w:tr w:rsidR="009D7546" w14:paraId="5360F755" w14:textId="77777777" w:rsidTr="00376C62">
        <w:tc>
          <w:tcPr>
            <w:tcW w:w="1242" w:type="dxa"/>
            <w:shd w:val="clear" w:color="auto" w:fill="auto"/>
          </w:tcPr>
          <w:p w14:paraId="6D545003" w14:textId="77777777" w:rsidR="009D7546" w:rsidRPr="00AB6171" w:rsidRDefault="009D7546" w:rsidP="009D050B">
            <w:pPr>
              <w:pStyle w:val="Default"/>
              <w:jc w:val="center"/>
              <w:rPr>
                <w:rFonts w:asciiTheme="minorHAnsi" w:hAnsiTheme="minorHAnsi"/>
                <w:bCs/>
              </w:rPr>
            </w:pPr>
            <w:r>
              <w:rPr>
                <w:rFonts w:asciiTheme="minorHAnsi" w:hAnsiTheme="minorHAnsi"/>
                <w:bCs/>
              </w:rPr>
              <w:t>H</w:t>
            </w:r>
          </w:p>
        </w:tc>
        <w:tc>
          <w:tcPr>
            <w:tcW w:w="7513" w:type="dxa"/>
            <w:shd w:val="clear" w:color="auto" w:fill="auto"/>
          </w:tcPr>
          <w:p w14:paraId="568E75E1" w14:textId="77777777" w:rsidR="009D7546" w:rsidRPr="00AB6171" w:rsidRDefault="009D7546" w:rsidP="009D7546">
            <w:pPr>
              <w:pStyle w:val="Default"/>
              <w:rPr>
                <w:rFonts w:asciiTheme="minorHAnsi" w:hAnsiTheme="minorHAnsi"/>
                <w:bCs/>
              </w:rPr>
            </w:pPr>
            <w:r>
              <w:rPr>
                <w:rFonts w:asciiTheme="minorHAnsi" w:hAnsiTheme="minorHAnsi"/>
                <w:bCs/>
              </w:rPr>
              <w:t>SDI Conceptual Model</w:t>
            </w:r>
          </w:p>
        </w:tc>
        <w:tc>
          <w:tcPr>
            <w:tcW w:w="946" w:type="dxa"/>
            <w:shd w:val="clear" w:color="auto" w:fill="auto"/>
          </w:tcPr>
          <w:p w14:paraId="324D1D12" w14:textId="77777777" w:rsidR="009D7546" w:rsidRPr="00AB6171" w:rsidRDefault="00376C62" w:rsidP="003E5F7E">
            <w:pPr>
              <w:pStyle w:val="Default"/>
              <w:jc w:val="center"/>
              <w:rPr>
                <w:rFonts w:asciiTheme="minorHAnsi" w:hAnsiTheme="minorHAnsi"/>
                <w:bCs/>
              </w:rPr>
            </w:pPr>
            <w:r>
              <w:rPr>
                <w:rFonts w:asciiTheme="minorHAnsi" w:hAnsiTheme="minorHAnsi"/>
                <w:bCs/>
              </w:rPr>
              <w:t>41</w:t>
            </w:r>
          </w:p>
        </w:tc>
      </w:tr>
      <w:tr w:rsidR="009D7546" w14:paraId="54DF6EEC" w14:textId="77777777" w:rsidTr="00376C62">
        <w:tc>
          <w:tcPr>
            <w:tcW w:w="1242" w:type="dxa"/>
            <w:shd w:val="clear" w:color="auto" w:fill="auto"/>
          </w:tcPr>
          <w:p w14:paraId="49FD4FC5" w14:textId="77777777" w:rsidR="009D7546" w:rsidRDefault="009D7546" w:rsidP="009D050B">
            <w:pPr>
              <w:pStyle w:val="Default"/>
              <w:jc w:val="center"/>
              <w:rPr>
                <w:rFonts w:asciiTheme="minorHAnsi" w:hAnsiTheme="minorHAnsi"/>
                <w:bCs/>
              </w:rPr>
            </w:pPr>
            <w:r>
              <w:rPr>
                <w:rFonts w:asciiTheme="minorHAnsi" w:hAnsiTheme="minorHAnsi"/>
                <w:bCs/>
              </w:rPr>
              <w:t>I</w:t>
            </w:r>
          </w:p>
        </w:tc>
        <w:tc>
          <w:tcPr>
            <w:tcW w:w="7513" w:type="dxa"/>
            <w:shd w:val="clear" w:color="auto" w:fill="auto"/>
          </w:tcPr>
          <w:p w14:paraId="15EA14E2" w14:textId="77777777" w:rsidR="009D7546" w:rsidRPr="00AB6171" w:rsidRDefault="009D7546" w:rsidP="003B7ACF">
            <w:pPr>
              <w:pStyle w:val="Default"/>
              <w:rPr>
                <w:rFonts w:asciiTheme="minorHAnsi" w:hAnsiTheme="minorHAnsi"/>
                <w:bCs/>
              </w:rPr>
            </w:pPr>
            <w:r>
              <w:rPr>
                <w:rFonts w:asciiTheme="minorHAnsi" w:hAnsiTheme="minorHAnsi"/>
                <w:bCs/>
              </w:rPr>
              <w:t xml:space="preserve">Business Case </w:t>
            </w:r>
            <w:r w:rsidR="003B7ACF">
              <w:rPr>
                <w:rFonts w:asciiTheme="minorHAnsi" w:hAnsiTheme="minorHAnsi"/>
                <w:bCs/>
              </w:rPr>
              <w:t>Links</w:t>
            </w:r>
          </w:p>
        </w:tc>
        <w:tc>
          <w:tcPr>
            <w:tcW w:w="946" w:type="dxa"/>
            <w:shd w:val="clear" w:color="auto" w:fill="auto"/>
          </w:tcPr>
          <w:p w14:paraId="502FCD2F" w14:textId="77777777" w:rsidR="009D7546" w:rsidRPr="00AB6171" w:rsidRDefault="009D7546" w:rsidP="00376C62">
            <w:pPr>
              <w:pStyle w:val="Default"/>
              <w:jc w:val="center"/>
              <w:rPr>
                <w:rFonts w:asciiTheme="minorHAnsi" w:hAnsiTheme="minorHAnsi"/>
                <w:bCs/>
              </w:rPr>
            </w:pPr>
            <w:r>
              <w:rPr>
                <w:rFonts w:asciiTheme="minorHAnsi" w:hAnsiTheme="minorHAnsi"/>
                <w:bCs/>
              </w:rPr>
              <w:t>4</w:t>
            </w:r>
            <w:r w:rsidR="00376C62">
              <w:rPr>
                <w:rFonts w:asciiTheme="minorHAnsi" w:hAnsiTheme="minorHAnsi"/>
                <w:bCs/>
              </w:rPr>
              <w:t>2</w:t>
            </w:r>
          </w:p>
        </w:tc>
      </w:tr>
    </w:tbl>
    <w:p w14:paraId="1AAF2E53" w14:textId="77777777" w:rsidR="007219E7" w:rsidRDefault="007219E7" w:rsidP="000B41CB">
      <w:pPr>
        <w:pStyle w:val="Default"/>
        <w:rPr>
          <w:rFonts w:asciiTheme="minorHAnsi" w:hAnsiTheme="minorHAnsi"/>
          <w:b/>
          <w:bCs/>
        </w:rPr>
      </w:pPr>
    </w:p>
    <w:p w14:paraId="4D90F0C8" w14:textId="77777777" w:rsidR="007219E7" w:rsidRDefault="007219E7" w:rsidP="000B41CB">
      <w:pPr>
        <w:pStyle w:val="Default"/>
        <w:rPr>
          <w:rFonts w:asciiTheme="minorHAnsi" w:hAnsiTheme="minorHAnsi"/>
          <w:b/>
          <w:bCs/>
        </w:rPr>
      </w:pPr>
    </w:p>
    <w:p w14:paraId="4C71FF33" w14:textId="77777777" w:rsidR="007219E7" w:rsidRDefault="007219E7" w:rsidP="000B41CB">
      <w:pPr>
        <w:pStyle w:val="Default"/>
        <w:rPr>
          <w:rFonts w:asciiTheme="minorHAnsi" w:hAnsiTheme="minorHAnsi"/>
          <w:b/>
          <w:bCs/>
        </w:rPr>
      </w:pPr>
    </w:p>
    <w:p w14:paraId="4C581980" w14:textId="77777777" w:rsidR="007219E7" w:rsidRDefault="007219E7" w:rsidP="000B41CB">
      <w:pPr>
        <w:pStyle w:val="Default"/>
        <w:rPr>
          <w:rFonts w:asciiTheme="minorHAnsi" w:hAnsiTheme="minorHAnsi"/>
          <w:b/>
          <w:bCs/>
        </w:rPr>
      </w:pPr>
    </w:p>
    <w:p w14:paraId="6AD71266" w14:textId="77777777" w:rsidR="007219E7" w:rsidRDefault="007219E7" w:rsidP="000B41CB">
      <w:pPr>
        <w:pStyle w:val="Default"/>
        <w:rPr>
          <w:rFonts w:asciiTheme="minorHAnsi" w:hAnsiTheme="minorHAnsi"/>
          <w:b/>
          <w:bCs/>
        </w:rPr>
      </w:pPr>
    </w:p>
    <w:p w14:paraId="57E9B728" w14:textId="77777777" w:rsidR="003B7ACF" w:rsidRDefault="003B7ACF" w:rsidP="000B41CB">
      <w:pPr>
        <w:pStyle w:val="Default"/>
        <w:rPr>
          <w:rFonts w:asciiTheme="minorHAnsi" w:hAnsiTheme="minorHAnsi"/>
          <w:b/>
          <w:bCs/>
        </w:rPr>
      </w:pPr>
    </w:p>
    <w:p w14:paraId="3C246D25" w14:textId="77777777" w:rsidR="003B7ACF" w:rsidRDefault="003B7ACF" w:rsidP="000B41CB">
      <w:pPr>
        <w:pStyle w:val="Default"/>
        <w:rPr>
          <w:rFonts w:asciiTheme="minorHAnsi" w:hAnsiTheme="minorHAnsi"/>
          <w:b/>
          <w:bCs/>
        </w:rPr>
      </w:pPr>
    </w:p>
    <w:p w14:paraId="5C7C08B2" w14:textId="77777777" w:rsidR="007219E7" w:rsidRDefault="007219E7" w:rsidP="000B41CB">
      <w:pPr>
        <w:pStyle w:val="Default"/>
        <w:rPr>
          <w:rFonts w:asciiTheme="minorHAnsi" w:hAnsiTheme="minorHAnsi"/>
          <w:b/>
          <w:bCs/>
        </w:rPr>
      </w:pPr>
    </w:p>
    <w:p w14:paraId="1D666FDB" w14:textId="77777777" w:rsidR="000607B6" w:rsidRDefault="000607B6" w:rsidP="000B41CB">
      <w:pPr>
        <w:pStyle w:val="Default"/>
        <w:rPr>
          <w:rFonts w:asciiTheme="minorHAnsi" w:hAnsiTheme="minorHAnsi"/>
          <w:b/>
          <w:bCs/>
        </w:rPr>
      </w:pPr>
    </w:p>
    <w:p w14:paraId="7DDDDA34" w14:textId="77777777" w:rsidR="007219E7" w:rsidRDefault="007219E7" w:rsidP="000B41CB">
      <w:pPr>
        <w:pStyle w:val="Default"/>
        <w:rPr>
          <w:rFonts w:asciiTheme="minorHAnsi" w:hAnsiTheme="minorHAnsi"/>
          <w:b/>
          <w:bCs/>
        </w:rPr>
      </w:pPr>
    </w:p>
    <w:p w14:paraId="4308FF31" w14:textId="77777777" w:rsidR="007219E7" w:rsidRDefault="007219E7" w:rsidP="000B41CB">
      <w:pPr>
        <w:pStyle w:val="Default"/>
        <w:rPr>
          <w:rFonts w:asciiTheme="minorHAnsi" w:hAnsiTheme="minorHAnsi"/>
          <w:b/>
          <w:bCs/>
        </w:rPr>
      </w:pPr>
    </w:p>
    <w:p w14:paraId="4B32CFD8" w14:textId="77777777" w:rsidR="007219E7" w:rsidRDefault="007219E7" w:rsidP="000B41CB">
      <w:pPr>
        <w:pStyle w:val="Default"/>
        <w:rPr>
          <w:rFonts w:asciiTheme="minorHAnsi" w:hAnsiTheme="minorHAnsi"/>
          <w:b/>
          <w:bCs/>
        </w:rPr>
      </w:pPr>
    </w:p>
    <w:p w14:paraId="775C7186" w14:textId="77777777" w:rsidR="007219E7" w:rsidRDefault="007219E7" w:rsidP="000B41CB">
      <w:pPr>
        <w:pStyle w:val="Default"/>
        <w:rPr>
          <w:rFonts w:asciiTheme="minorHAnsi" w:hAnsiTheme="minorHAnsi"/>
          <w:b/>
          <w:bCs/>
        </w:rPr>
      </w:pPr>
    </w:p>
    <w:p w14:paraId="307C1CA3" w14:textId="77777777" w:rsidR="007219E7" w:rsidRDefault="007219E7" w:rsidP="000B41CB">
      <w:pPr>
        <w:pStyle w:val="Default"/>
        <w:rPr>
          <w:rFonts w:asciiTheme="minorHAnsi" w:hAnsiTheme="minorHAnsi"/>
          <w:b/>
          <w:bCs/>
        </w:rPr>
      </w:pPr>
    </w:p>
    <w:p w14:paraId="246375E7" w14:textId="77777777" w:rsidR="000B41CB" w:rsidRPr="000B41CB" w:rsidRDefault="000B41CB" w:rsidP="000B41CB">
      <w:pPr>
        <w:pStyle w:val="Default"/>
        <w:rPr>
          <w:rFonts w:asciiTheme="minorHAnsi" w:hAnsiTheme="minorHAnsi"/>
          <w:b/>
          <w:bCs/>
        </w:rPr>
      </w:pPr>
      <w:r w:rsidRPr="000B41CB">
        <w:rPr>
          <w:rFonts w:asciiTheme="minorHAnsi" w:hAnsiTheme="minorHAnsi"/>
          <w:b/>
          <w:bCs/>
        </w:rPr>
        <w:lastRenderedPageBreak/>
        <w:t>1.</w:t>
      </w:r>
      <w:r w:rsidRPr="00DD4F79">
        <w:rPr>
          <w:rFonts w:asciiTheme="minorHAnsi" w:hAnsiTheme="minorHAnsi"/>
          <w:b/>
          <w:bCs/>
        </w:rPr>
        <w:t xml:space="preserve"> Introduction</w:t>
      </w:r>
      <w:r w:rsidRPr="000B41CB">
        <w:rPr>
          <w:rFonts w:asciiTheme="minorHAnsi" w:hAnsiTheme="minorHAnsi"/>
          <w:b/>
          <w:bCs/>
        </w:rPr>
        <w:t xml:space="preserve"> </w:t>
      </w:r>
    </w:p>
    <w:p w14:paraId="16AEECD9" w14:textId="77777777" w:rsidR="000B41CB" w:rsidRPr="000B41CB" w:rsidRDefault="000B41CB" w:rsidP="000B41CB">
      <w:pPr>
        <w:pStyle w:val="Default"/>
        <w:rPr>
          <w:rFonts w:asciiTheme="minorHAnsi" w:hAnsiTheme="minorHAnsi"/>
        </w:rPr>
      </w:pPr>
    </w:p>
    <w:p w14:paraId="4FC0F0B6" w14:textId="24230BC2" w:rsidR="000B41CB" w:rsidRPr="00DE0977" w:rsidRDefault="000B41CB" w:rsidP="000B41CB">
      <w:pPr>
        <w:pStyle w:val="Default"/>
        <w:rPr>
          <w:rFonts w:asciiTheme="minorHAnsi" w:hAnsiTheme="minorHAnsi"/>
          <w:sz w:val="22"/>
          <w:szCs w:val="22"/>
        </w:rPr>
      </w:pPr>
      <w:r w:rsidRPr="00DE0977">
        <w:rPr>
          <w:rFonts w:asciiTheme="minorHAnsi" w:hAnsiTheme="minorHAnsi"/>
          <w:sz w:val="22"/>
          <w:szCs w:val="22"/>
        </w:rPr>
        <w:t>Th</w:t>
      </w:r>
      <w:r w:rsidR="00653462">
        <w:rPr>
          <w:rFonts w:asciiTheme="minorHAnsi" w:hAnsiTheme="minorHAnsi"/>
          <w:sz w:val="22"/>
          <w:szCs w:val="22"/>
        </w:rPr>
        <w:t>e purpose of this</w:t>
      </w:r>
      <w:r w:rsidRPr="00DE0977">
        <w:rPr>
          <w:rFonts w:asciiTheme="minorHAnsi" w:hAnsiTheme="minorHAnsi"/>
          <w:sz w:val="22"/>
          <w:szCs w:val="22"/>
        </w:rPr>
        <w:t xml:space="preserve"> document </w:t>
      </w:r>
      <w:r w:rsidR="00653462">
        <w:rPr>
          <w:rFonts w:asciiTheme="minorHAnsi" w:hAnsiTheme="minorHAnsi"/>
          <w:sz w:val="22"/>
          <w:szCs w:val="22"/>
        </w:rPr>
        <w:t>is</w:t>
      </w:r>
      <w:r w:rsidRPr="008C164C">
        <w:rPr>
          <w:rFonts w:asciiTheme="minorHAnsi" w:hAnsiTheme="minorHAnsi"/>
          <w:color w:val="FF0000"/>
          <w:sz w:val="22"/>
          <w:szCs w:val="22"/>
        </w:rPr>
        <w:t xml:space="preserve"> </w:t>
      </w:r>
      <w:r w:rsidRPr="00DE0977">
        <w:rPr>
          <w:rFonts w:asciiTheme="minorHAnsi" w:hAnsiTheme="minorHAnsi"/>
          <w:sz w:val="22"/>
          <w:szCs w:val="22"/>
        </w:rPr>
        <w:t>to explain the way that</w:t>
      </w:r>
      <w:r w:rsidR="0043397F" w:rsidRPr="0043397F">
        <w:t xml:space="preserve"> </w:t>
      </w:r>
      <w:r w:rsidR="0043397F" w:rsidRPr="0043397F">
        <w:rPr>
          <w:rFonts w:asciiTheme="minorHAnsi" w:hAnsiTheme="minorHAnsi"/>
          <w:sz w:val="22"/>
          <w:szCs w:val="22"/>
        </w:rPr>
        <w:t xml:space="preserve">a </w:t>
      </w:r>
      <w:r w:rsidR="00B305EC">
        <w:rPr>
          <w:rFonts w:asciiTheme="minorHAnsi" w:hAnsiTheme="minorHAnsi"/>
          <w:sz w:val="22"/>
          <w:szCs w:val="22"/>
        </w:rPr>
        <w:t xml:space="preserve">Hydrographic Service (HS) or a </w:t>
      </w:r>
      <w:r w:rsidR="0043397F" w:rsidRPr="0043397F">
        <w:rPr>
          <w:rFonts w:asciiTheme="minorHAnsi" w:hAnsiTheme="minorHAnsi"/>
          <w:sz w:val="22"/>
          <w:szCs w:val="22"/>
        </w:rPr>
        <w:t>Hydrographic Office</w:t>
      </w:r>
      <w:r w:rsidR="0043397F">
        <w:rPr>
          <w:rFonts w:asciiTheme="minorHAnsi" w:hAnsiTheme="minorHAnsi"/>
          <w:sz w:val="22"/>
          <w:szCs w:val="22"/>
        </w:rPr>
        <w:t xml:space="preserve"> (</w:t>
      </w:r>
      <w:r w:rsidRPr="00DE0977">
        <w:rPr>
          <w:rFonts w:asciiTheme="minorHAnsi" w:hAnsiTheme="minorHAnsi"/>
          <w:sz w:val="22"/>
          <w:szCs w:val="22"/>
        </w:rPr>
        <w:t>HO</w:t>
      </w:r>
      <w:r w:rsidR="0043397F">
        <w:rPr>
          <w:rFonts w:asciiTheme="minorHAnsi" w:hAnsiTheme="minorHAnsi"/>
          <w:sz w:val="22"/>
          <w:szCs w:val="22"/>
        </w:rPr>
        <w:t>)</w:t>
      </w:r>
      <w:r w:rsidRPr="00DE0977">
        <w:rPr>
          <w:rFonts w:asciiTheme="minorHAnsi" w:hAnsiTheme="minorHAnsi"/>
          <w:sz w:val="22"/>
          <w:szCs w:val="22"/>
        </w:rPr>
        <w:t xml:space="preserve"> should promote, support, and participate in Spatial Data Infrastructures (SDIs). It is not definitive in its nature, preferring instead to provide guidance on how best to achieve this through practical advice, simple step by step processes, useful links to reference material and examples of best practi</w:t>
      </w:r>
      <w:r w:rsidR="009D050B">
        <w:rPr>
          <w:rFonts w:asciiTheme="minorHAnsi" w:hAnsiTheme="minorHAnsi"/>
          <w:sz w:val="22"/>
          <w:szCs w:val="22"/>
        </w:rPr>
        <w:t>c</w:t>
      </w:r>
      <w:r w:rsidRPr="00DE0977">
        <w:rPr>
          <w:rFonts w:asciiTheme="minorHAnsi" w:hAnsiTheme="minorHAnsi"/>
          <w:sz w:val="22"/>
          <w:szCs w:val="22"/>
        </w:rPr>
        <w:t xml:space="preserve">e. </w:t>
      </w:r>
    </w:p>
    <w:p w14:paraId="37DF5294" w14:textId="77777777" w:rsidR="000B41CB" w:rsidRPr="00DE0977" w:rsidRDefault="000B41CB" w:rsidP="000B41CB">
      <w:pPr>
        <w:pStyle w:val="Default"/>
        <w:rPr>
          <w:rFonts w:asciiTheme="minorHAnsi" w:hAnsiTheme="minorHAnsi"/>
          <w:sz w:val="22"/>
          <w:szCs w:val="22"/>
        </w:rPr>
      </w:pPr>
    </w:p>
    <w:p w14:paraId="0D6FD727" w14:textId="77777777" w:rsidR="00DE0977" w:rsidRPr="00DE0977" w:rsidRDefault="008630B4" w:rsidP="000B41CB">
      <w:pPr>
        <w:pStyle w:val="Default"/>
        <w:rPr>
          <w:rFonts w:asciiTheme="minorHAnsi" w:hAnsiTheme="minorHAnsi"/>
          <w:sz w:val="22"/>
          <w:szCs w:val="22"/>
        </w:rPr>
      </w:pPr>
      <w:r w:rsidRPr="00D23FC1">
        <w:rPr>
          <w:rFonts w:asciiTheme="minorHAnsi" w:hAnsiTheme="minorHAnsi"/>
          <w:color w:val="auto"/>
          <w:sz w:val="22"/>
          <w:szCs w:val="22"/>
        </w:rPr>
        <w:t xml:space="preserve">We </w:t>
      </w:r>
      <w:r w:rsidR="00D23FC1">
        <w:rPr>
          <w:rFonts w:asciiTheme="minorHAnsi" w:hAnsiTheme="minorHAnsi"/>
          <w:color w:val="auto"/>
          <w:sz w:val="22"/>
          <w:szCs w:val="22"/>
        </w:rPr>
        <w:t xml:space="preserve">now </w:t>
      </w:r>
      <w:r w:rsidRPr="00D23FC1">
        <w:rPr>
          <w:rFonts w:asciiTheme="minorHAnsi" w:hAnsiTheme="minorHAnsi"/>
          <w:color w:val="auto"/>
          <w:sz w:val="22"/>
          <w:szCs w:val="22"/>
        </w:rPr>
        <w:t>have a growing body of knowledge and information</w:t>
      </w:r>
      <w:r w:rsidR="00D23FC1">
        <w:rPr>
          <w:rFonts w:asciiTheme="minorHAnsi" w:hAnsiTheme="minorHAnsi"/>
          <w:color w:val="auto"/>
          <w:sz w:val="22"/>
          <w:szCs w:val="22"/>
        </w:rPr>
        <w:t xml:space="preserve"> </w:t>
      </w:r>
      <w:r w:rsidR="00D23FC1" w:rsidRPr="00D23FC1">
        <w:rPr>
          <w:rFonts w:asciiTheme="minorHAnsi" w:hAnsiTheme="minorHAnsi"/>
          <w:color w:val="auto"/>
          <w:sz w:val="22"/>
          <w:szCs w:val="22"/>
        </w:rPr>
        <w:t xml:space="preserve">available to the HO community </w:t>
      </w:r>
      <w:r w:rsidR="00D23FC1">
        <w:rPr>
          <w:rFonts w:asciiTheme="minorHAnsi" w:hAnsiTheme="minorHAnsi"/>
          <w:color w:val="auto"/>
          <w:sz w:val="22"/>
          <w:szCs w:val="22"/>
        </w:rPr>
        <w:t>that</w:t>
      </w:r>
      <w:r w:rsidR="00D23FC1" w:rsidRPr="00DE0977">
        <w:rPr>
          <w:rFonts w:asciiTheme="minorHAnsi" w:hAnsiTheme="minorHAnsi"/>
          <w:sz w:val="22"/>
          <w:szCs w:val="22"/>
        </w:rPr>
        <w:t xml:space="preserve"> provides guidelines rather than advice</w:t>
      </w:r>
      <w:r w:rsidR="00D23FC1">
        <w:rPr>
          <w:rFonts w:asciiTheme="minorHAnsi" w:hAnsiTheme="minorHAnsi"/>
          <w:sz w:val="22"/>
          <w:szCs w:val="22"/>
        </w:rPr>
        <w:t xml:space="preserve"> </w:t>
      </w:r>
      <w:r w:rsidRPr="00D23FC1">
        <w:rPr>
          <w:rFonts w:asciiTheme="minorHAnsi" w:hAnsiTheme="minorHAnsi"/>
          <w:color w:val="auto"/>
          <w:sz w:val="22"/>
          <w:szCs w:val="22"/>
        </w:rPr>
        <w:t>to enable us to better understand and appreciate the value and benefit of SDI.</w:t>
      </w:r>
      <w:r w:rsidR="000B41CB" w:rsidRPr="00DE0977">
        <w:rPr>
          <w:rFonts w:asciiTheme="minorHAnsi" w:hAnsiTheme="minorHAnsi"/>
          <w:sz w:val="22"/>
          <w:szCs w:val="22"/>
        </w:rPr>
        <w:t xml:space="preserve"> Rather than repeat this general information at length, the relevant literature reviews are </w:t>
      </w:r>
      <w:r w:rsidR="00D23FC1">
        <w:rPr>
          <w:rFonts w:asciiTheme="minorHAnsi" w:hAnsiTheme="minorHAnsi"/>
          <w:sz w:val="22"/>
          <w:szCs w:val="22"/>
        </w:rPr>
        <w:t>provided</w:t>
      </w:r>
      <w:r w:rsidR="000B41CB" w:rsidRPr="00DE0977">
        <w:rPr>
          <w:rFonts w:asciiTheme="minorHAnsi" w:hAnsiTheme="minorHAnsi"/>
          <w:sz w:val="22"/>
          <w:szCs w:val="22"/>
        </w:rPr>
        <w:t xml:space="preserve"> at </w:t>
      </w:r>
      <w:r w:rsidR="000B41CB" w:rsidRPr="00D23FC1">
        <w:rPr>
          <w:rFonts w:asciiTheme="minorHAnsi" w:hAnsiTheme="minorHAnsi"/>
          <w:b/>
          <w:sz w:val="22"/>
          <w:szCs w:val="22"/>
        </w:rPr>
        <w:t>Annex</w:t>
      </w:r>
      <w:r w:rsidR="00A727CC">
        <w:rPr>
          <w:rFonts w:asciiTheme="minorHAnsi" w:hAnsiTheme="minorHAnsi"/>
          <w:b/>
          <w:sz w:val="22"/>
          <w:szCs w:val="22"/>
        </w:rPr>
        <w:t xml:space="preserve"> A</w:t>
      </w:r>
      <w:r w:rsidR="000B41CB" w:rsidRPr="00DE0977">
        <w:rPr>
          <w:rFonts w:asciiTheme="minorHAnsi" w:hAnsiTheme="minorHAnsi"/>
          <w:sz w:val="22"/>
          <w:szCs w:val="22"/>
        </w:rPr>
        <w:t xml:space="preserve"> of this document. </w:t>
      </w:r>
    </w:p>
    <w:p w14:paraId="169DAF6A" w14:textId="77777777" w:rsidR="00DE0977" w:rsidRPr="00DE0977" w:rsidRDefault="00DE0977" w:rsidP="000B41CB">
      <w:pPr>
        <w:pStyle w:val="Default"/>
        <w:rPr>
          <w:rFonts w:asciiTheme="minorHAnsi" w:hAnsiTheme="minorHAnsi"/>
          <w:sz w:val="22"/>
          <w:szCs w:val="22"/>
        </w:rPr>
      </w:pPr>
    </w:p>
    <w:p w14:paraId="3A5F2A7C" w14:textId="77777777" w:rsidR="000B41CB" w:rsidRPr="00DE0977" w:rsidRDefault="000B41CB" w:rsidP="000B41CB">
      <w:pPr>
        <w:pStyle w:val="Default"/>
        <w:rPr>
          <w:rFonts w:asciiTheme="minorHAnsi" w:hAnsiTheme="minorHAnsi"/>
          <w:sz w:val="22"/>
          <w:szCs w:val="22"/>
        </w:rPr>
      </w:pPr>
      <w:r w:rsidRPr="00DE0977">
        <w:rPr>
          <w:rFonts w:asciiTheme="minorHAnsi" w:hAnsiTheme="minorHAnsi"/>
          <w:sz w:val="22"/>
          <w:szCs w:val="22"/>
        </w:rPr>
        <w:t>The reader is encouraged to consult these references at an early stage of any SDI development</w:t>
      </w:r>
      <w:r w:rsidR="00D23FC1">
        <w:rPr>
          <w:rFonts w:asciiTheme="minorHAnsi" w:hAnsiTheme="minorHAnsi"/>
          <w:sz w:val="22"/>
          <w:szCs w:val="22"/>
        </w:rPr>
        <w:t xml:space="preserve"> so that the HO can</w:t>
      </w:r>
      <w:r w:rsidRPr="00DE0977">
        <w:rPr>
          <w:rFonts w:asciiTheme="minorHAnsi" w:hAnsiTheme="minorHAnsi"/>
          <w:sz w:val="22"/>
          <w:szCs w:val="22"/>
        </w:rPr>
        <w:t xml:space="preserve"> mak</w:t>
      </w:r>
      <w:r w:rsidR="00D23FC1">
        <w:rPr>
          <w:rFonts w:asciiTheme="minorHAnsi" w:hAnsiTheme="minorHAnsi"/>
          <w:sz w:val="22"/>
          <w:szCs w:val="22"/>
        </w:rPr>
        <w:t>e</w:t>
      </w:r>
      <w:r w:rsidRPr="00DE0977">
        <w:rPr>
          <w:rFonts w:asciiTheme="minorHAnsi" w:hAnsiTheme="minorHAnsi"/>
          <w:sz w:val="22"/>
          <w:szCs w:val="22"/>
        </w:rPr>
        <w:t xml:space="preserve"> the right choices regarding whether </w:t>
      </w:r>
      <w:r w:rsidR="00D23FC1">
        <w:rPr>
          <w:rFonts w:asciiTheme="minorHAnsi" w:hAnsiTheme="minorHAnsi"/>
          <w:sz w:val="22"/>
          <w:szCs w:val="22"/>
        </w:rPr>
        <w:t>it wishes</w:t>
      </w:r>
      <w:r w:rsidRPr="00DE0977">
        <w:rPr>
          <w:rFonts w:asciiTheme="minorHAnsi" w:hAnsiTheme="minorHAnsi"/>
          <w:sz w:val="22"/>
          <w:szCs w:val="22"/>
        </w:rPr>
        <w:t xml:space="preserve"> to take a leading role in SDI development or seeks to support an existing SDI initiative or work with others to develop an SDI. In all cases, however, the HO should be seen as the competent authority concerning the provision of hydrographic and related data under any national and/or regional</w:t>
      </w:r>
      <w:r w:rsidR="00653462">
        <w:rPr>
          <w:rFonts w:asciiTheme="minorHAnsi" w:hAnsiTheme="minorHAnsi"/>
          <w:sz w:val="22"/>
          <w:szCs w:val="22"/>
        </w:rPr>
        <w:t xml:space="preserve"> Marine Spatial Data Infr</w:t>
      </w:r>
      <w:r w:rsidR="008630B4">
        <w:rPr>
          <w:rFonts w:asciiTheme="minorHAnsi" w:hAnsiTheme="minorHAnsi"/>
          <w:sz w:val="22"/>
          <w:szCs w:val="22"/>
        </w:rPr>
        <w:t>a</w:t>
      </w:r>
      <w:r w:rsidR="00653462">
        <w:rPr>
          <w:rFonts w:asciiTheme="minorHAnsi" w:hAnsiTheme="minorHAnsi"/>
          <w:sz w:val="22"/>
          <w:szCs w:val="22"/>
        </w:rPr>
        <w:t>structure (MSDI)</w:t>
      </w:r>
    </w:p>
    <w:p w14:paraId="6FED9AA1" w14:textId="77777777" w:rsidR="00DE0977" w:rsidRPr="00DE0977" w:rsidRDefault="00DE0977" w:rsidP="000B41CB">
      <w:pPr>
        <w:pStyle w:val="Default"/>
        <w:rPr>
          <w:rFonts w:asciiTheme="minorHAnsi" w:hAnsiTheme="minorHAnsi"/>
          <w:sz w:val="22"/>
          <w:szCs w:val="22"/>
        </w:rPr>
      </w:pPr>
    </w:p>
    <w:p w14:paraId="09520C8D" w14:textId="77777777" w:rsidR="005C3174" w:rsidRDefault="00A02A3B" w:rsidP="005C3174">
      <w:pPr>
        <w:pStyle w:val="Default"/>
        <w:rPr>
          <w:rFonts w:asciiTheme="minorHAnsi" w:hAnsiTheme="minorHAnsi"/>
          <w:sz w:val="22"/>
          <w:szCs w:val="22"/>
        </w:rPr>
      </w:pPr>
      <w:r w:rsidRPr="00A02A3B">
        <w:rPr>
          <w:rFonts w:asciiTheme="minorHAnsi" w:hAnsiTheme="minorHAnsi"/>
          <w:sz w:val="22"/>
          <w:szCs w:val="22"/>
        </w:rPr>
        <w:t>There are many advantages and benefits to sharing hydrographic data and services at either a national or regional level.  An HO may therefore choose to participate in a wider SDI effort, and/or to develop its own SDI at an “enterprise” level.  This document provides a useful template to developing an enterprise SDI capability.</w:t>
      </w:r>
    </w:p>
    <w:p w14:paraId="2BB82CA7" w14:textId="77777777" w:rsidR="005C3174" w:rsidRDefault="005C3174" w:rsidP="005C3174">
      <w:pPr>
        <w:pStyle w:val="Default"/>
        <w:rPr>
          <w:rFonts w:asciiTheme="minorHAnsi" w:hAnsiTheme="minorHAnsi"/>
          <w:sz w:val="22"/>
          <w:szCs w:val="22"/>
        </w:rPr>
      </w:pPr>
    </w:p>
    <w:p w14:paraId="5395DBAF" w14:textId="77777777" w:rsidR="00D23FC1" w:rsidRPr="0057038A" w:rsidRDefault="009908B9" w:rsidP="005C3174">
      <w:pPr>
        <w:pStyle w:val="Default"/>
        <w:rPr>
          <w:rFonts w:ascii="Calibri" w:eastAsia="Geneva" w:hAnsi="Calibri" w:cs="Times New Roman"/>
          <w:b/>
          <w:bCs/>
          <w:kern w:val="24"/>
          <w:lang w:eastAsia="da-DK"/>
        </w:rPr>
      </w:pPr>
      <w:r>
        <w:rPr>
          <w:rFonts w:asciiTheme="minorHAnsi" w:hAnsiTheme="minorHAnsi"/>
          <w:b/>
          <w:bCs/>
          <w:lang w:val="en-US"/>
        </w:rPr>
        <w:t xml:space="preserve">2. </w:t>
      </w:r>
      <w:r w:rsidR="00D23FC1" w:rsidRPr="0057038A">
        <w:rPr>
          <w:rFonts w:ascii="Calibri" w:eastAsia="Geneva" w:hAnsi="Calibri" w:cs="Times New Roman"/>
          <w:b/>
          <w:bCs/>
          <w:kern w:val="24"/>
          <w:lang w:eastAsia="da-DK"/>
        </w:rPr>
        <w:t xml:space="preserve"> What is a Spatial Data Infrastructure</w:t>
      </w:r>
      <w:r w:rsidR="00D23FC1">
        <w:rPr>
          <w:rFonts w:ascii="Calibri" w:eastAsia="Geneva" w:hAnsi="Calibri" w:cs="Times New Roman"/>
          <w:b/>
          <w:bCs/>
          <w:kern w:val="24"/>
          <w:lang w:eastAsia="da-DK"/>
        </w:rPr>
        <w:t xml:space="preserve"> (SDI)</w:t>
      </w:r>
      <w:r w:rsidR="00D23FC1" w:rsidRPr="0057038A">
        <w:rPr>
          <w:rFonts w:ascii="Calibri" w:eastAsia="Geneva" w:hAnsi="Calibri" w:cs="Times New Roman"/>
          <w:b/>
          <w:bCs/>
          <w:kern w:val="24"/>
          <w:lang w:eastAsia="da-DK"/>
        </w:rPr>
        <w:t xml:space="preserve">? </w:t>
      </w:r>
    </w:p>
    <w:p w14:paraId="37199A52" w14:textId="77777777" w:rsidR="00D23FC1" w:rsidRDefault="00D23FC1" w:rsidP="00D23FC1">
      <w:pPr>
        <w:kinsoku w:val="0"/>
        <w:overflowPunct w:val="0"/>
        <w:spacing w:after="0" w:line="240" w:lineRule="auto"/>
        <w:textAlignment w:val="baseline"/>
        <w:rPr>
          <w:rFonts w:ascii="Calibri" w:eastAsia="Geneva" w:hAnsi="Calibri" w:cs="Times New Roman"/>
          <w:bCs/>
          <w:kern w:val="24"/>
          <w:sz w:val="32"/>
          <w:szCs w:val="32"/>
          <w:lang w:eastAsia="da-DK"/>
        </w:rPr>
      </w:pPr>
    </w:p>
    <w:p w14:paraId="6C421C25" w14:textId="77777777" w:rsidR="00560BE7" w:rsidRDefault="00D23FC1" w:rsidP="00D23FC1">
      <w:pPr>
        <w:kinsoku w:val="0"/>
        <w:overflowPunct w:val="0"/>
        <w:spacing w:after="0" w:line="240" w:lineRule="auto"/>
        <w:textAlignment w:val="baseline"/>
        <w:rPr>
          <w:rFonts w:ascii="Calibri" w:eastAsia="Geneva" w:hAnsi="Calibri" w:cs="Times New Roman"/>
          <w:bCs/>
          <w:kern w:val="24"/>
          <w:lang w:eastAsia="da-DK"/>
        </w:rPr>
      </w:pPr>
      <w:r w:rsidRPr="00133610">
        <w:rPr>
          <w:rFonts w:ascii="Calibri" w:eastAsia="Geneva" w:hAnsi="Calibri" w:cs="Times New Roman"/>
          <w:bCs/>
          <w:kern w:val="24"/>
          <w:lang w:eastAsia="da-DK"/>
        </w:rPr>
        <w:t>Spatial Data is the data or information that identifies the geographic location of features and boundaries on Earth</w:t>
      </w:r>
      <w:r w:rsidR="00560BE7">
        <w:rPr>
          <w:rFonts w:ascii="Calibri" w:eastAsia="Geneva" w:hAnsi="Calibri" w:cs="Times New Roman"/>
          <w:bCs/>
          <w:kern w:val="24"/>
          <w:lang w:eastAsia="da-DK"/>
        </w:rPr>
        <w:t xml:space="preserve"> and Space</w:t>
      </w:r>
      <w:r w:rsidRPr="00133610">
        <w:rPr>
          <w:rFonts w:ascii="Calibri" w:eastAsia="Geneva" w:hAnsi="Calibri" w:cs="Times New Roman"/>
          <w:bCs/>
          <w:kern w:val="24"/>
          <w:lang w:eastAsia="da-DK"/>
        </w:rPr>
        <w:t>, such as natural or constructed features, oceans</w:t>
      </w:r>
      <w:r w:rsidR="00560BE7">
        <w:rPr>
          <w:rFonts w:ascii="Calibri" w:eastAsia="Geneva" w:hAnsi="Calibri" w:cs="Times New Roman"/>
          <w:bCs/>
          <w:kern w:val="24"/>
          <w:lang w:eastAsia="da-DK"/>
        </w:rPr>
        <w:t xml:space="preserve"> and</w:t>
      </w:r>
      <w:r>
        <w:rPr>
          <w:rFonts w:ascii="Calibri" w:eastAsia="Geneva" w:hAnsi="Calibri" w:cs="Times New Roman"/>
          <w:bCs/>
          <w:kern w:val="24"/>
          <w:lang w:eastAsia="da-DK"/>
        </w:rPr>
        <w:t xml:space="preserve"> space</w:t>
      </w:r>
      <w:r w:rsidRPr="00133610">
        <w:rPr>
          <w:rFonts w:ascii="Calibri" w:eastAsia="Geneva" w:hAnsi="Calibri" w:cs="Times New Roman"/>
          <w:bCs/>
          <w:kern w:val="24"/>
          <w:lang w:eastAsia="da-DK"/>
        </w:rPr>
        <w:t xml:space="preserve"> </w:t>
      </w:r>
      <w:r w:rsidR="00560BE7" w:rsidRPr="00560BE7">
        <w:rPr>
          <w:rFonts w:ascii="Calibri" w:eastAsia="Geneva" w:hAnsi="Calibri" w:cs="Times New Roman"/>
          <w:bCs/>
          <w:kern w:val="24"/>
          <w:lang w:eastAsia="da-DK"/>
        </w:rPr>
        <w:t xml:space="preserve">but also </w:t>
      </w:r>
      <w:r w:rsidR="00560BE7">
        <w:rPr>
          <w:rFonts w:ascii="Calibri" w:eastAsia="Geneva" w:hAnsi="Calibri" w:cs="Times New Roman"/>
          <w:bCs/>
          <w:kern w:val="24"/>
          <w:lang w:eastAsia="da-DK"/>
        </w:rPr>
        <w:t xml:space="preserve">includes </w:t>
      </w:r>
      <w:r w:rsidR="00560BE7" w:rsidRPr="00560BE7">
        <w:rPr>
          <w:rFonts w:ascii="Calibri" w:eastAsia="Geneva" w:hAnsi="Calibri" w:cs="Times New Roman"/>
          <w:bCs/>
          <w:kern w:val="24"/>
          <w:lang w:eastAsia="da-DK"/>
        </w:rPr>
        <w:t>encoding attributes, observations and other metrics concerning these features</w:t>
      </w:r>
      <w:r w:rsidR="00560BE7">
        <w:rPr>
          <w:rFonts w:ascii="Calibri" w:eastAsia="Geneva" w:hAnsi="Calibri" w:cs="Times New Roman"/>
          <w:bCs/>
          <w:kern w:val="24"/>
          <w:lang w:eastAsia="da-DK"/>
        </w:rPr>
        <w:t xml:space="preserve"> and </w:t>
      </w:r>
      <w:r w:rsidR="00560BE7" w:rsidRPr="00560BE7">
        <w:rPr>
          <w:rFonts w:ascii="Calibri" w:eastAsia="Geneva" w:hAnsi="Calibri" w:cs="Times New Roman"/>
          <w:bCs/>
          <w:kern w:val="24"/>
          <w:lang w:eastAsia="da-DK"/>
        </w:rPr>
        <w:t>boundaries.</w:t>
      </w:r>
      <w:r w:rsidR="00560BE7">
        <w:rPr>
          <w:rFonts w:ascii="Calibri" w:eastAsia="Geneva" w:hAnsi="Calibri" w:cs="Times New Roman"/>
          <w:bCs/>
          <w:kern w:val="24"/>
          <w:lang w:eastAsia="da-DK"/>
        </w:rPr>
        <w:t xml:space="preserve">  </w:t>
      </w:r>
    </w:p>
    <w:p w14:paraId="3F3EA7E9" w14:textId="77777777" w:rsidR="00D23FC1" w:rsidRDefault="00D23FC1" w:rsidP="00D23FC1">
      <w:pPr>
        <w:kinsoku w:val="0"/>
        <w:overflowPunct w:val="0"/>
        <w:spacing w:after="0" w:line="240" w:lineRule="auto"/>
        <w:textAlignment w:val="baseline"/>
        <w:rPr>
          <w:rFonts w:ascii="Calibri" w:eastAsia="Geneva" w:hAnsi="Calibri" w:cs="Times New Roman"/>
          <w:bCs/>
          <w:kern w:val="24"/>
          <w:lang w:eastAsia="da-DK"/>
        </w:rPr>
      </w:pPr>
      <w:r w:rsidRPr="00133610">
        <w:rPr>
          <w:rFonts w:ascii="Calibri" w:eastAsia="Geneva" w:hAnsi="Calibri" w:cs="Times New Roman"/>
          <w:bCs/>
          <w:kern w:val="24"/>
          <w:lang w:eastAsia="da-DK"/>
        </w:rPr>
        <w:t>Spatial data is usually stored as coordinates and topology, and is data that can be mapped. Spatial data is often accessed, manipulated or analysed through Geographic Information Systems (GIS).</w:t>
      </w:r>
    </w:p>
    <w:p w14:paraId="61BC61D8" w14:textId="77777777" w:rsidR="00D23FC1" w:rsidRPr="00133610" w:rsidRDefault="00D23FC1" w:rsidP="00D23FC1">
      <w:pPr>
        <w:kinsoku w:val="0"/>
        <w:overflowPunct w:val="0"/>
        <w:spacing w:after="0" w:line="240" w:lineRule="auto"/>
        <w:textAlignment w:val="baseline"/>
        <w:rPr>
          <w:rFonts w:ascii="Calibri" w:eastAsia="Geneva" w:hAnsi="Calibri" w:cs="Times New Roman"/>
          <w:bCs/>
          <w:kern w:val="24"/>
          <w:lang w:eastAsia="da-DK"/>
        </w:rPr>
      </w:pPr>
    </w:p>
    <w:p w14:paraId="13029142" w14:textId="77777777" w:rsidR="00D23FC1" w:rsidRPr="00A15232" w:rsidRDefault="00D23FC1" w:rsidP="00D23FC1">
      <w:pPr>
        <w:pStyle w:val="NormalWeb"/>
        <w:spacing w:before="0" w:beforeAutospacing="0" w:after="0" w:afterAutospacing="0"/>
        <w:ind w:left="544" w:hanging="544"/>
        <w:rPr>
          <w:rFonts w:ascii="Calibri" w:eastAsiaTheme="minorEastAsia" w:hAnsi="Calibri" w:cstheme="minorBidi"/>
          <w:b/>
          <w:bCs/>
          <w:i/>
          <w:kern w:val="24"/>
          <w:sz w:val="22"/>
          <w:szCs w:val="22"/>
        </w:rPr>
      </w:pPr>
      <w:r w:rsidRPr="00A15232">
        <w:rPr>
          <w:rFonts w:ascii="Calibri" w:eastAsiaTheme="minorEastAsia" w:hAnsi="Calibri" w:cstheme="minorBidi"/>
          <w:b/>
          <w:i/>
          <w:kern w:val="24"/>
          <w:sz w:val="22"/>
          <w:szCs w:val="22"/>
        </w:rPr>
        <w:t xml:space="preserve">SDI is </w:t>
      </w:r>
      <w:r w:rsidRPr="00A15232">
        <w:rPr>
          <w:rFonts w:ascii="Calibri" w:eastAsiaTheme="minorEastAsia" w:hAnsi="Calibri" w:cstheme="minorBidi"/>
          <w:b/>
          <w:bCs/>
          <w:i/>
          <w:kern w:val="24"/>
          <w:sz w:val="22"/>
          <w:szCs w:val="22"/>
        </w:rPr>
        <w:t xml:space="preserve">“the relevant base collection of technologies, policies and institutional arrangements </w:t>
      </w:r>
    </w:p>
    <w:p w14:paraId="648B5921" w14:textId="77777777" w:rsidR="00D23FC1" w:rsidRPr="00A15232" w:rsidRDefault="00D23FC1" w:rsidP="00D23FC1">
      <w:pPr>
        <w:pStyle w:val="NormalWeb"/>
        <w:spacing w:before="0" w:beforeAutospacing="0" w:after="0" w:afterAutospacing="0"/>
        <w:ind w:left="544" w:hanging="544"/>
        <w:rPr>
          <w:b/>
          <w:sz w:val="22"/>
          <w:szCs w:val="22"/>
        </w:rPr>
      </w:pPr>
      <w:r w:rsidRPr="00A15232">
        <w:rPr>
          <w:rFonts w:ascii="Calibri" w:eastAsiaTheme="minorEastAsia" w:hAnsi="Calibri" w:cstheme="minorBidi"/>
          <w:b/>
          <w:bCs/>
          <w:i/>
          <w:kern w:val="24"/>
          <w:sz w:val="22"/>
          <w:szCs w:val="22"/>
        </w:rPr>
        <w:t>that facilitate the availability of and  access to spatial data” .</w:t>
      </w:r>
    </w:p>
    <w:p w14:paraId="50E7441E" w14:textId="77777777" w:rsidR="00D23FC1" w:rsidRDefault="00D23FC1" w:rsidP="00D23FC1">
      <w:pPr>
        <w:pStyle w:val="NormalWeb"/>
        <w:spacing w:before="0" w:beforeAutospacing="0" w:after="0" w:afterAutospacing="0" w:line="276" w:lineRule="auto"/>
        <w:ind w:left="544" w:hanging="544"/>
        <w:rPr>
          <w:rFonts w:ascii="Calibri" w:eastAsiaTheme="minorEastAsia" w:hAnsi="Calibri" w:cstheme="minorBidi"/>
          <w:i/>
          <w:iCs/>
          <w:kern w:val="24"/>
          <w:sz w:val="18"/>
          <w:szCs w:val="18"/>
        </w:rPr>
      </w:pPr>
      <w:r w:rsidRPr="0057038A">
        <w:rPr>
          <w:rFonts w:ascii="Calibri" w:eastAsiaTheme="minorEastAsia" w:hAnsi="Calibri" w:cstheme="minorBidi"/>
          <w:i/>
          <w:iCs/>
          <w:kern w:val="24"/>
          <w:sz w:val="18"/>
          <w:szCs w:val="18"/>
        </w:rPr>
        <w:t>Ref: Global Spatial Data Infrastructure (GSDI) Cookbook</w:t>
      </w:r>
    </w:p>
    <w:p w14:paraId="532D19C6" w14:textId="77777777" w:rsidR="00D23FC1" w:rsidRPr="00D15DA8" w:rsidRDefault="00D23FC1" w:rsidP="00D23FC1">
      <w:pPr>
        <w:kinsoku w:val="0"/>
        <w:overflowPunct w:val="0"/>
        <w:spacing w:after="0" w:line="240" w:lineRule="auto"/>
        <w:textAlignment w:val="baseline"/>
        <w:rPr>
          <w:rFonts w:ascii="Calibri" w:eastAsia="Geneva" w:hAnsi="Calibri" w:cs="Times New Roman"/>
          <w:bCs/>
          <w:kern w:val="24"/>
          <w:lang w:eastAsia="da-DK"/>
        </w:rPr>
      </w:pPr>
      <w:r w:rsidRPr="00D15DA8">
        <w:rPr>
          <w:rFonts w:ascii="Calibri" w:eastAsia="Geneva" w:hAnsi="Calibri" w:cs="Times New Roman"/>
          <w:bCs/>
          <w:kern w:val="24"/>
          <w:lang w:eastAsia="da-DK"/>
        </w:rPr>
        <w:t>It embraces:</w:t>
      </w:r>
    </w:p>
    <w:p w14:paraId="0442A9D5" w14:textId="77777777" w:rsidR="00D23FC1" w:rsidRDefault="00D23FC1" w:rsidP="00D23FC1">
      <w:pPr>
        <w:pStyle w:val="ListParagraph"/>
        <w:numPr>
          <w:ilvl w:val="0"/>
          <w:numId w:val="4"/>
        </w:numPr>
        <w:kinsoku w:val="0"/>
        <w:overflowPunct w:val="0"/>
        <w:spacing w:after="0" w:line="240" w:lineRule="exact"/>
        <w:textAlignment w:val="baseline"/>
        <w:rPr>
          <w:rFonts w:ascii="Calibri" w:eastAsia="Geneva" w:hAnsi="Calibri" w:cs="Times New Roman"/>
          <w:bCs/>
          <w:kern w:val="24"/>
          <w:lang w:eastAsia="da-DK"/>
        </w:rPr>
      </w:pPr>
      <w:r>
        <w:rPr>
          <w:rFonts w:ascii="Calibri" w:eastAsia="Geneva" w:hAnsi="Calibri" w:cs="Times New Roman"/>
          <w:bCs/>
          <w:kern w:val="24"/>
          <w:lang w:eastAsia="da-DK"/>
        </w:rPr>
        <w:t xml:space="preserve">The </w:t>
      </w:r>
      <w:r w:rsidRPr="002A437F">
        <w:rPr>
          <w:rFonts w:ascii="Calibri" w:eastAsia="Geneva" w:hAnsi="Calibri" w:cs="Times New Roman"/>
          <w:bCs/>
          <w:kern w:val="24"/>
          <w:lang w:eastAsia="da-DK"/>
        </w:rPr>
        <w:t xml:space="preserve">processes that integrate technologies, policies, standards, </w:t>
      </w:r>
      <w:r>
        <w:rPr>
          <w:rFonts w:ascii="Calibri" w:eastAsia="Geneva" w:hAnsi="Calibri" w:cs="Times New Roman"/>
          <w:bCs/>
          <w:kern w:val="24"/>
          <w:lang w:eastAsia="da-DK"/>
        </w:rPr>
        <w:t>organisations and</w:t>
      </w:r>
      <w:r w:rsidRPr="002A437F">
        <w:rPr>
          <w:rFonts w:ascii="Calibri" w:eastAsia="Geneva" w:hAnsi="Calibri" w:cs="Times New Roman"/>
          <w:bCs/>
          <w:kern w:val="24"/>
          <w:lang w:eastAsia="da-DK"/>
        </w:rPr>
        <w:t xml:space="preserve"> people.</w:t>
      </w:r>
    </w:p>
    <w:p w14:paraId="0C7A0F3F" w14:textId="77777777" w:rsidR="00D23FC1" w:rsidRPr="006203B4" w:rsidRDefault="00D23FC1" w:rsidP="00D23FC1">
      <w:pPr>
        <w:kinsoku w:val="0"/>
        <w:overflowPunct w:val="0"/>
        <w:spacing w:after="0" w:line="240" w:lineRule="exact"/>
        <w:ind w:left="360"/>
        <w:textAlignment w:val="baseline"/>
        <w:rPr>
          <w:rFonts w:ascii="Calibri" w:eastAsia="Geneva" w:hAnsi="Calibri" w:cs="Times New Roman"/>
          <w:bCs/>
          <w:kern w:val="24"/>
          <w:lang w:eastAsia="da-DK"/>
        </w:rPr>
      </w:pPr>
      <w:r w:rsidRPr="006203B4">
        <w:rPr>
          <w:rFonts w:ascii="Calibri" w:eastAsia="Geneva" w:hAnsi="Calibri" w:cs="Times New Roman"/>
          <w:bCs/>
          <w:kern w:val="24"/>
          <w:lang w:eastAsia="da-DK"/>
        </w:rPr>
        <w:t xml:space="preserve"> </w:t>
      </w:r>
    </w:p>
    <w:p w14:paraId="41A7A693" w14:textId="77777777" w:rsidR="00D23FC1" w:rsidRDefault="00D9397F" w:rsidP="00D23FC1">
      <w:pPr>
        <w:pStyle w:val="ListParagraph"/>
        <w:numPr>
          <w:ilvl w:val="0"/>
          <w:numId w:val="4"/>
        </w:numPr>
        <w:kinsoku w:val="0"/>
        <w:overflowPunct w:val="0"/>
        <w:spacing w:after="0" w:line="240" w:lineRule="exact"/>
        <w:textAlignment w:val="baseline"/>
        <w:rPr>
          <w:rFonts w:ascii="Calibri" w:eastAsia="Geneva" w:hAnsi="Calibri" w:cs="Times New Roman"/>
          <w:bCs/>
          <w:kern w:val="24"/>
          <w:lang w:eastAsia="da-DK"/>
        </w:rPr>
      </w:pPr>
      <w:r>
        <w:rPr>
          <w:rFonts w:ascii="Calibri" w:eastAsia="Geneva" w:hAnsi="Calibri" w:cs="Times New Roman"/>
          <w:bCs/>
          <w:kern w:val="24"/>
          <w:lang w:eastAsia="da-DK"/>
        </w:rPr>
        <w:t>T</w:t>
      </w:r>
      <w:r w:rsidR="00D23FC1" w:rsidRPr="002A437F">
        <w:rPr>
          <w:rFonts w:ascii="Calibri" w:eastAsia="Geneva" w:hAnsi="Calibri" w:cs="Times New Roman"/>
          <w:bCs/>
          <w:kern w:val="24"/>
          <w:lang w:eastAsia="da-DK"/>
        </w:rPr>
        <w:t>he structure of working practises and relationships across data producers and users for access, sharing and analysing geospatial information across government and commerce</w:t>
      </w:r>
      <w:r w:rsidR="00D23FC1">
        <w:rPr>
          <w:rFonts w:ascii="Calibri" w:eastAsia="Geneva" w:hAnsi="Calibri" w:cs="Times New Roman"/>
          <w:bCs/>
          <w:kern w:val="24"/>
          <w:lang w:eastAsia="da-DK"/>
        </w:rPr>
        <w:t>.</w:t>
      </w:r>
    </w:p>
    <w:p w14:paraId="57AE2234" w14:textId="77777777" w:rsidR="00D23FC1" w:rsidRPr="006203B4" w:rsidRDefault="00D23FC1" w:rsidP="00D23FC1">
      <w:pPr>
        <w:kinsoku w:val="0"/>
        <w:overflowPunct w:val="0"/>
        <w:spacing w:after="0" w:line="240" w:lineRule="exact"/>
        <w:ind w:left="360"/>
        <w:textAlignment w:val="baseline"/>
        <w:rPr>
          <w:rFonts w:ascii="Calibri" w:eastAsia="Geneva" w:hAnsi="Calibri" w:cs="Times New Roman"/>
          <w:bCs/>
          <w:kern w:val="24"/>
          <w:lang w:eastAsia="da-DK"/>
        </w:rPr>
      </w:pPr>
    </w:p>
    <w:p w14:paraId="4E6305B3" w14:textId="77777777" w:rsidR="00D23FC1" w:rsidRDefault="00D9397F" w:rsidP="00D23FC1">
      <w:pPr>
        <w:pStyle w:val="ListParagraph"/>
        <w:numPr>
          <w:ilvl w:val="0"/>
          <w:numId w:val="4"/>
        </w:numPr>
        <w:kinsoku w:val="0"/>
        <w:overflowPunct w:val="0"/>
        <w:spacing w:after="0" w:line="240" w:lineRule="exact"/>
        <w:textAlignment w:val="baseline"/>
        <w:rPr>
          <w:rFonts w:ascii="Calibri" w:eastAsia="Geneva" w:hAnsi="Calibri" w:cs="Times New Roman"/>
          <w:bCs/>
          <w:kern w:val="24"/>
          <w:lang w:eastAsia="da-DK"/>
        </w:rPr>
      </w:pPr>
      <w:r>
        <w:rPr>
          <w:rFonts w:ascii="Calibri" w:eastAsia="Geneva" w:hAnsi="Calibri" w:cs="Times New Roman"/>
          <w:bCs/>
          <w:kern w:val="24"/>
          <w:lang w:eastAsia="da-DK"/>
        </w:rPr>
        <w:t>T</w:t>
      </w:r>
      <w:r w:rsidR="00D23FC1" w:rsidRPr="002A437F">
        <w:rPr>
          <w:rFonts w:ascii="Calibri" w:eastAsia="Geneva" w:hAnsi="Calibri" w:cs="Times New Roman"/>
          <w:bCs/>
          <w:kern w:val="24"/>
          <w:lang w:eastAsia="da-DK"/>
        </w:rPr>
        <w:t>he hardware, software and system components necessary to support the processes</w:t>
      </w:r>
      <w:r w:rsidR="00D23FC1">
        <w:rPr>
          <w:rFonts w:ascii="Calibri" w:eastAsia="Geneva" w:hAnsi="Calibri" w:cs="Times New Roman"/>
          <w:bCs/>
          <w:kern w:val="24"/>
          <w:lang w:eastAsia="da-DK"/>
        </w:rPr>
        <w:t>.</w:t>
      </w:r>
    </w:p>
    <w:p w14:paraId="47DE7194" w14:textId="77777777" w:rsidR="00D23FC1" w:rsidRDefault="00D23FC1" w:rsidP="00D23FC1">
      <w:pPr>
        <w:kinsoku w:val="0"/>
        <w:overflowPunct w:val="0"/>
        <w:spacing w:after="0" w:line="240" w:lineRule="auto"/>
        <w:textAlignment w:val="baseline"/>
        <w:rPr>
          <w:rFonts w:ascii="Calibri" w:eastAsia="Geneva" w:hAnsi="Calibri" w:cs="Times New Roman"/>
          <w:bCs/>
          <w:kern w:val="24"/>
          <w:lang w:eastAsia="da-DK"/>
        </w:rPr>
      </w:pPr>
    </w:p>
    <w:p w14:paraId="3BB81488" w14:textId="77777777" w:rsidR="00D23FC1" w:rsidRDefault="00D23FC1" w:rsidP="00D23FC1">
      <w:pPr>
        <w:kinsoku w:val="0"/>
        <w:overflowPunct w:val="0"/>
        <w:spacing w:after="0" w:line="240" w:lineRule="auto"/>
        <w:textAlignment w:val="baseline"/>
        <w:rPr>
          <w:rFonts w:ascii="Calibri" w:eastAsia="Geneva" w:hAnsi="Calibri" w:cs="Times New Roman"/>
          <w:bCs/>
          <w:kern w:val="24"/>
          <w:lang w:eastAsia="da-DK"/>
        </w:rPr>
      </w:pPr>
      <w:r>
        <w:rPr>
          <w:rFonts w:ascii="Calibri" w:eastAsia="Geneva" w:hAnsi="Calibri" w:cs="Times New Roman"/>
          <w:b/>
          <w:bCs/>
          <w:kern w:val="24"/>
          <w:lang w:eastAsia="da-DK"/>
        </w:rPr>
        <w:t xml:space="preserve">A </w:t>
      </w:r>
      <w:r w:rsidRPr="00D15DA8">
        <w:rPr>
          <w:rFonts w:ascii="Calibri" w:eastAsia="Geneva" w:hAnsi="Calibri" w:cs="Times New Roman"/>
          <w:b/>
          <w:bCs/>
          <w:kern w:val="24"/>
          <w:lang w:eastAsia="da-DK"/>
        </w:rPr>
        <w:t xml:space="preserve">Marine Spatial Data Infrastructure (MSDI) </w:t>
      </w:r>
      <w:r w:rsidRPr="00D15DA8">
        <w:rPr>
          <w:rFonts w:ascii="Calibri" w:eastAsia="Geneva" w:hAnsi="Calibri" w:cs="Times New Roman"/>
          <w:bCs/>
          <w:kern w:val="24"/>
          <w:lang w:eastAsia="da-DK"/>
        </w:rPr>
        <w:t>is</w:t>
      </w:r>
      <w:r>
        <w:rPr>
          <w:rFonts w:ascii="Calibri" w:eastAsia="Geneva" w:hAnsi="Calibri" w:cs="Times New Roman"/>
          <w:bCs/>
          <w:kern w:val="24"/>
          <w:lang w:eastAsia="da-DK"/>
        </w:rPr>
        <w:t xml:space="preserve"> </w:t>
      </w:r>
      <w:r w:rsidRPr="00D15DA8">
        <w:rPr>
          <w:rFonts w:ascii="Calibri" w:eastAsia="Geneva" w:hAnsi="Calibri" w:cs="Times New Roman"/>
          <w:bCs/>
          <w:kern w:val="24"/>
          <w:lang w:eastAsia="da-DK"/>
        </w:rPr>
        <w:t>that</w:t>
      </w:r>
      <w:r>
        <w:rPr>
          <w:rFonts w:ascii="Calibri" w:eastAsia="Geneva" w:hAnsi="Calibri" w:cs="Times New Roman"/>
          <w:bCs/>
          <w:kern w:val="24"/>
          <w:lang w:eastAsia="da-DK"/>
        </w:rPr>
        <w:t xml:space="preserve"> element of an SDI that focuses on the marine</w:t>
      </w:r>
    </w:p>
    <w:p w14:paraId="1FF8701D" w14:textId="77777777" w:rsidR="00D23FC1" w:rsidRDefault="00D23FC1" w:rsidP="00D23FC1">
      <w:pPr>
        <w:kinsoku w:val="0"/>
        <w:overflowPunct w:val="0"/>
        <w:spacing w:after="0" w:line="240" w:lineRule="auto"/>
        <w:textAlignment w:val="baseline"/>
        <w:rPr>
          <w:lang w:val="en-US"/>
        </w:rPr>
      </w:pPr>
      <w:r>
        <w:rPr>
          <w:rFonts w:ascii="Calibri" w:eastAsia="Geneva" w:hAnsi="Calibri" w:cs="Times New Roman"/>
          <w:bCs/>
          <w:kern w:val="24"/>
          <w:lang w:eastAsia="da-DK"/>
        </w:rPr>
        <w:t>input in terms of governance, standards, ICT and content.</w:t>
      </w:r>
      <w:r w:rsidRPr="006C659A">
        <w:rPr>
          <w:lang w:val="en-US"/>
        </w:rPr>
        <w:t xml:space="preserve"> </w:t>
      </w:r>
      <w:r>
        <w:rPr>
          <w:lang w:val="en-US"/>
        </w:rPr>
        <w:t>The concept of MSDI is now gaining wider appreciation in terms of the way a variety of data types</w:t>
      </w:r>
      <w:r w:rsidRPr="006C659A">
        <w:rPr>
          <w:lang w:val="en-US"/>
        </w:rPr>
        <w:t xml:space="preserve"> </w:t>
      </w:r>
      <w:r>
        <w:rPr>
          <w:lang w:val="en-US"/>
        </w:rPr>
        <w:t xml:space="preserve">might be combined for efficient analysis by a wide range of disciplines, such as spatial planning, environmental management and emergency response. This requires the data to be held in a generic way, rather than for a particular product for </w:t>
      </w:r>
      <w:r>
        <w:rPr>
          <w:lang w:val="en-US"/>
        </w:rPr>
        <w:lastRenderedPageBreak/>
        <w:t>a limited user group or for a specific purpose.</w:t>
      </w:r>
      <w:r w:rsidRPr="006C659A">
        <w:rPr>
          <w:lang w:val="en-US"/>
        </w:rPr>
        <w:t xml:space="preserve"> </w:t>
      </w:r>
      <w:r>
        <w:rPr>
          <w:lang w:val="en-US"/>
        </w:rPr>
        <w:t>An MSDI is not a collection of hydrographic products, but an infrastructure that promote interoperability of data at all levels.</w:t>
      </w:r>
    </w:p>
    <w:p w14:paraId="18F1BFAF" w14:textId="77777777" w:rsidR="00D23FC1" w:rsidRDefault="00D23FC1" w:rsidP="00D23FC1">
      <w:pPr>
        <w:kinsoku w:val="0"/>
        <w:overflowPunct w:val="0"/>
        <w:spacing w:after="0" w:line="240" w:lineRule="auto"/>
        <w:textAlignment w:val="baseline"/>
        <w:rPr>
          <w:lang w:val="en-US"/>
        </w:rPr>
      </w:pPr>
    </w:p>
    <w:p w14:paraId="0D536A6E" w14:textId="6F86E4B8" w:rsidR="00D23FC1" w:rsidRDefault="00D23FC1" w:rsidP="00D23FC1">
      <w:pPr>
        <w:kinsoku w:val="0"/>
        <w:overflowPunct w:val="0"/>
        <w:spacing w:after="0" w:line="240" w:lineRule="auto"/>
        <w:textAlignment w:val="baseline"/>
        <w:rPr>
          <w:lang w:val="en-US"/>
        </w:rPr>
      </w:pPr>
      <w:r>
        <w:rPr>
          <w:lang w:val="en-US"/>
        </w:rPr>
        <w:t>This document focuses on the importance of MSDI to IHO MS and provides guidance towards engaging in MSDI and provides evidence of data management best practice and use cases for consideration.</w:t>
      </w:r>
    </w:p>
    <w:p w14:paraId="5426A6DF" w14:textId="77777777" w:rsidR="00D23FC1" w:rsidRPr="00D15DA8" w:rsidRDefault="00D23FC1" w:rsidP="00D23FC1">
      <w:pPr>
        <w:kinsoku w:val="0"/>
        <w:overflowPunct w:val="0"/>
        <w:spacing w:after="0" w:line="240" w:lineRule="auto"/>
        <w:textAlignment w:val="baseline"/>
        <w:rPr>
          <w:rFonts w:ascii="Calibri" w:eastAsia="Geneva" w:hAnsi="Calibri" w:cs="Times New Roman"/>
          <w:bCs/>
          <w:kern w:val="24"/>
          <w:lang w:eastAsia="da-DK"/>
        </w:rPr>
      </w:pPr>
    </w:p>
    <w:p w14:paraId="69DC9998" w14:textId="77777777" w:rsidR="00D23FC1" w:rsidRDefault="005C3174" w:rsidP="00D23FC1">
      <w:pPr>
        <w:rPr>
          <w:rFonts w:ascii="Calibri" w:eastAsia="Geneva" w:hAnsi="Calibri" w:cs="Times New Roman"/>
          <w:b/>
          <w:bCs/>
          <w:kern w:val="24"/>
          <w:lang w:eastAsia="da-DK"/>
        </w:rPr>
      </w:pPr>
      <w:r>
        <w:rPr>
          <w:rFonts w:ascii="Calibri" w:eastAsia="Geneva" w:hAnsi="Calibri" w:cs="Times New Roman"/>
          <w:b/>
          <w:bCs/>
          <w:kern w:val="24"/>
          <w:lang w:eastAsia="da-DK"/>
        </w:rPr>
        <w:t>2</w:t>
      </w:r>
      <w:r w:rsidR="00D23FC1">
        <w:rPr>
          <w:rFonts w:ascii="Calibri" w:eastAsia="Geneva" w:hAnsi="Calibri" w:cs="Times New Roman"/>
          <w:b/>
          <w:bCs/>
          <w:kern w:val="24"/>
          <w:lang w:eastAsia="da-DK"/>
        </w:rPr>
        <w:t xml:space="preserve">.1. </w:t>
      </w:r>
      <w:r w:rsidR="00D23FC1" w:rsidRPr="00012DD7">
        <w:rPr>
          <w:rFonts w:ascii="Calibri" w:eastAsia="Geneva" w:hAnsi="Calibri" w:cs="Times New Roman"/>
          <w:b/>
          <w:bCs/>
          <w:kern w:val="24"/>
          <w:lang w:eastAsia="da-DK"/>
        </w:rPr>
        <w:t>What constitutes an MSDI?</w:t>
      </w:r>
    </w:p>
    <w:p w14:paraId="4EFD3B3A" w14:textId="77777777" w:rsidR="00D23FC1" w:rsidRDefault="00D23FC1" w:rsidP="00D23FC1">
      <w:pPr>
        <w:autoSpaceDE w:val="0"/>
        <w:autoSpaceDN w:val="0"/>
        <w:adjustRightInd w:val="0"/>
        <w:spacing w:after="0" w:line="240" w:lineRule="auto"/>
        <w:rPr>
          <w:rFonts w:cs="Verdana"/>
          <w:color w:val="000000"/>
        </w:rPr>
      </w:pPr>
      <w:r>
        <w:rPr>
          <w:rFonts w:cs="Verdana"/>
          <w:color w:val="000000"/>
        </w:rPr>
        <w:t>An M</w:t>
      </w:r>
      <w:r w:rsidRPr="0072700E">
        <w:rPr>
          <w:rFonts w:cs="Verdana"/>
          <w:color w:val="000000"/>
        </w:rPr>
        <w:t xml:space="preserve">SDI </w:t>
      </w:r>
      <w:r>
        <w:rPr>
          <w:rFonts w:cs="Verdana"/>
          <w:color w:val="000000"/>
        </w:rPr>
        <w:t xml:space="preserve">can be described as a </w:t>
      </w:r>
      <w:r w:rsidRPr="0072700E">
        <w:rPr>
          <w:rFonts w:cs="Verdana"/>
          <w:color w:val="000000"/>
        </w:rPr>
        <w:t xml:space="preserve">framework comprising the following key components: </w:t>
      </w:r>
    </w:p>
    <w:p w14:paraId="63D60632" w14:textId="77777777" w:rsidR="00D23FC1" w:rsidRDefault="00D23FC1" w:rsidP="00D23FC1">
      <w:pPr>
        <w:autoSpaceDE w:val="0"/>
        <w:autoSpaceDN w:val="0"/>
        <w:adjustRightInd w:val="0"/>
        <w:spacing w:after="0" w:line="240" w:lineRule="auto"/>
        <w:rPr>
          <w:rFonts w:cs="Verdana"/>
          <w:color w:val="000000"/>
        </w:rPr>
      </w:pPr>
    </w:p>
    <w:p w14:paraId="24B89C1C" w14:textId="77777777" w:rsidR="00D23FC1" w:rsidRDefault="00D23FC1" w:rsidP="00D23FC1">
      <w:pPr>
        <w:autoSpaceDE w:val="0"/>
        <w:autoSpaceDN w:val="0"/>
        <w:adjustRightInd w:val="0"/>
        <w:spacing w:after="0" w:line="240" w:lineRule="auto"/>
        <w:jc w:val="center"/>
        <w:rPr>
          <w:rFonts w:cs="Verdana"/>
          <w:color w:val="000000"/>
        </w:rPr>
      </w:pPr>
      <w:r>
        <w:rPr>
          <w:rFonts w:cs="Verdana"/>
          <w:noProof/>
          <w:color w:val="000000"/>
          <w:lang w:val="en-US"/>
        </w:rPr>
        <w:drawing>
          <wp:inline distT="0" distB="0" distL="0" distR="0" wp14:anchorId="32877C10" wp14:editId="12AF39AC">
            <wp:extent cx="4737149" cy="266368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2796" cy="2666862"/>
                    </a:xfrm>
                    <a:prstGeom prst="rect">
                      <a:avLst/>
                    </a:prstGeom>
                    <a:noFill/>
                  </pic:spPr>
                </pic:pic>
              </a:graphicData>
            </a:graphic>
          </wp:inline>
        </w:drawing>
      </w:r>
    </w:p>
    <w:p w14:paraId="59499FE2" w14:textId="77777777" w:rsidR="00D23FC1" w:rsidRDefault="00D23FC1" w:rsidP="00D23FC1">
      <w:pPr>
        <w:autoSpaceDE w:val="0"/>
        <w:autoSpaceDN w:val="0"/>
        <w:adjustRightInd w:val="0"/>
        <w:spacing w:after="0" w:line="240" w:lineRule="auto"/>
        <w:rPr>
          <w:rFonts w:cs="Verdana"/>
          <w:color w:val="000000"/>
          <w:u w:val="single"/>
        </w:rPr>
      </w:pPr>
    </w:p>
    <w:p w14:paraId="78878667" w14:textId="77777777" w:rsidR="00D23FC1" w:rsidRPr="00CB72A6" w:rsidRDefault="00D23FC1" w:rsidP="00D23FC1">
      <w:pPr>
        <w:kinsoku w:val="0"/>
        <w:overflowPunct w:val="0"/>
        <w:spacing w:after="0" w:line="240" w:lineRule="auto"/>
        <w:jc w:val="center"/>
        <w:textAlignment w:val="baseline"/>
        <w:rPr>
          <w:rFonts w:ascii="Calibri" w:eastAsia="Geneva" w:hAnsi="Calibri" w:cs="Times New Roman"/>
          <w:bCs/>
          <w:i/>
          <w:kern w:val="24"/>
          <w:sz w:val="18"/>
          <w:szCs w:val="18"/>
          <w:lang w:eastAsia="da-DK"/>
        </w:rPr>
      </w:pPr>
      <w:r>
        <w:rPr>
          <w:rFonts w:ascii="Calibri" w:eastAsia="Geneva" w:hAnsi="Calibri" w:cs="Times New Roman"/>
          <w:bCs/>
          <w:i/>
          <w:kern w:val="24"/>
          <w:sz w:val="18"/>
          <w:szCs w:val="18"/>
          <w:lang w:eastAsia="da-DK"/>
        </w:rPr>
        <w:t>Figure 2: The Four pillars of MSDI</w:t>
      </w:r>
    </w:p>
    <w:p w14:paraId="023C0D71" w14:textId="77777777" w:rsidR="00D23FC1" w:rsidRDefault="00D23FC1" w:rsidP="00D23FC1">
      <w:pPr>
        <w:autoSpaceDE w:val="0"/>
        <w:autoSpaceDN w:val="0"/>
        <w:adjustRightInd w:val="0"/>
        <w:spacing w:after="0" w:line="240" w:lineRule="auto"/>
        <w:rPr>
          <w:rFonts w:cs="Verdana"/>
          <w:color w:val="000000"/>
          <w:u w:val="single"/>
        </w:rPr>
      </w:pPr>
    </w:p>
    <w:p w14:paraId="54DC4A71" w14:textId="77777777" w:rsidR="00D23FC1" w:rsidRPr="00012DD7" w:rsidRDefault="005C3174" w:rsidP="00D23FC1">
      <w:pPr>
        <w:autoSpaceDE w:val="0"/>
        <w:autoSpaceDN w:val="0"/>
        <w:adjustRightInd w:val="0"/>
        <w:spacing w:after="0" w:line="240" w:lineRule="auto"/>
        <w:rPr>
          <w:rFonts w:cs="Verdana"/>
          <w:color w:val="000000"/>
          <w:u w:val="single"/>
        </w:rPr>
      </w:pPr>
      <w:r>
        <w:rPr>
          <w:rFonts w:cs="Verdana"/>
          <w:color w:val="000000"/>
          <w:u w:val="single"/>
        </w:rPr>
        <w:t>2</w:t>
      </w:r>
      <w:r w:rsidR="00D23FC1" w:rsidRPr="00012DD7">
        <w:rPr>
          <w:rFonts w:cs="Verdana"/>
          <w:color w:val="000000"/>
          <w:u w:val="single"/>
        </w:rPr>
        <w:t>.1.1</w:t>
      </w:r>
      <w:r w:rsidR="00D23FC1">
        <w:rPr>
          <w:rFonts w:cs="Verdana"/>
          <w:color w:val="000000"/>
          <w:u w:val="single"/>
        </w:rPr>
        <w:t xml:space="preserve">. </w:t>
      </w:r>
      <w:r w:rsidR="00D23FC1" w:rsidRPr="0072700E">
        <w:rPr>
          <w:rFonts w:cs="Verdana"/>
          <w:color w:val="000000"/>
          <w:u w:val="single"/>
        </w:rPr>
        <w:t xml:space="preserve">Policy </w:t>
      </w:r>
      <w:r w:rsidR="00D23FC1" w:rsidRPr="00012DD7">
        <w:rPr>
          <w:rFonts w:cs="Verdana"/>
          <w:color w:val="000000"/>
          <w:u w:val="single"/>
        </w:rPr>
        <w:t xml:space="preserve">and Governance </w:t>
      </w:r>
    </w:p>
    <w:p w14:paraId="2220B935" w14:textId="77777777" w:rsidR="00D23FC1" w:rsidRPr="0072700E" w:rsidRDefault="00D23FC1" w:rsidP="00D23FC1">
      <w:pPr>
        <w:autoSpaceDE w:val="0"/>
        <w:autoSpaceDN w:val="0"/>
        <w:adjustRightInd w:val="0"/>
        <w:spacing w:after="0" w:line="240" w:lineRule="auto"/>
        <w:rPr>
          <w:rFonts w:cs="Verdana"/>
          <w:color w:val="000000"/>
        </w:rPr>
      </w:pPr>
    </w:p>
    <w:p w14:paraId="5C6DDCCD" w14:textId="77777777" w:rsidR="00D23FC1" w:rsidRDefault="00D23FC1" w:rsidP="00D23FC1">
      <w:pPr>
        <w:autoSpaceDE w:val="0"/>
        <w:autoSpaceDN w:val="0"/>
        <w:adjustRightInd w:val="0"/>
        <w:spacing w:after="0" w:line="240" w:lineRule="auto"/>
        <w:rPr>
          <w:rFonts w:cs="Verdana"/>
          <w:iCs/>
          <w:color w:val="000000"/>
        </w:rPr>
      </w:pPr>
      <w:r w:rsidRPr="0072700E">
        <w:rPr>
          <w:rFonts w:cs="Verdana"/>
          <w:color w:val="000000"/>
        </w:rPr>
        <w:t>A policy should exist defining the need to create information that is interoperable. This policy is often linked to a</w:t>
      </w:r>
      <w:r>
        <w:rPr>
          <w:rFonts w:cs="Verdana"/>
          <w:color w:val="000000"/>
        </w:rPr>
        <w:t xml:space="preserve"> regional, </w:t>
      </w:r>
      <w:r w:rsidRPr="0072700E">
        <w:rPr>
          <w:rFonts w:cs="Verdana"/>
          <w:color w:val="000000"/>
        </w:rPr>
        <w:t>nation</w:t>
      </w:r>
      <w:r>
        <w:rPr>
          <w:rFonts w:cs="Verdana"/>
          <w:color w:val="000000"/>
        </w:rPr>
        <w:t>al or</w:t>
      </w:r>
      <w:r w:rsidRPr="0072700E">
        <w:rPr>
          <w:rFonts w:cs="Verdana"/>
          <w:color w:val="000000"/>
        </w:rPr>
        <w:t xml:space="preserve"> organisation</w:t>
      </w:r>
      <w:r>
        <w:rPr>
          <w:rFonts w:cs="Verdana"/>
          <w:color w:val="000000"/>
        </w:rPr>
        <w:t>al</w:t>
      </w:r>
      <w:r w:rsidRPr="0072700E">
        <w:rPr>
          <w:rFonts w:cs="Verdana"/>
          <w:color w:val="000000"/>
        </w:rPr>
        <w:t xml:space="preserve"> strategy for sharing and exchanging geographic information (e.g. </w:t>
      </w:r>
      <w:r w:rsidRPr="0072700E">
        <w:rPr>
          <w:rFonts w:cs="Verdana"/>
          <w:i/>
          <w:iCs/>
          <w:color w:val="000000"/>
        </w:rPr>
        <w:t xml:space="preserve">INSPIRE </w:t>
      </w:r>
      <w:r w:rsidRPr="0072700E">
        <w:rPr>
          <w:rFonts w:cs="Verdana"/>
          <w:color w:val="000000"/>
        </w:rPr>
        <w:t>in the EU</w:t>
      </w:r>
      <w:r>
        <w:rPr>
          <w:rStyle w:val="FootnoteReference"/>
          <w:rFonts w:cs="Verdana"/>
          <w:color w:val="000000"/>
        </w:rPr>
        <w:footnoteReference w:id="1"/>
      </w:r>
      <w:r w:rsidRPr="0072700E">
        <w:rPr>
          <w:rFonts w:cs="Verdana"/>
          <w:color w:val="000000"/>
        </w:rPr>
        <w:t xml:space="preserve">, </w:t>
      </w:r>
      <w:r>
        <w:rPr>
          <w:rFonts w:cs="Verdana"/>
          <w:iCs/>
          <w:color w:val="000000"/>
        </w:rPr>
        <w:t xml:space="preserve">and </w:t>
      </w:r>
      <w:r w:rsidRPr="006203B4">
        <w:rPr>
          <w:rFonts w:cs="Verdana"/>
          <w:i/>
          <w:iCs/>
          <w:color w:val="000000"/>
        </w:rPr>
        <w:t>LINZ</w:t>
      </w:r>
      <w:r>
        <w:rPr>
          <w:rFonts w:cs="Verdana"/>
          <w:iCs/>
          <w:color w:val="000000"/>
        </w:rPr>
        <w:t xml:space="preserve"> in New Zealand</w:t>
      </w:r>
      <w:r>
        <w:rPr>
          <w:rStyle w:val="FootnoteReference"/>
          <w:rFonts w:cs="Verdana"/>
          <w:iCs/>
          <w:color w:val="000000"/>
        </w:rPr>
        <w:footnoteReference w:id="2"/>
      </w:r>
      <w:r>
        <w:rPr>
          <w:rFonts w:cs="Verdana"/>
          <w:iCs/>
          <w:color w:val="000000"/>
        </w:rPr>
        <w:t>).</w:t>
      </w:r>
    </w:p>
    <w:p w14:paraId="7DBC874D" w14:textId="77777777" w:rsidR="00D23FC1" w:rsidRDefault="00D23FC1" w:rsidP="00D23FC1">
      <w:pPr>
        <w:autoSpaceDE w:val="0"/>
        <w:autoSpaceDN w:val="0"/>
        <w:adjustRightInd w:val="0"/>
        <w:spacing w:after="0" w:line="240" w:lineRule="auto"/>
        <w:rPr>
          <w:rFonts w:cs="Verdana"/>
          <w:iCs/>
          <w:color w:val="000000"/>
        </w:rPr>
      </w:pPr>
    </w:p>
    <w:p w14:paraId="449F8537" w14:textId="77777777" w:rsidR="00D23FC1" w:rsidRDefault="00D23FC1" w:rsidP="00D23FC1">
      <w:pPr>
        <w:autoSpaceDE w:val="0"/>
        <w:autoSpaceDN w:val="0"/>
        <w:adjustRightInd w:val="0"/>
        <w:spacing w:after="0" w:line="240" w:lineRule="auto"/>
        <w:rPr>
          <w:rFonts w:cs="Verdana"/>
          <w:color w:val="000000"/>
        </w:rPr>
      </w:pPr>
    </w:p>
    <w:p w14:paraId="36C66CB7" w14:textId="77777777" w:rsidR="00D23FC1" w:rsidRDefault="005C3174" w:rsidP="00D23FC1">
      <w:pPr>
        <w:autoSpaceDE w:val="0"/>
        <w:autoSpaceDN w:val="0"/>
        <w:adjustRightInd w:val="0"/>
        <w:spacing w:after="0" w:line="240" w:lineRule="auto"/>
        <w:rPr>
          <w:rFonts w:cs="Verdana"/>
          <w:color w:val="000000"/>
          <w:u w:val="single"/>
        </w:rPr>
      </w:pPr>
      <w:r>
        <w:rPr>
          <w:rFonts w:cs="Verdana"/>
          <w:color w:val="000000"/>
          <w:u w:val="single"/>
        </w:rPr>
        <w:t>2</w:t>
      </w:r>
      <w:r w:rsidR="00D23FC1" w:rsidRPr="00012DD7">
        <w:rPr>
          <w:rFonts w:cs="Verdana"/>
          <w:color w:val="000000"/>
          <w:u w:val="single"/>
        </w:rPr>
        <w:t>.1.2</w:t>
      </w:r>
      <w:r w:rsidR="00D23FC1">
        <w:rPr>
          <w:rFonts w:cs="Verdana"/>
          <w:color w:val="000000"/>
          <w:u w:val="single"/>
        </w:rPr>
        <w:t>.</w:t>
      </w:r>
      <w:r w:rsidR="00D23FC1" w:rsidRPr="00012DD7">
        <w:rPr>
          <w:rFonts w:cs="Verdana"/>
          <w:color w:val="000000"/>
          <w:u w:val="single"/>
        </w:rPr>
        <w:t xml:space="preserve"> </w:t>
      </w:r>
      <w:r w:rsidR="00D23FC1" w:rsidRPr="0072700E">
        <w:rPr>
          <w:rFonts w:cs="Verdana"/>
          <w:color w:val="000000"/>
          <w:u w:val="single"/>
        </w:rPr>
        <w:t xml:space="preserve"> People &amp; Organisations </w:t>
      </w:r>
    </w:p>
    <w:p w14:paraId="75458B3C" w14:textId="77777777" w:rsidR="00D23FC1" w:rsidRDefault="00D23FC1" w:rsidP="00D23FC1">
      <w:pPr>
        <w:autoSpaceDE w:val="0"/>
        <w:autoSpaceDN w:val="0"/>
        <w:adjustRightInd w:val="0"/>
        <w:spacing w:after="0" w:line="240" w:lineRule="auto"/>
        <w:rPr>
          <w:rFonts w:cs="Verdana"/>
          <w:color w:val="000000"/>
          <w:u w:val="single"/>
        </w:rPr>
      </w:pPr>
    </w:p>
    <w:p w14:paraId="07FB6613" w14:textId="77777777" w:rsidR="00D23FC1" w:rsidRDefault="00D23FC1" w:rsidP="00D23FC1">
      <w:pPr>
        <w:autoSpaceDE w:val="0"/>
        <w:autoSpaceDN w:val="0"/>
        <w:adjustRightInd w:val="0"/>
        <w:spacing w:after="0" w:line="240" w:lineRule="auto"/>
        <w:rPr>
          <w:rFonts w:cs="Verdana"/>
          <w:color w:val="000000"/>
        </w:rPr>
      </w:pPr>
      <w:r w:rsidRPr="0072700E">
        <w:rPr>
          <w:rFonts w:cs="Verdana"/>
          <w:color w:val="000000"/>
        </w:rPr>
        <w:t xml:space="preserve">Functional </w:t>
      </w:r>
      <w:r>
        <w:rPr>
          <w:rFonts w:cs="Verdana"/>
          <w:color w:val="000000"/>
        </w:rPr>
        <w:t>M</w:t>
      </w:r>
      <w:r w:rsidRPr="0072700E">
        <w:rPr>
          <w:rFonts w:cs="Verdana"/>
          <w:color w:val="000000"/>
        </w:rPr>
        <w:t xml:space="preserve">SDI requires willingness and practical co-operation between the various organisations that create, share and use information to implement the overall policy. There should also be a clearly defined governance structure and transparency in decision-making and reporting to foster a shared sense of working towards a common goal. </w:t>
      </w:r>
    </w:p>
    <w:p w14:paraId="5287A252" w14:textId="77777777" w:rsidR="00D23FC1" w:rsidRPr="0072700E" w:rsidRDefault="00D23FC1" w:rsidP="00D23FC1">
      <w:pPr>
        <w:autoSpaceDE w:val="0"/>
        <w:autoSpaceDN w:val="0"/>
        <w:adjustRightInd w:val="0"/>
        <w:spacing w:after="0" w:line="240" w:lineRule="auto"/>
        <w:rPr>
          <w:rFonts w:cs="Verdana"/>
          <w:color w:val="000000"/>
        </w:rPr>
      </w:pPr>
    </w:p>
    <w:p w14:paraId="386AFF34" w14:textId="77777777" w:rsidR="00D23FC1" w:rsidRDefault="005C3174" w:rsidP="00D23FC1">
      <w:pPr>
        <w:autoSpaceDE w:val="0"/>
        <w:autoSpaceDN w:val="0"/>
        <w:adjustRightInd w:val="0"/>
        <w:spacing w:after="0" w:line="240" w:lineRule="auto"/>
        <w:rPr>
          <w:rFonts w:cs="Verdana"/>
          <w:color w:val="000000"/>
          <w:u w:val="single"/>
        </w:rPr>
      </w:pPr>
      <w:r>
        <w:rPr>
          <w:rFonts w:cs="Verdana"/>
          <w:color w:val="000000"/>
          <w:u w:val="single"/>
        </w:rPr>
        <w:t>2</w:t>
      </w:r>
      <w:r w:rsidR="00D23FC1" w:rsidRPr="00C20D1E">
        <w:rPr>
          <w:rFonts w:cs="Verdana"/>
          <w:color w:val="000000"/>
          <w:u w:val="single"/>
        </w:rPr>
        <w:t>.1.3</w:t>
      </w:r>
      <w:r w:rsidR="00D23FC1">
        <w:rPr>
          <w:rFonts w:cs="Verdana"/>
          <w:color w:val="000000"/>
          <w:u w:val="single"/>
        </w:rPr>
        <w:t>.</w:t>
      </w:r>
      <w:r w:rsidR="00D23FC1" w:rsidRPr="0072700E">
        <w:rPr>
          <w:rFonts w:cs="Verdana"/>
          <w:color w:val="000000"/>
          <w:u w:val="single"/>
        </w:rPr>
        <w:t xml:space="preserve"> Enablers </w:t>
      </w:r>
    </w:p>
    <w:p w14:paraId="7BCD3871" w14:textId="77777777" w:rsidR="00D23FC1" w:rsidRPr="0072700E" w:rsidRDefault="00D23FC1" w:rsidP="00D23FC1">
      <w:pPr>
        <w:autoSpaceDE w:val="0"/>
        <w:autoSpaceDN w:val="0"/>
        <w:adjustRightInd w:val="0"/>
        <w:spacing w:after="0" w:line="240" w:lineRule="auto"/>
        <w:rPr>
          <w:rFonts w:cs="Verdana"/>
          <w:color w:val="000000"/>
          <w:u w:val="single"/>
        </w:rPr>
      </w:pPr>
    </w:p>
    <w:p w14:paraId="0AFB3CFE" w14:textId="77777777" w:rsidR="00D23FC1" w:rsidRDefault="00D23FC1" w:rsidP="00D23FC1">
      <w:pPr>
        <w:autoSpaceDE w:val="0"/>
        <w:autoSpaceDN w:val="0"/>
        <w:adjustRightInd w:val="0"/>
        <w:spacing w:after="0" w:line="240" w:lineRule="auto"/>
        <w:rPr>
          <w:rFonts w:cs="Verdana"/>
          <w:color w:val="000000"/>
        </w:rPr>
      </w:pPr>
      <w:r w:rsidRPr="0072700E">
        <w:rPr>
          <w:rFonts w:cs="Verdana"/>
          <w:color w:val="000000"/>
        </w:rPr>
        <w:t xml:space="preserve">The enablers in </w:t>
      </w:r>
      <w:r>
        <w:rPr>
          <w:rFonts w:cs="Verdana"/>
          <w:color w:val="000000"/>
        </w:rPr>
        <w:t>M</w:t>
      </w:r>
      <w:r w:rsidRPr="0072700E">
        <w:rPr>
          <w:rFonts w:cs="Verdana"/>
          <w:color w:val="000000"/>
        </w:rPr>
        <w:t>SDI are the essential building blocks that provide the framework for data acquisition, management, updating and dissemination</w:t>
      </w:r>
      <w:r>
        <w:rPr>
          <w:rFonts w:cs="Verdana"/>
          <w:color w:val="000000"/>
        </w:rPr>
        <w:t>:</w:t>
      </w:r>
    </w:p>
    <w:p w14:paraId="635F8C27" w14:textId="77777777" w:rsidR="00D23FC1" w:rsidRPr="0072700E" w:rsidRDefault="00D23FC1" w:rsidP="00D23FC1">
      <w:pPr>
        <w:autoSpaceDE w:val="0"/>
        <w:autoSpaceDN w:val="0"/>
        <w:adjustRightInd w:val="0"/>
        <w:spacing w:after="0" w:line="240" w:lineRule="auto"/>
        <w:rPr>
          <w:rFonts w:cs="Verdana"/>
          <w:color w:val="000000"/>
        </w:rPr>
      </w:pPr>
      <w:r w:rsidRPr="0072700E">
        <w:rPr>
          <w:rFonts w:cs="Verdana"/>
          <w:color w:val="000000"/>
        </w:rPr>
        <w:lastRenderedPageBreak/>
        <w:t xml:space="preserve"> </w:t>
      </w:r>
    </w:p>
    <w:p w14:paraId="639090A1" w14:textId="77777777" w:rsidR="00D23FC1" w:rsidRPr="00012DD7" w:rsidRDefault="00D23FC1" w:rsidP="00E64ECB">
      <w:pPr>
        <w:pStyle w:val="ListParagraph"/>
        <w:numPr>
          <w:ilvl w:val="0"/>
          <w:numId w:val="11"/>
        </w:numPr>
        <w:autoSpaceDE w:val="0"/>
        <w:autoSpaceDN w:val="0"/>
        <w:adjustRightInd w:val="0"/>
        <w:spacing w:after="0" w:line="240" w:lineRule="auto"/>
        <w:rPr>
          <w:rFonts w:cs="Verdana"/>
          <w:color w:val="000000"/>
        </w:rPr>
      </w:pPr>
      <w:r w:rsidRPr="00012DD7">
        <w:rPr>
          <w:rFonts w:cs="Verdana"/>
          <w:color w:val="000000"/>
        </w:rPr>
        <w:t>Standards: International Standards for geographic information exist or are being developed and, in many areas, sector-based standards are being put in place that depend on these over-arching standards</w:t>
      </w:r>
      <w:r w:rsidR="00E64ECB">
        <w:rPr>
          <w:rFonts w:cs="Verdana"/>
          <w:color w:val="000000"/>
        </w:rPr>
        <w:t>. For</w:t>
      </w:r>
      <w:r w:rsidRPr="00012DD7">
        <w:rPr>
          <w:rFonts w:cs="Verdana"/>
          <w:color w:val="000000"/>
        </w:rPr>
        <w:t xml:space="preserve"> example</w:t>
      </w:r>
      <w:r w:rsidR="00E64ECB">
        <w:rPr>
          <w:rFonts w:cs="Verdana"/>
          <w:color w:val="000000"/>
        </w:rPr>
        <w:t xml:space="preserve">; </w:t>
      </w:r>
      <w:r w:rsidR="00E64ECB" w:rsidRPr="00E64ECB">
        <w:rPr>
          <w:rFonts w:cs="Verdana"/>
          <w:color w:val="000000"/>
        </w:rPr>
        <w:t xml:space="preserve">IHO S-57; and also S-100 relies in turn on the ISO </w:t>
      </w:r>
      <w:r w:rsidRPr="00012DD7">
        <w:rPr>
          <w:rFonts w:cs="Verdana"/>
          <w:color w:val="000000"/>
        </w:rPr>
        <w:t xml:space="preserve">19100 series of geographic standards. The standards work of the Open Geospatial Consortium (OGC) especially in the areas of data content modelling, data transport, and web services are critical to developing a robust SDI approach; </w:t>
      </w:r>
    </w:p>
    <w:p w14:paraId="3C094FDF" w14:textId="77777777" w:rsidR="00D23FC1" w:rsidRPr="0072700E" w:rsidRDefault="00D23FC1" w:rsidP="00D23FC1">
      <w:pPr>
        <w:autoSpaceDE w:val="0"/>
        <w:autoSpaceDN w:val="0"/>
        <w:adjustRightInd w:val="0"/>
        <w:spacing w:after="0" w:line="240" w:lineRule="auto"/>
        <w:rPr>
          <w:rFonts w:cs="Verdana"/>
          <w:color w:val="000000"/>
        </w:rPr>
      </w:pPr>
    </w:p>
    <w:p w14:paraId="4C4A009E" w14:textId="77777777" w:rsidR="00D23FC1" w:rsidRPr="00012DD7" w:rsidRDefault="00D23FC1" w:rsidP="00D23FC1">
      <w:pPr>
        <w:pStyle w:val="ListParagraph"/>
        <w:numPr>
          <w:ilvl w:val="0"/>
          <w:numId w:val="11"/>
        </w:numPr>
        <w:autoSpaceDE w:val="0"/>
        <w:autoSpaceDN w:val="0"/>
        <w:adjustRightInd w:val="0"/>
        <w:spacing w:after="0" w:line="240" w:lineRule="auto"/>
        <w:rPr>
          <w:rFonts w:cs="Verdana"/>
          <w:color w:val="000000"/>
        </w:rPr>
      </w:pPr>
      <w:r w:rsidRPr="00012DD7">
        <w:rPr>
          <w:rFonts w:cs="Verdana"/>
          <w:color w:val="000000"/>
        </w:rPr>
        <w:t xml:space="preserve">Technology: The provision of technical infrastructure will enable the delivery of data and services to allow the viewing, transformation and downloading of information. As the technical infrastructure matures, development can include the ability to work within various geodetic systems and transform data between such systems; and </w:t>
      </w:r>
    </w:p>
    <w:p w14:paraId="4E0688BC" w14:textId="77777777" w:rsidR="00D23FC1" w:rsidRPr="0072700E" w:rsidRDefault="00D23FC1" w:rsidP="00D23FC1">
      <w:pPr>
        <w:autoSpaceDE w:val="0"/>
        <w:autoSpaceDN w:val="0"/>
        <w:adjustRightInd w:val="0"/>
        <w:spacing w:after="0" w:line="240" w:lineRule="auto"/>
        <w:rPr>
          <w:rFonts w:ascii="Verdana" w:hAnsi="Verdana" w:cs="Verdana"/>
          <w:color w:val="000000"/>
        </w:rPr>
      </w:pPr>
    </w:p>
    <w:p w14:paraId="6BB87E3E" w14:textId="77777777" w:rsidR="00D23FC1" w:rsidRDefault="00D23FC1" w:rsidP="002440F7">
      <w:pPr>
        <w:pStyle w:val="ListParagraph"/>
        <w:numPr>
          <w:ilvl w:val="0"/>
          <w:numId w:val="11"/>
        </w:numPr>
        <w:autoSpaceDE w:val="0"/>
        <w:autoSpaceDN w:val="0"/>
        <w:adjustRightInd w:val="0"/>
        <w:spacing w:after="0" w:line="240" w:lineRule="auto"/>
        <w:ind w:left="714" w:hanging="357"/>
        <w:rPr>
          <w:rFonts w:cs="Verdana"/>
          <w:color w:val="000000"/>
        </w:rPr>
      </w:pPr>
      <w:r w:rsidRPr="00012DD7">
        <w:rPr>
          <w:rFonts w:cs="Verdana"/>
          <w:color w:val="000000"/>
        </w:rPr>
        <w:t xml:space="preserve">Metadata: At its simplest, metadata is </w:t>
      </w:r>
      <w:r>
        <w:rPr>
          <w:rFonts w:cs="Verdana"/>
          <w:color w:val="000000"/>
        </w:rPr>
        <w:t>“</w:t>
      </w:r>
      <w:r w:rsidRPr="00012DD7">
        <w:rPr>
          <w:rFonts w:cs="Verdana"/>
          <w:color w:val="000000"/>
        </w:rPr>
        <w:t>data about data</w:t>
      </w:r>
      <w:r>
        <w:rPr>
          <w:rFonts w:cs="Verdana"/>
          <w:color w:val="000000"/>
        </w:rPr>
        <w:t>”</w:t>
      </w:r>
      <w:r w:rsidRPr="00012DD7">
        <w:rPr>
          <w:rFonts w:cs="Verdana"/>
          <w:color w:val="000000"/>
        </w:rPr>
        <w:t xml:space="preserve"> and describes the characteristics of a dataset (i.e. content, value and limitations) and is normally held in a metadata management system or clearinghouse to provide mechanisms of search and retrieval. It is a vital component in “discovering” data and information and understanding how the data can be used. </w:t>
      </w:r>
    </w:p>
    <w:p w14:paraId="1FD00A95" w14:textId="77777777" w:rsidR="002440F7" w:rsidRPr="002440F7" w:rsidRDefault="002440F7" w:rsidP="002440F7">
      <w:pPr>
        <w:pStyle w:val="ListParagraph"/>
        <w:rPr>
          <w:rFonts w:cs="Verdana"/>
          <w:color w:val="000000"/>
        </w:rPr>
      </w:pPr>
    </w:p>
    <w:p w14:paraId="0B32CBED" w14:textId="33443215" w:rsidR="002440F7" w:rsidRDefault="002440F7" w:rsidP="002440F7">
      <w:pPr>
        <w:pStyle w:val="ListParagraph"/>
        <w:numPr>
          <w:ilvl w:val="0"/>
          <w:numId w:val="11"/>
        </w:numPr>
        <w:autoSpaceDE w:val="0"/>
        <w:autoSpaceDN w:val="0"/>
        <w:adjustRightInd w:val="0"/>
        <w:spacing w:after="0" w:line="240" w:lineRule="auto"/>
        <w:ind w:left="714" w:hanging="357"/>
        <w:rPr>
          <w:rFonts w:cs="Verdana"/>
          <w:color w:val="000000"/>
        </w:rPr>
      </w:pPr>
      <w:r>
        <w:rPr>
          <w:rFonts w:cs="Verdana"/>
          <w:color w:val="000000"/>
        </w:rPr>
        <w:t>IHO S-100</w:t>
      </w:r>
      <w:r w:rsidRPr="002440F7">
        <w:rPr>
          <w:rFonts w:cs="Verdana"/>
          <w:color w:val="000000"/>
        </w:rPr>
        <w:t xml:space="preserve"> U</w:t>
      </w:r>
      <w:r>
        <w:rPr>
          <w:rFonts w:cs="Verdana"/>
          <w:color w:val="000000"/>
        </w:rPr>
        <w:t xml:space="preserve">niversal Hydrographic Data Model : the </w:t>
      </w:r>
      <w:r w:rsidRPr="002440F7">
        <w:rPr>
          <w:rFonts w:cs="Verdana"/>
          <w:color w:val="000000"/>
        </w:rPr>
        <w:t xml:space="preserve">S-100 provides the data framework for the development of </w:t>
      </w:r>
      <w:r>
        <w:rPr>
          <w:rFonts w:cs="Verdana"/>
          <w:color w:val="000000"/>
        </w:rPr>
        <w:t xml:space="preserve">not only </w:t>
      </w:r>
      <w:r w:rsidRPr="002440F7">
        <w:rPr>
          <w:rFonts w:cs="Verdana"/>
          <w:color w:val="000000"/>
        </w:rPr>
        <w:t xml:space="preserve">the next generation of ENC products, </w:t>
      </w:r>
      <w:r>
        <w:rPr>
          <w:rFonts w:cs="Verdana"/>
          <w:color w:val="000000"/>
        </w:rPr>
        <w:t>but also</w:t>
      </w:r>
      <w:r w:rsidRPr="002440F7">
        <w:rPr>
          <w:rFonts w:cs="Verdana"/>
          <w:color w:val="000000"/>
        </w:rPr>
        <w:t xml:space="preserve"> other related digital </w:t>
      </w:r>
      <w:r>
        <w:rPr>
          <w:rFonts w:cs="Verdana"/>
          <w:color w:val="000000"/>
        </w:rPr>
        <w:t xml:space="preserve">datasets and </w:t>
      </w:r>
      <w:r w:rsidRPr="002440F7">
        <w:rPr>
          <w:rFonts w:cs="Verdana"/>
          <w:color w:val="000000"/>
        </w:rPr>
        <w:t>products required by the hydrographic, maritime and GIS communities.</w:t>
      </w:r>
      <w:r>
        <w:rPr>
          <w:rFonts w:cs="Verdana"/>
          <w:color w:val="000000"/>
        </w:rPr>
        <w:t xml:space="preserve"> Specifications based on S-100 are now being developed for a range of thematic data resources such as </w:t>
      </w:r>
      <w:r w:rsidRPr="002440F7">
        <w:rPr>
          <w:rFonts w:cs="Verdana"/>
          <w:color w:val="000000"/>
        </w:rPr>
        <w:t xml:space="preserve"> S-102 for bathymetry</w:t>
      </w:r>
      <w:r>
        <w:rPr>
          <w:rFonts w:cs="Verdana"/>
          <w:color w:val="000000"/>
        </w:rPr>
        <w:t xml:space="preserve"> and S-122 for Marine Protected Areas (MPA). </w:t>
      </w:r>
    </w:p>
    <w:p w14:paraId="36C5F5C0" w14:textId="77777777" w:rsidR="00D23FC1" w:rsidRDefault="00D23FC1" w:rsidP="00D23FC1">
      <w:pPr>
        <w:autoSpaceDE w:val="0"/>
        <w:autoSpaceDN w:val="0"/>
        <w:adjustRightInd w:val="0"/>
        <w:spacing w:after="0" w:line="240" w:lineRule="auto"/>
        <w:rPr>
          <w:rFonts w:cs="Verdana"/>
          <w:color w:val="000000"/>
          <w:u w:val="single"/>
        </w:rPr>
      </w:pPr>
    </w:p>
    <w:p w14:paraId="6371987F" w14:textId="77777777" w:rsidR="00D23FC1" w:rsidRPr="00012DD7" w:rsidRDefault="005C3174" w:rsidP="00D23FC1">
      <w:pPr>
        <w:autoSpaceDE w:val="0"/>
        <w:autoSpaceDN w:val="0"/>
        <w:adjustRightInd w:val="0"/>
        <w:spacing w:after="0" w:line="240" w:lineRule="auto"/>
        <w:rPr>
          <w:rFonts w:cs="Verdana"/>
          <w:color w:val="000000"/>
          <w:u w:val="single"/>
        </w:rPr>
      </w:pPr>
      <w:r>
        <w:rPr>
          <w:rFonts w:cs="Verdana"/>
          <w:color w:val="000000"/>
          <w:u w:val="single"/>
        </w:rPr>
        <w:t>2</w:t>
      </w:r>
      <w:r w:rsidR="00D23FC1" w:rsidRPr="00012DD7">
        <w:rPr>
          <w:rFonts w:cs="Verdana"/>
          <w:color w:val="000000"/>
          <w:u w:val="single"/>
        </w:rPr>
        <w:t>.1.4</w:t>
      </w:r>
      <w:r w:rsidR="00D23FC1">
        <w:rPr>
          <w:rFonts w:cs="Verdana"/>
          <w:color w:val="000000"/>
          <w:u w:val="single"/>
        </w:rPr>
        <w:t>.</w:t>
      </w:r>
      <w:r w:rsidR="00D23FC1" w:rsidRPr="0072700E">
        <w:rPr>
          <w:rFonts w:cs="Verdana"/>
          <w:color w:val="000000"/>
          <w:u w:val="single"/>
        </w:rPr>
        <w:t xml:space="preserve"> Content</w:t>
      </w:r>
    </w:p>
    <w:p w14:paraId="17F4207F" w14:textId="77777777" w:rsidR="00D23FC1" w:rsidRPr="0072700E" w:rsidRDefault="00D23FC1" w:rsidP="00D23FC1">
      <w:pPr>
        <w:autoSpaceDE w:val="0"/>
        <w:autoSpaceDN w:val="0"/>
        <w:adjustRightInd w:val="0"/>
        <w:spacing w:after="0" w:line="240" w:lineRule="auto"/>
        <w:rPr>
          <w:rFonts w:cs="Verdana"/>
          <w:color w:val="000000"/>
        </w:rPr>
      </w:pPr>
      <w:r w:rsidRPr="0072700E">
        <w:rPr>
          <w:rFonts w:cs="Verdana"/>
          <w:color w:val="000000"/>
        </w:rPr>
        <w:t xml:space="preserve"> </w:t>
      </w:r>
    </w:p>
    <w:p w14:paraId="0B8F723F" w14:textId="77777777" w:rsidR="00D23FC1" w:rsidRDefault="00D23FC1" w:rsidP="00D23FC1">
      <w:pPr>
        <w:autoSpaceDE w:val="0"/>
        <w:autoSpaceDN w:val="0"/>
        <w:adjustRightInd w:val="0"/>
        <w:spacing w:after="0" w:line="240" w:lineRule="auto"/>
        <w:rPr>
          <w:rFonts w:cs="Verdana"/>
          <w:color w:val="000000"/>
        </w:rPr>
      </w:pPr>
      <w:r w:rsidRPr="0072700E">
        <w:rPr>
          <w:rFonts w:cs="Verdana"/>
          <w:color w:val="000000"/>
        </w:rPr>
        <w:t xml:space="preserve">Arguably, the most important component of SDI is the information content which is available to users. Without content, expressed within a consistent coordinate reference system, SDI is of minimal use. At the core of this information is reference information (i.e. the common datasets, themes or spatial data layers that </w:t>
      </w:r>
      <w:r>
        <w:rPr>
          <w:rFonts w:cs="Verdana"/>
          <w:color w:val="000000"/>
        </w:rPr>
        <w:t>“</w:t>
      </w:r>
      <w:r w:rsidRPr="0072700E">
        <w:rPr>
          <w:rFonts w:cs="Verdana"/>
          <w:color w:val="000000"/>
        </w:rPr>
        <w:t>most people use most of the time</w:t>
      </w:r>
      <w:r>
        <w:rPr>
          <w:rFonts w:cs="Verdana"/>
          <w:color w:val="000000"/>
        </w:rPr>
        <w:t>”</w:t>
      </w:r>
      <w:r w:rsidRPr="0072700E">
        <w:rPr>
          <w:rFonts w:cs="Verdana"/>
          <w:color w:val="000000"/>
        </w:rPr>
        <w:t xml:space="preserve"> and which collectively make up a digital base </w:t>
      </w:r>
      <w:r>
        <w:rPr>
          <w:rFonts w:cs="Verdana"/>
          <w:color w:val="000000"/>
        </w:rPr>
        <w:t>“m</w:t>
      </w:r>
      <w:r w:rsidRPr="0072700E">
        <w:rPr>
          <w:rFonts w:cs="Verdana"/>
          <w:color w:val="000000"/>
        </w:rPr>
        <w:t>ap</w:t>
      </w:r>
      <w:r>
        <w:rPr>
          <w:rFonts w:cs="Verdana"/>
          <w:color w:val="000000"/>
        </w:rPr>
        <w:t>”</w:t>
      </w:r>
      <w:r w:rsidRPr="0072700E">
        <w:rPr>
          <w:rFonts w:cs="Verdana"/>
          <w:color w:val="000000"/>
        </w:rPr>
        <w:t xml:space="preserve"> that can be viewed and queried). </w:t>
      </w:r>
    </w:p>
    <w:p w14:paraId="191E80A7" w14:textId="77777777" w:rsidR="00D23FC1" w:rsidRDefault="00D23FC1" w:rsidP="00D23FC1">
      <w:pPr>
        <w:autoSpaceDE w:val="0"/>
        <w:autoSpaceDN w:val="0"/>
        <w:adjustRightInd w:val="0"/>
        <w:spacing w:after="0" w:line="240" w:lineRule="auto"/>
        <w:rPr>
          <w:rFonts w:cs="Verdana"/>
          <w:color w:val="000000"/>
        </w:rPr>
      </w:pPr>
    </w:p>
    <w:p w14:paraId="423A4F20" w14:textId="77777777" w:rsidR="00D23FC1" w:rsidRPr="00420CBD" w:rsidRDefault="00D23FC1" w:rsidP="00D23FC1">
      <w:pPr>
        <w:pStyle w:val="ListParagraph"/>
        <w:numPr>
          <w:ilvl w:val="0"/>
          <w:numId w:val="13"/>
        </w:numPr>
        <w:spacing w:after="0" w:line="240" w:lineRule="auto"/>
        <w:rPr>
          <w:rFonts w:ascii="Calibri" w:eastAsia="Geneva" w:hAnsi="Calibri" w:cs="Times New Roman"/>
          <w:b/>
          <w:bCs/>
          <w:kern w:val="24"/>
          <w:lang w:eastAsia="da-DK"/>
        </w:rPr>
      </w:pPr>
      <w:r w:rsidRPr="00012DD7">
        <w:rPr>
          <w:rFonts w:cs="Verdana"/>
          <w:color w:val="000000"/>
        </w:rPr>
        <w:t xml:space="preserve">Reference information may be defined as any geographic feature that is used as </w:t>
      </w:r>
      <w:r w:rsidRPr="00012DD7">
        <w:rPr>
          <w:rFonts w:cs="Verdana"/>
          <w:i/>
          <w:color w:val="000000"/>
        </w:rPr>
        <w:t>a location reference</w:t>
      </w:r>
      <w:r w:rsidRPr="00012DD7">
        <w:rPr>
          <w:rFonts w:cs="Verdana"/>
          <w:color w:val="000000"/>
        </w:rPr>
        <w:t xml:space="preserve"> for application information, or can be used in geographic analysis. It</w:t>
      </w:r>
      <w:r>
        <w:t xml:space="preserve"> is sometimes arbitrarily divided into base and associated thematic reference information with base information comprising fundamental topographic features (e.g. buildings, roads and elevation) describing complete and detailed coverage of the Earth’s surface. </w:t>
      </w:r>
      <w:r w:rsidRPr="00012DD7">
        <w:t xml:space="preserve"> </w:t>
      </w:r>
      <w:r>
        <w:t>Associated reference</w:t>
      </w:r>
      <w:r w:rsidRPr="00012DD7">
        <w:t xml:space="preserve"> </w:t>
      </w:r>
      <w:r>
        <w:t>information comprises supplementary datasets where this is also commonly used to support geo-referencing or analysis (e.g. transport networks, land cover).</w:t>
      </w:r>
    </w:p>
    <w:p w14:paraId="51FA4AE7" w14:textId="77777777" w:rsidR="00D23FC1" w:rsidRPr="00420CBD" w:rsidRDefault="00D23FC1" w:rsidP="00D23FC1">
      <w:pPr>
        <w:spacing w:after="0" w:line="240" w:lineRule="auto"/>
        <w:rPr>
          <w:rFonts w:ascii="Calibri" w:eastAsia="Geneva" w:hAnsi="Calibri" w:cs="Times New Roman"/>
          <w:b/>
          <w:bCs/>
          <w:kern w:val="24"/>
          <w:lang w:eastAsia="da-DK"/>
        </w:rPr>
      </w:pPr>
    </w:p>
    <w:p w14:paraId="0A185650" w14:textId="77777777" w:rsidR="00D23FC1" w:rsidRDefault="00D23FC1" w:rsidP="00D23FC1">
      <w:pPr>
        <w:pStyle w:val="ListParagraph"/>
        <w:numPr>
          <w:ilvl w:val="0"/>
          <w:numId w:val="12"/>
        </w:numPr>
        <w:autoSpaceDE w:val="0"/>
        <w:autoSpaceDN w:val="0"/>
        <w:adjustRightInd w:val="0"/>
        <w:spacing w:before="120" w:after="0" w:line="240" w:lineRule="auto"/>
        <w:ind w:left="714" w:hanging="357"/>
        <w:rPr>
          <w:rFonts w:cs="Verdana"/>
          <w:color w:val="000000"/>
        </w:rPr>
      </w:pPr>
      <w:r w:rsidRPr="00012DD7">
        <w:rPr>
          <w:rFonts w:cs="Verdana"/>
          <w:color w:val="000000"/>
        </w:rPr>
        <w:t xml:space="preserve">Application information provides the </w:t>
      </w:r>
      <w:r w:rsidRPr="00012DD7">
        <w:rPr>
          <w:rFonts w:cs="Verdana"/>
          <w:i/>
          <w:color w:val="000000"/>
        </w:rPr>
        <w:t>outer layer</w:t>
      </w:r>
      <w:r w:rsidRPr="00012DD7">
        <w:rPr>
          <w:rFonts w:cs="Verdana"/>
          <w:color w:val="000000"/>
        </w:rPr>
        <w:t xml:space="preserve"> of information which is generally “application” or “business” specific. It may contain no spatial reference(s) other than provided by the reference information and consist only as supplementary properties. </w:t>
      </w:r>
    </w:p>
    <w:p w14:paraId="62B3FF18" w14:textId="77777777" w:rsidR="00D23FC1" w:rsidRPr="006C659A" w:rsidRDefault="00D23FC1" w:rsidP="00D23FC1">
      <w:pPr>
        <w:autoSpaceDE w:val="0"/>
        <w:autoSpaceDN w:val="0"/>
        <w:adjustRightInd w:val="0"/>
        <w:spacing w:before="120" w:after="0" w:line="240" w:lineRule="auto"/>
        <w:rPr>
          <w:rFonts w:cs="Verdana"/>
          <w:color w:val="000000"/>
        </w:rPr>
      </w:pPr>
    </w:p>
    <w:p w14:paraId="2E4E393A" w14:textId="77777777" w:rsidR="00D23FC1" w:rsidRDefault="005C3174" w:rsidP="00D23FC1">
      <w:pPr>
        <w:autoSpaceDE w:val="0"/>
        <w:autoSpaceDN w:val="0"/>
        <w:adjustRightInd w:val="0"/>
        <w:spacing w:after="0" w:line="240" w:lineRule="auto"/>
        <w:rPr>
          <w:rFonts w:cs="Verdana"/>
          <w:color w:val="000000"/>
          <w:u w:val="single"/>
        </w:rPr>
      </w:pPr>
      <w:r>
        <w:rPr>
          <w:rFonts w:cs="Verdana"/>
          <w:color w:val="000000"/>
          <w:u w:val="single"/>
        </w:rPr>
        <w:t>2</w:t>
      </w:r>
      <w:r w:rsidR="00D23FC1" w:rsidRPr="00802980">
        <w:rPr>
          <w:rFonts w:cs="Verdana"/>
          <w:color w:val="000000"/>
          <w:u w:val="single"/>
        </w:rPr>
        <w:t>.1.5</w:t>
      </w:r>
      <w:r w:rsidR="00D23FC1">
        <w:rPr>
          <w:rFonts w:cs="Verdana"/>
          <w:color w:val="000000"/>
          <w:u w:val="single"/>
        </w:rPr>
        <w:t>.</w:t>
      </w:r>
      <w:r w:rsidR="00D23FC1" w:rsidRPr="00802980">
        <w:rPr>
          <w:rFonts w:cs="Verdana"/>
          <w:color w:val="000000"/>
          <w:u w:val="single"/>
        </w:rPr>
        <w:t xml:space="preserve">  Education and Learning</w:t>
      </w:r>
    </w:p>
    <w:p w14:paraId="09F62311" w14:textId="77777777" w:rsidR="00D23FC1" w:rsidRPr="00802980" w:rsidRDefault="00D23FC1" w:rsidP="00D23FC1">
      <w:pPr>
        <w:autoSpaceDE w:val="0"/>
        <w:autoSpaceDN w:val="0"/>
        <w:adjustRightInd w:val="0"/>
        <w:spacing w:after="0" w:line="240" w:lineRule="auto"/>
        <w:rPr>
          <w:rFonts w:cs="Verdana"/>
          <w:color w:val="000000"/>
          <w:u w:val="single"/>
        </w:rPr>
      </w:pPr>
    </w:p>
    <w:p w14:paraId="42ABF11B" w14:textId="77777777" w:rsidR="00D23FC1" w:rsidRDefault="00D23FC1" w:rsidP="00D23FC1">
      <w:pPr>
        <w:spacing w:after="0" w:line="240" w:lineRule="auto"/>
        <w:rPr>
          <w:rFonts w:ascii="Calibri" w:eastAsia="Geneva" w:hAnsi="Calibri" w:cs="Times New Roman"/>
          <w:bCs/>
          <w:kern w:val="24"/>
          <w:lang w:eastAsia="da-DK"/>
        </w:rPr>
      </w:pPr>
      <w:r>
        <w:rPr>
          <w:rFonts w:ascii="Calibri" w:eastAsia="Geneva" w:hAnsi="Calibri" w:cs="Times New Roman"/>
          <w:bCs/>
          <w:kern w:val="24"/>
          <w:lang w:eastAsia="da-DK"/>
        </w:rPr>
        <w:t xml:space="preserve">SDI cannot be successfully delivered without the four key pillars above. However, a fifth key element which underpins the four pillars; education and learning, is very important but often overlooked.  In </w:t>
      </w:r>
    </w:p>
    <w:p w14:paraId="594D7FE9" w14:textId="77777777" w:rsidR="00D23FC1" w:rsidRDefault="00D23FC1" w:rsidP="00D23FC1">
      <w:pPr>
        <w:spacing w:after="0" w:line="240" w:lineRule="auto"/>
        <w:rPr>
          <w:rFonts w:ascii="Calibri" w:eastAsia="Geneva" w:hAnsi="Calibri" w:cs="Times New Roman"/>
          <w:bCs/>
          <w:kern w:val="24"/>
          <w:lang w:eastAsia="da-DK"/>
        </w:rPr>
      </w:pPr>
      <w:r>
        <w:rPr>
          <w:rFonts w:ascii="Calibri" w:eastAsia="Geneva" w:hAnsi="Calibri" w:cs="Times New Roman"/>
          <w:bCs/>
          <w:kern w:val="24"/>
          <w:lang w:eastAsia="da-DK"/>
        </w:rPr>
        <w:lastRenderedPageBreak/>
        <w:t>the HO community, involvement in MSDI take up and adoption has been slow. A lack of understanding of SDI has been responsible, in part, for MSDI input lagging behind its terrestrial counterparts with MSDI, as part of existing SDI not considered a priority</w:t>
      </w:r>
      <w:r w:rsidRPr="00802980">
        <w:rPr>
          <w:rFonts w:ascii="Calibri" w:eastAsia="Geneva" w:hAnsi="Calibri" w:cs="Times New Roman"/>
          <w:bCs/>
          <w:kern w:val="24"/>
          <w:lang w:eastAsia="da-DK"/>
        </w:rPr>
        <w:t xml:space="preserve"> </w:t>
      </w:r>
      <w:r>
        <w:rPr>
          <w:rFonts w:ascii="Calibri" w:eastAsia="Geneva" w:hAnsi="Calibri" w:cs="Times New Roman"/>
          <w:bCs/>
          <w:kern w:val="24"/>
          <w:lang w:eastAsia="da-DK"/>
        </w:rPr>
        <w:t>or</w:t>
      </w:r>
      <w:r w:rsidR="00D9397F" w:rsidRPr="00D9397F">
        <w:t xml:space="preserve"> </w:t>
      </w:r>
      <w:r w:rsidR="00D9397F" w:rsidRPr="00D9397F">
        <w:rPr>
          <w:rFonts w:ascii="Calibri" w:eastAsia="Geneva" w:hAnsi="Calibri" w:cs="Times New Roman"/>
          <w:bCs/>
          <w:kern w:val="24"/>
          <w:lang w:eastAsia="da-DK"/>
        </w:rPr>
        <w:t>considered</w:t>
      </w:r>
      <w:r>
        <w:rPr>
          <w:rFonts w:ascii="Calibri" w:eastAsia="Geneva" w:hAnsi="Calibri" w:cs="Times New Roman"/>
          <w:bCs/>
          <w:kern w:val="24"/>
          <w:lang w:eastAsia="da-DK"/>
        </w:rPr>
        <w:t xml:space="preserve"> unnecessary.  </w:t>
      </w:r>
    </w:p>
    <w:p w14:paraId="0D30E517" w14:textId="77777777" w:rsidR="00D23FC1" w:rsidRDefault="00D23FC1" w:rsidP="00D23FC1">
      <w:pPr>
        <w:spacing w:after="0" w:line="240" w:lineRule="auto"/>
        <w:jc w:val="center"/>
        <w:rPr>
          <w:rFonts w:ascii="Calibri" w:eastAsia="Geneva" w:hAnsi="Calibri" w:cs="Times New Roman"/>
          <w:bCs/>
          <w:kern w:val="24"/>
          <w:lang w:eastAsia="da-DK"/>
        </w:rPr>
      </w:pPr>
      <w:r>
        <w:rPr>
          <w:rFonts w:ascii="Calibri" w:eastAsia="Geneva" w:hAnsi="Calibri" w:cs="Times New Roman"/>
          <w:bCs/>
          <w:noProof/>
          <w:kern w:val="24"/>
          <w:lang w:val="en-US"/>
        </w:rPr>
        <w:drawing>
          <wp:inline distT="0" distB="0" distL="0" distR="0" wp14:anchorId="67443660" wp14:editId="3EE6F83C">
            <wp:extent cx="4953000" cy="39850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5401" cy="4003111"/>
                    </a:xfrm>
                    <a:prstGeom prst="rect">
                      <a:avLst/>
                    </a:prstGeom>
                    <a:noFill/>
                  </pic:spPr>
                </pic:pic>
              </a:graphicData>
            </a:graphic>
          </wp:inline>
        </w:drawing>
      </w:r>
    </w:p>
    <w:p w14:paraId="27D155DC" w14:textId="77777777" w:rsidR="0043397F" w:rsidRDefault="0043397F" w:rsidP="0043397F">
      <w:pPr>
        <w:spacing w:after="0" w:line="240" w:lineRule="auto"/>
        <w:jc w:val="center"/>
        <w:rPr>
          <w:rFonts w:ascii="Calibri" w:eastAsia="Geneva" w:hAnsi="Calibri" w:cs="Times New Roman"/>
          <w:bCs/>
          <w:i/>
          <w:kern w:val="24"/>
          <w:sz w:val="20"/>
          <w:szCs w:val="20"/>
          <w:lang w:eastAsia="da-DK"/>
        </w:rPr>
      </w:pPr>
    </w:p>
    <w:p w14:paraId="24D79CBC" w14:textId="77777777" w:rsidR="00D23FC1" w:rsidRDefault="00D23FC1" w:rsidP="0043397F">
      <w:pPr>
        <w:spacing w:after="0" w:line="240" w:lineRule="auto"/>
        <w:jc w:val="center"/>
        <w:rPr>
          <w:rFonts w:ascii="Calibri" w:eastAsia="Geneva" w:hAnsi="Calibri" w:cs="Times New Roman"/>
          <w:bCs/>
          <w:i/>
          <w:kern w:val="24"/>
          <w:sz w:val="20"/>
          <w:szCs w:val="20"/>
          <w:lang w:eastAsia="da-DK"/>
        </w:rPr>
      </w:pPr>
      <w:r w:rsidRPr="006203B4">
        <w:rPr>
          <w:rFonts w:ascii="Calibri" w:eastAsia="Geneva" w:hAnsi="Calibri" w:cs="Times New Roman"/>
          <w:bCs/>
          <w:i/>
          <w:kern w:val="24"/>
          <w:sz w:val="20"/>
          <w:szCs w:val="20"/>
          <w:lang w:eastAsia="da-DK"/>
        </w:rPr>
        <w:t>Figure 2: MSDI Framework with additional inputs to ensure success</w:t>
      </w:r>
      <w:r>
        <w:rPr>
          <w:rFonts w:ascii="Calibri" w:eastAsia="Geneva" w:hAnsi="Calibri" w:cs="Times New Roman"/>
          <w:bCs/>
          <w:i/>
          <w:kern w:val="24"/>
          <w:sz w:val="20"/>
          <w:szCs w:val="20"/>
          <w:lang w:eastAsia="da-DK"/>
        </w:rPr>
        <w:t xml:space="preserve"> </w:t>
      </w:r>
    </w:p>
    <w:p w14:paraId="7EA49A88" w14:textId="77777777" w:rsidR="00D23FC1" w:rsidRDefault="00D23FC1" w:rsidP="009908B9">
      <w:pPr>
        <w:pStyle w:val="Default"/>
        <w:rPr>
          <w:rFonts w:asciiTheme="minorHAnsi" w:hAnsiTheme="minorHAnsi"/>
          <w:b/>
          <w:bCs/>
          <w:lang w:val="en-US"/>
        </w:rPr>
      </w:pPr>
    </w:p>
    <w:p w14:paraId="0BC94321" w14:textId="77777777" w:rsidR="009908B9" w:rsidRPr="009908B9" w:rsidRDefault="001C108E" w:rsidP="009908B9">
      <w:pPr>
        <w:pStyle w:val="Default"/>
        <w:rPr>
          <w:rFonts w:asciiTheme="minorHAnsi" w:hAnsiTheme="minorHAnsi"/>
          <w:b/>
          <w:bCs/>
          <w:lang w:val="en-US"/>
        </w:rPr>
      </w:pPr>
      <w:r>
        <w:rPr>
          <w:rFonts w:asciiTheme="minorHAnsi" w:hAnsiTheme="minorHAnsi"/>
          <w:b/>
          <w:bCs/>
          <w:lang w:val="en-US"/>
        </w:rPr>
        <w:t xml:space="preserve">3. The </w:t>
      </w:r>
      <w:r w:rsidR="007219E7">
        <w:rPr>
          <w:rFonts w:asciiTheme="minorHAnsi" w:hAnsiTheme="minorHAnsi"/>
          <w:b/>
          <w:bCs/>
          <w:lang w:val="en-US"/>
        </w:rPr>
        <w:t>C</w:t>
      </w:r>
      <w:r>
        <w:rPr>
          <w:rFonts w:asciiTheme="minorHAnsi" w:hAnsiTheme="minorHAnsi"/>
          <w:b/>
          <w:bCs/>
          <w:lang w:val="en-US"/>
        </w:rPr>
        <w:t xml:space="preserve">urrent </w:t>
      </w:r>
      <w:r w:rsidR="007219E7">
        <w:rPr>
          <w:rFonts w:asciiTheme="minorHAnsi" w:hAnsiTheme="minorHAnsi"/>
          <w:b/>
          <w:bCs/>
          <w:lang w:val="en-US"/>
        </w:rPr>
        <w:t>L</w:t>
      </w:r>
      <w:r>
        <w:rPr>
          <w:rFonts w:asciiTheme="minorHAnsi" w:hAnsiTheme="minorHAnsi"/>
          <w:b/>
          <w:bCs/>
          <w:lang w:val="en-US"/>
        </w:rPr>
        <w:t>andscape</w:t>
      </w:r>
      <w:r w:rsidR="009908B9" w:rsidRPr="009908B9">
        <w:rPr>
          <w:rFonts w:asciiTheme="minorHAnsi" w:hAnsiTheme="minorHAnsi"/>
          <w:b/>
          <w:bCs/>
          <w:lang w:val="en-US"/>
        </w:rPr>
        <w:t xml:space="preserve"> </w:t>
      </w:r>
    </w:p>
    <w:p w14:paraId="4320F5DF" w14:textId="77777777" w:rsidR="009908B9" w:rsidRDefault="009908B9" w:rsidP="009908B9">
      <w:pPr>
        <w:pStyle w:val="Default"/>
        <w:rPr>
          <w:b/>
          <w:bCs/>
          <w:sz w:val="22"/>
          <w:szCs w:val="22"/>
          <w:lang w:val="en-US"/>
        </w:rPr>
      </w:pPr>
    </w:p>
    <w:p w14:paraId="62853E48" w14:textId="5A4225F2" w:rsidR="001C108E" w:rsidRDefault="001C108E" w:rsidP="001C108E">
      <w:pPr>
        <w:kinsoku w:val="0"/>
        <w:overflowPunct w:val="0"/>
        <w:spacing w:after="0" w:line="240" w:lineRule="auto"/>
        <w:textAlignment w:val="baseline"/>
        <w:rPr>
          <w:rFonts w:ascii="Calibri" w:eastAsia="Geneva" w:hAnsi="Calibri" w:cs="Times New Roman"/>
          <w:bCs/>
          <w:kern w:val="24"/>
          <w:lang w:eastAsia="da-DK"/>
        </w:rPr>
      </w:pPr>
      <w:r w:rsidRPr="00E34C41">
        <w:rPr>
          <w:rFonts w:ascii="Calibri" w:eastAsia="Geneva" w:hAnsi="Calibri" w:cs="Times New Roman"/>
          <w:bCs/>
          <w:kern w:val="24"/>
          <w:lang w:eastAsia="da-DK"/>
        </w:rPr>
        <w:t>Since C-17 was first published in 20</w:t>
      </w:r>
      <w:r w:rsidR="00653462">
        <w:rPr>
          <w:rFonts w:ascii="Calibri" w:eastAsia="Geneva" w:hAnsi="Calibri" w:cs="Times New Roman"/>
          <w:bCs/>
          <w:kern w:val="24"/>
          <w:lang w:eastAsia="da-DK"/>
        </w:rPr>
        <w:t>09</w:t>
      </w:r>
      <w:r w:rsidRPr="008C164C">
        <w:rPr>
          <w:rFonts w:ascii="Calibri" w:eastAsia="Geneva" w:hAnsi="Calibri" w:cs="Times New Roman"/>
          <w:bCs/>
          <w:color w:val="FF0000"/>
          <w:kern w:val="24"/>
          <w:lang w:eastAsia="da-DK"/>
        </w:rPr>
        <w:t xml:space="preserve"> </w:t>
      </w:r>
      <w:r w:rsidRPr="00E34C41">
        <w:rPr>
          <w:rFonts w:ascii="Calibri" w:eastAsia="Geneva" w:hAnsi="Calibri" w:cs="Times New Roman"/>
          <w:bCs/>
          <w:kern w:val="24"/>
          <w:lang w:eastAsia="da-DK"/>
        </w:rPr>
        <w:t xml:space="preserve">the landscape in which HOs operate </w:t>
      </w:r>
      <w:r w:rsidR="00567FAE">
        <w:rPr>
          <w:rFonts w:ascii="Calibri" w:eastAsia="Geneva" w:hAnsi="Calibri" w:cs="Times New Roman"/>
          <w:bCs/>
          <w:kern w:val="24"/>
          <w:lang w:eastAsia="da-DK"/>
        </w:rPr>
        <w:t>has</w:t>
      </w:r>
      <w:r>
        <w:rPr>
          <w:rFonts w:ascii="Calibri" w:eastAsia="Geneva" w:hAnsi="Calibri" w:cs="Times New Roman"/>
          <w:bCs/>
          <w:kern w:val="24"/>
          <w:lang w:eastAsia="da-DK"/>
        </w:rPr>
        <w:t xml:space="preserve"> rapidly</w:t>
      </w:r>
      <w:r w:rsidRPr="00E34C41">
        <w:rPr>
          <w:rFonts w:ascii="Calibri" w:eastAsia="Geneva" w:hAnsi="Calibri" w:cs="Times New Roman"/>
          <w:bCs/>
          <w:kern w:val="24"/>
          <w:lang w:eastAsia="da-DK"/>
        </w:rPr>
        <w:t xml:space="preserve"> chang</w:t>
      </w:r>
      <w:r w:rsidR="00567FAE">
        <w:rPr>
          <w:rFonts w:ascii="Calibri" w:eastAsia="Geneva" w:hAnsi="Calibri" w:cs="Times New Roman"/>
          <w:bCs/>
          <w:kern w:val="24"/>
          <w:lang w:eastAsia="da-DK"/>
        </w:rPr>
        <w:t>ed</w:t>
      </w:r>
      <w:r>
        <w:rPr>
          <w:rFonts w:ascii="Calibri" w:eastAsia="Geneva" w:hAnsi="Calibri" w:cs="Times New Roman"/>
          <w:bCs/>
          <w:kern w:val="24"/>
          <w:lang w:eastAsia="da-DK"/>
        </w:rPr>
        <w:t xml:space="preserve"> due to, for example, the need for greater access and sharing of public data</w:t>
      </w:r>
      <w:r w:rsidR="00567FAE">
        <w:rPr>
          <w:rFonts w:ascii="Calibri" w:eastAsia="Geneva" w:hAnsi="Calibri" w:cs="Times New Roman"/>
          <w:bCs/>
          <w:kern w:val="24"/>
          <w:lang w:eastAsia="da-DK"/>
        </w:rPr>
        <w:t>;</w:t>
      </w:r>
      <w:r>
        <w:rPr>
          <w:rFonts w:ascii="Calibri" w:eastAsia="Geneva" w:hAnsi="Calibri" w:cs="Times New Roman"/>
          <w:bCs/>
          <w:kern w:val="24"/>
          <w:lang w:eastAsia="da-DK"/>
        </w:rPr>
        <w:t xml:space="preserve"> open data initiatives</w:t>
      </w:r>
      <w:r w:rsidR="00567FAE">
        <w:rPr>
          <w:rFonts w:ascii="Calibri" w:eastAsia="Geneva" w:hAnsi="Calibri" w:cs="Times New Roman"/>
          <w:bCs/>
          <w:kern w:val="24"/>
          <w:lang w:eastAsia="da-DK"/>
        </w:rPr>
        <w:t>;</w:t>
      </w:r>
      <w:r>
        <w:rPr>
          <w:rFonts w:ascii="Calibri" w:eastAsia="Geneva" w:hAnsi="Calibri" w:cs="Times New Roman"/>
          <w:bCs/>
          <w:kern w:val="24"/>
          <w:lang w:eastAsia="da-DK"/>
        </w:rPr>
        <w:t xml:space="preserve"> </w:t>
      </w:r>
      <w:r w:rsidR="00567FAE">
        <w:rPr>
          <w:rFonts w:ascii="Calibri" w:eastAsia="Geneva" w:hAnsi="Calibri" w:cs="Times New Roman"/>
          <w:bCs/>
          <w:kern w:val="24"/>
          <w:lang w:eastAsia="da-DK"/>
        </w:rPr>
        <w:t xml:space="preserve">the </w:t>
      </w:r>
      <w:r>
        <w:rPr>
          <w:rFonts w:ascii="Calibri" w:eastAsia="Geneva" w:hAnsi="Calibri" w:cs="Times New Roman"/>
          <w:bCs/>
          <w:kern w:val="24"/>
          <w:lang w:eastAsia="da-DK"/>
        </w:rPr>
        <w:t>development of new and potentially disruptive technologies and the advent of the power of “place”</w:t>
      </w:r>
      <w:r w:rsidRPr="00CB72A6">
        <w:rPr>
          <w:rFonts w:ascii="Calibri" w:eastAsia="Geneva" w:hAnsi="Calibri" w:cs="Times New Roman"/>
          <w:bCs/>
          <w:kern w:val="24"/>
          <w:lang w:eastAsia="da-DK"/>
        </w:rPr>
        <w:t xml:space="preserve"> </w:t>
      </w:r>
      <w:r>
        <w:rPr>
          <w:rFonts w:ascii="Calibri" w:eastAsia="Geneva" w:hAnsi="Calibri" w:cs="Times New Roman"/>
          <w:bCs/>
          <w:kern w:val="24"/>
          <w:lang w:eastAsia="da-DK"/>
        </w:rPr>
        <w:t xml:space="preserve">driven by the expectations of users </w:t>
      </w:r>
      <w:r w:rsidR="00567FAE">
        <w:rPr>
          <w:rFonts w:ascii="Calibri" w:eastAsia="Geneva" w:hAnsi="Calibri" w:cs="Times New Roman"/>
          <w:bCs/>
          <w:kern w:val="24"/>
          <w:lang w:eastAsia="da-DK"/>
        </w:rPr>
        <w:t xml:space="preserve">viewing, </w:t>
      </w:r>
      <w:r>
        <w:rPr>
          <w:rFonts w:ascii="Calibri" w:eastAsia="Geneva" w:hAnsi="Calibri" w:cs="Times New Roman"/>
          <w:bCs/>
          <w:kern w:val="24"/>
          <w:lang w:eastAsia="da-DK"/>
        </w:rPr>
        <w:t>analysing and using spatial data.</w:t>
      </w:r>
    </w:p>
    <w:p w14:paraId="2CB33AEE" w14:textId="77777777" w:rsidR="001C108E" w:rsidRDefault="001C108E" w:rsidP="001C108E">
      <w:pPr>
        <w:kinsoku w:val="0"/>
        <w:overflowPunct w:val="0"/>
        <w:spacing w:after="0" w:line="240" w:lineRule="auto"/>
        <w:textAlignment w:val="baseline"/>
        <w:rPr>
          <w:rFonts w:ascii="Calibri" w:eastAsia="Geneva" w:hAnsi="Calibri" w:cs="Times New Roman"/>
          <w:bCs/>
          <w:kern w:val="24"/>
          <w:lang w:eastAsia="da-DK"/>
        </w:rPr>
      </w:pPr>
    </w:p>
    <w:p w14:paraId="72E89014" w14:textId="77777777" w:rsidR="001C108E" w:rsidRDefault="001C108E" w:rsidP="00490D22">
      <w:pPr>
        <w:kinsoku w:val="0"/>
        <w:overflowPunct w:val="0"/>
        <w:spacing w:after="0" w:line="240" w:lineRule="auto"/>
        <w:textAlignment w:val="baseline"/>
        <w:rPr>
          <w:rFonts w:ascii="Calibri" w:eastAsia="Geneva" w:hAnsi="Calibri" w:cs="Times New Roman"/>
          <w:bCs/>
          <w:kern w:val="24"/>
          <w:lang w:eastAsia="da-DK"/>
        </w:rPr>
      </w:pPr>
      <w:r>
        <w:rPr>
          <w:rFonts w:ascii="Calibri" w:eastAsia="Geneva" w:hAnsi="Calibri" w:cs="Times New Roman"/>
          <w:bCs/>
          <w:kern w:val="24"/>
          <w:lang w:eastAsia="da-DK"/>
        </w:rPr>
        <w:t xml:space="preserve">New </w:t>
      </w:r>
      <w:r w:rsidRPr="00E34C41">
        <w:rPr>
          <w:rFonts w:ascii="Calibri" w:eastAsia="Geneva" w:hAnsi="Calibri" w:cs="Times New Roman"/>
          <w:bCs/>
          <w:kern w:val="24"/>
          <w:lang w:eastAsia="da-DK"/>
        </w:rPr>
        <w:t>data capture technologies such as satellite derived bathymetry</w:t>
      </w:r>
      <w:r>
        <w:rPr>
          <w:rFonts w:ascii="Calibri" w:eastAsia="Geneva" w:hAnsi="Calibri" w:cs="Times New Roman"/>
          <w:bCs/>
          <w:kern w:val="24"/>
          <w:lang w:eastAsia="da-DK"/>
        </w:rPr>
        <w:t>,</w:t>
      </w:r>
      <w:r w:rsidRPr="00E34C41">
        <w:rPr>
          <w:rFonts w:ascii="Calibri" w:eastAsia="Geneva" w:hAnsi="Calibri" w:cs="Times New Roman"/>
          <w:bCs/>
          <w:kern w:val="24"/>
          <w:lang w:eastAsia="da-DK"/>
        </w:rPr>
        <w:t xml:space="preserve"> crowd sourced data</w:t>
      </w:r>
      <w:r w:rsidR="007219E7">
        <w:rPr>
          <w:rFonts w:ascii="Calibri" w:eastAsia="Geneva" w:hAnsi="Calibri" w:cs="Times New Roman"/>
          <w:bCs/>
          <w:kern w:val="24"/>
          <w:lang w:eastAsia="da-DK"/>
        </w:rPr>
        <w:t xml:space="preserve"> and the use of U</w:t>
      </w:r>
      <w:r>
        <w:rPr>
          <w:rFonts w:ascii="Calibri" w:eastAsia="Geneva" w:hAnsi="Calibri" w:cs="Times New Roman"/>
          <w:bCs/>
          <w:kern w:val="24"/>
          <w:lang w:eastAsia="da-DK"/>
        </w:rPr>
        <w:t xml:space="preserve">nderwater </w:t>
      </w:r>
      <w:r w:rsidR="007219E7">
        <w:rPr>
          <w:rFonts w:ascii="Calibri" w:eastAsia="Geneva" w:hAnsi="Calibri" w:cs="Times New Roman"/>
          <w:bCs/>
          <w:kern w:val="24"/>
          <w:lang w:eastAsia="da-DK"/>
        </w:rPr>
        <w:t>A</w:t>
      </w:r>
      <w:r>
        <w:rPr>
          <w:rFonts w:ascii="Calibri" w:eastAsia="Geneva" w:hAnsi="Calibri" w:cs="Times New Roman"/>
          <w:bCs/>
          <w:kern w:val="24"/>
          <w:lang w:eastAsia="da-DK"/>
        </w:rPr>
        <w:t xml:space="preserve">utonomous and </w:t>
      </w:r>
      <w:r w:rsidR="007219E7">
        <w:rPr>
          <w:rFonts w:ascii="Calibri" w:eastAsia="Geneva" w:hAnsi="Calibri" w:cs="Times New Roman"/>
          <w:bCs/>
          <w:kern w:val="24"/>
          <w:lang w:eastAsia="da-DK"/>
        </w:rPr>
        <w:t>R</w:t>
      </w:r>
      <w:r>
        <w:rPr>
          <w:rFonts w:ascii="Calibri" w:eastAsia="Geneva" w:hAnsi="Calibri" w:cs="Times New Roman"/>
          <w:bCs/>
          <w:kern w:val="24"/>
          <w:lang w:eastAsia="da-DK"/>
        </w:rPr>
        <w:t xml:space="preserve">emotely </w:t>
      </w:r>
      <w:r w:rsidR="007219E7">
        <w:rPr>
          <w:rFonts w:ascii="Calibri" w:eastAsia="Geneva" w:hAnsi="Calibri" w:cs="Times New Roman"/>
          <w:bCs/>
          <w:kern w:val="24"/>
          <w:lang w:eastAsia="da-DK"/>
        </w:rPr>
        <w:t>O</w:t>
      </w:r>
      <w:r>
        <w:rPr>
          <w:rFonts w:ascii="Calibri" w:eastAsia="Geneva" w:hAnsi="Calibri" w:cs="Times New Roman"/>
          <w:bCs/>
          <w:kern w:val="24"/>
          <w:lang w:eastAsia="da-DK"/>
        </w:rPr>
        <w:t xml:space="preserve">perated </w:t>
      </w:r>
      <w:r w:rsidR="007219E7">
        <w:rPr>
          <w:rFonts w:ascii="Calibri" w:eastAsia="Geneva" w:hAnsi="Calibri" w:cs="Times New Roman"/>
          <w:bCs/>
          <w:kern w:val="24"/>
          <w:lang w:eastAsia="da-DK"/>
        </w:rPr>
        <w:t>V</w:t>
      </w:r>
      <w:r>
        <w:rPr>
          <w:rFonts w:ascii="Calibri" w:eastAsia="Geneva" w:hAnsi="Calibri" w:cs="Times New Roman"/>
          <w:bCs/>
          <w:kern w:val="24"/>
          <w:lang w:eastAsia="da-DK"/>
        </w:rPr>
        <w:t>ehicles (UAV and ROV)</w:t>
      </w:r>
      <w:r w:rsidR="00C31097">
        <w:rPr>
          <w:rFonts w:ascii="Calibri" w:eastAsia="Geneva" w:hAnsi="Calibri" w:cs="Times New Roman"/>
          <w:bCs/>
          <w:kern w:val="24"/>
          <w:lang w:eastAsia="da-DK"/>
        </w:rPr>
        <w:t xml:space="preserve"> are</w:t>
      </w:r>
      <w:r>
        <w:rPr>
          <w:rFonts w:ascii="Calibri" w:eastAsia="Geneva" w:hAnsi="Calibri" w:cs="Times New Roman"/>
          <w:bCs/>
          <w:kern w:val="24"/>
          <w:lang w:eastAsia="da-DK"/>
        </w:rPr>
        <w:t xml:space="preserve"> </w:t>
      </w:r>
      <w:r w:rsidRPr="00E34C41">
        <w:rPr>
          <w:rFonts w:ascii="Calibri" w:eastAsia="Geneva" w:hAnsi="Calibri" w:cs="Times New Roman"/>
          <w:bCs/>
          <w:kern w:val="24"/>
          <w:lang w:eastAsia="da-DK"/>
        </w:rPr>
        <w:t xml:space="preserve">now being actively </w:t>
      </w:r>
      <w:r>
        <w:rPr>
          <w:rFonts w:ascii="Calibri" w:eastAsia="Geneva" w:hAnsi="Calibri" w:cs="Times New Roman"/>
          <w:bCs/>
          <w:kern w:val="24"/>
          <w:lang w:eastAsia="da-DK"/>
        </w:rPr>
        <w:t>employed as</w:t>
      </w:r>
      <w:r w:rsidRPr="00E34C41">
        <w:rPr>
          <w:rFonts w:ascii="Calibri" w:eastAsia="Geneva" w:hAnsi="Calibri" w:cs="Times New Roman"/>
          <w:bCs/>
          <w:kern w:val="24"/>
          <w:lang w:eastAsia="da-DK"/>
        </w:rPr>
        <w:t xml:space="preserve"> more cost effective methods in </w:t>
      </w:r>
      <w:r w:rsidR="007219E7">
        <w:rPr>
          <w:rFonts w:ascii="Calibri" w:eastAsia="Geneva" w:hAnsi="Calibri" w:cs="Times New Roman"/>
          <w:bCs/>
          <w:kern w:val="24"/>
          <w:lang w:eastAsia="da-DK"/>
        </w:rPr>
        <w:t xml:space="preserve">sea </w:t>
      </w:r>
      <w:r w:rsidRPr="00E34C41">
        <w:rPr>
          <w:rFonts w:ascii="Calibri" w:eastAsia="Geneva" w:hAnsi="Calibri" w:cs="Times New Roman"/>
          <w:bCs/>
          <w:kern w:val="24"/>
          <w:lang w:eastAsia="da-DK"/>
        </w:rPr>
        <w:t xml:space="preserve">regions </w:t>
      </w:r>
      <w:r w:rsidR="007219E7">
        <w:rPr>
          <w:rFonts w:ascii="Calibri" w:eastAsia="Geneva" w:hAnsi="Calibri" w:cs="Times New Roman"/>
          <w:bCs/>
          <w:kern w:val="24"/>
          <w:lang w:eastAsia="da-DK"/>
        </w:rPr>
        <w:t xml:space="preserve">and depths </w:t>
      </w:r>
      <w:r w:rsidRPr="00E34C41">
        <w:rPr>
          <w:rFonts w:ascii="Calibri" w:eastAsia="Geneva" w:hAnsi="Calibri" w:cs="Times New Roman"/>
          <w:bCs/>
          <w:kern w:val="24"/>
          <w:lang w:eastAsia="da-DK"/>
        </w:rPr>
        <w:t>where</w:t>
      </w:r>
      <w:r>
        <w:rPr>
          <w:rFonts w:ascii="Calibri" w:eastAsia="Geneva" w:hAnsi="Calibri" w:cs="Times New Roman"/>
          <w:bCs/>
          <w:kern w:val="24"/>
          <w:lang w:eastAsia="da-DK"/>
        </w:rPr>
        <w:t xml:space="preserve"> either </w:t>
      </w:r>
      <w:r w:rsidRPr="00E34C41">
        <w:rPr>
          <w:rFonts w:ascii="Calibri" w:eastAsia="Geneva" w:hAnsi="Calibri" w:cs="Times New Roman"/>
          <w:bCs/>
          <w:kern w:val="24"/>
          <w:lang w:eastAsia="da-DK"/>
        </w:rPr>
        <w:t>existing data is poor or non-existent</w:t>
      </w:r>
      <w:r>
        <w:rPr>
          <w:rFonts w:ascii="Calibri" w:eastAsia="Geneva" w:hAnsi="Calibri" w:cs="Times New Roman"/>
          <w:bCs/>
          <w:kern w:val="24"/>
          <w:lang w:eastAsia="da-DK"/>
        </w:rPr>
        <w:t xml:space="preserve"> and where conditions allow for the use of these technologies</w:t>
      </w:r>
      <w:r w:rsidRPr="00E34C41">
        <w:rPr>
          <w:rFonts w:ascii="Calibri" w:eastAsia="Geneva" w:hAnsi="Calibri" w:cs="Times New Roman"/>
          <w:bCs/>
          <w:kern w:val="24"/>
          <w:lang w:eastAsia="da-DK"/>
        </w:rPr>
        <w:t>.</w:t>
      </w:r>
      <w:r>
        <w:rPr>
          <w:rFonts w:ascii="Calibri" w:eastAsia="Geneva" w:hAnsi="Calibri" w:cs="Times New Roman"/>
          <w:bCs/>
          <w:kern w:val="24"/>
          <w:lang w:eastAsia="da-DK"/>
        </w:rPr>
        <w:t xml:space="preserve"> Ship-borne survey will over time become the capture platform of last resort. </w:t>
      </w:r>
      <w:r w:rsidRPr="00C31097">
        <w:rPr>
          <w:rFonts w:eastAsia="Geneva" w:cs="Times New Roman"/>
          <w:bCs/>
          <w:kern w:val="24"/>
          <w:lang w:eastAsia="da-DK"/>
        </w:rPr>
        <w:t>The emergence of e-Navigation</w:t>
      </w:r>
      <w:r w:rsidR="00C31097">
        <w:rPr>
          <w:rFonts w:eastAsia="Geneva" w:cs="Times New Roman"/>
          <w:bCs/>
          <w:kern w:val="24"/>
          <w:lang w:eastAsia="da-DK"/>
        </w:rPr>
        <w:t xml:space="preserve">, </w:t>
      </w:r>
      <w:r w:rsidR="00C31097" w:rsidRPr="00567FAE">
        <w:rPr>
          <w:rFonts w:eastAsia="MS Mincho" w:cs="Times New Roman"/>
          <w:kern w:val="2"/>
          <w:lang w:val="en-US" w:eastAsia="ja-JP"/>
        </w:rPr>
        <w:t>a concept developed by IMO</w:t>
      </w:r>
      <w:r w:rsidR="00C31097" w:rsidRPr="00C31097">
        <w:rPr>
          <w:rFonts w:eastAsia="Geneva" w:cs="Times New Roman"/>
          <w:bCs/>
          <w:kern w:val="24"/>
          <w:lang w:eastAsia="da-DK"/>
        </w:rPr>
        <w:t xml:space="preserve"> </w:t>
      </w:r>
      <w:r w:rsidR="00C31097">
        <w:rPr>
          <w:rFonts w:eastAsia="Geneva" w:cs="Times New Roman"/>
          <w:bCs/>
          <w:kern w:val="24"/>
          <w:lang w:eastAsia="da-DK"/>
        </w:rPr>
        <w:t xml:space="preserve">, </w:t>
      </w:r>
      <w:r w:rsidRPr="00C31097">
        <w:rPr>
          <w:rFonts w:eastAsia="Geneva" w:cs="Times New Roman"/>
          <w:bCs/>
          <w:kern w:val="24"/>
          <w:lang w:eastAsia="da-DK"/>
        </w:rPr>
        <w:t>embrac</w:t>
      </w:r>
      <w:r w:rsidR="00C31097">
        <w:rPr>
          <w:rFonts w:eastAsia="Geneva" w:cs="Times New Roman"/>
          <w:bCs/>
          <w:kern w:val="24"/>
          <w:lang w:eastAsia="da-DK"/>
        </w:rPr>
        <w:t>es</w:t>
      </w:r>
      <w:r w:rsidRPr="00E34C41">
        <w:rPr>
          <w:rFonts w:ascii="Calibri" w:eastAsia="Geneva" w:hAnsi="Calibri" w:cs="Times New Roman"/>
          <w:bCs/>
          <w:kern w:val="24"/>
          <w:lang w:eastAsia="da-DK"/>
        </w:rPr>
        <w:t xml:space="preserve"> the harmonised </w:t>
      </w:r>
      <w:r w:rsidRPr="00C31097">
        <w:rPr>
          <w:rFonts w:eastAsia="Geneva" w:cs="Times New Roman"/>
          <w:bCs/>
          <w:kern w:val="24"/>
          <w:lang w:eastAsia="da-DK"/>
        </w:rPr>
        <w:t>collection, integration, exchange, presentation and analysis of maritime information on board ship and ashore</w:t>
      </w:r>
      <w:r w:rsidR="00C31097">
        <w:rPr>
          <w:rFonts w:eastAsia="Geneva" w:cs="Times New Roman"/>
          <w:bCs/>
          <w:kern w:val="24"/>
          <w:lang w:eastAsia="da-DK"/>
        </w:rPr>
        <w:t xml:space="preserve">. It does this </w:t>
      </w:r>
      <w:r w:rsidRPr="00C31097">
        <w:rPr>
          <w:rFonts w:eastAsia="Geneva" w:cs="Times New Roman"/>
          <w:bCs/>
          <w:kern w:val="24"/>
          <w:lang w:eastAsia="da-DK"/>
        </w:rPr>
        <w:t>by electronic means to enhance berth to berth navigation and related services, for safety and security at sea and protection of the marine environment.</w:t>
      </w:r>
      <w:r w:rsidR="00C31097" w:rsidRPr="00C31097">
        <w:rPr>
          <w:rFonts w:eastAsia="MS Mincho" w:cs="Times New Roman"/>
          <w:b/>
          <w:kern w:val="2"/>
          <w:lang w:val="en-US" w:eastAsia="ja-JP"/>
        </w:rPr>
        <w:t xml:space="preserve"> </w:t>
      </w:r>
    </w:p>
    <w:p w14:paraId="5EEC4461" w14:textId="77777777" w:rsidR="001C108E" w:rsidRDefault="001C108E" w:rsidP="001C108E">
      <w:pPr>
        <w:kinsoku w:val="0"/>
        <w:overflowPunct w:val="0"/>
        <w:spacing w:after="0" w:line="240" w:lineRule="auto"/>
        <w:textAlignment w:val="baseline"/>
        <w:rPr>
          <w:rFonts w:ascii="Calibri" w:eastAsia="Geneva" w:hAnsi="Calibri" w:cs="Times New Roman"/>
          <w:bCs/>
          <w:kern w:val="24"/>
          <w:sz w:val="24"/>
          <w:szCs w:val="24"/>
          <w:lang w:eastAsia="da-DK"/>
        </w:rPr>
      </w:pPr>
    </w:p>
    <w:p w14:paraId="2908137C" w14:textId="77777777" w:rsidR="001C108E" w:rsidRDefault="001C108E" w:rsidP="001C108E">
      <w:pPr>
        <w:kinsoku w:val="0"/>
        <w:overflowPunct w:val="0"/>
        <w:spacing w:after="0" w:line="240" w:lineRule="auto"/>
        <w:textAlignment w:val="baseline"/>
        <w:rPr>
          <w:rFonts w:ascii="Calibri" w:eastAsia="Geneva" w:hAnsi="Calibri" w:cs="Times New Roman"/>
          <w:bCs/>
          <w:kern w:val="24"/>
          <w:lang w:eastAsia="da-DK"/>
        </w:rPr>
      </w:pPr>
      <w:r w:rsidRPr="006F73E5">
        <w:rPr>
          <w:rFonts w:ascii="Calibri" w:eastAsia="Geneva" w:hAnsi="Calibri" w:cs="Times New Roman"/>
          <w:bCs/>
          <w:kern w:val="24"/>
          <w:lang w:eastAsia="da-DK"/>
        </w:rPr>
        <w:t>Politician</w:t>
      </w:r>
      <w:r>
        <w:rPr>
          <w:rFonts w:ascii="Calibri" w:eastAsia="Geneva" w:hAnsi="Calibri" w:cs="Times New Roman"/>
          <w:bCs/>
          <w:kern w:val="24"/>
          <w:lang w:eastAsia="da-DK"/>
        </w:rPr>
        <w:t>s</w:t>
      </w:r>
      <w:r w:rsidRPr="006F73E5">
        <w:rPr>
          <w:rFonts w:ascii="Calibri" w:eastAsia="Geneva" w:hAnsi="Calibri" w:cs="Times New Roman"/>
          <w:bCs/>
          <w:kern w:val="24"/>
          <w:lang w:eastAsia="da-DK"/>
        </w:rPr>
        <w:t xml:space="preserve"> are now taking a far greater interest in the world’s sea space in terms of its potential to generate economic and socio-economic benefits and to maximise this within</w:t>
      </w:r>
      <w:r w:rsidR="007219E7">
        <w:rPr>
          <w:rFonts w:ascii="Calibri" w:eastAsia="Geneva" w:hAnsi="Calibri" w:cs="Times New Roman"/>
          <w:bCs/>
          <w:kern w:val="24"/>
          <w:lang w:eastAsia="da-DK"/>
        </w:rPr>
        <w:t xml:space="preserve"> national</w:t>
      </w:r>
      <w:r w:rsidRPr="006F73E5">
        <w:rPr>
          <w:rFonts w:ascii="Calibri" w:eastAsia="Geneva" w:hAnsi="Calibri" w:cs="Times New Roman"/>
          <w:bCs/>
          <w:kern w:val="24"/>
          <w:lang w:eastAsia="da-DK"/>
        </w:rPr>
        <w:t xml:space="preserve"> territorial sea limits.</w:t>
      </w:r>
      <w:r w:rsidR="00490D22">
        <w:rPr>
          <w:rFonts w:ascii="Calibri" w:eastAsia="Geneva" w:hAnsi="Calibri" w:cs="Times New Roman"/>
          <w:bCs/>
          <w:kern w:val="24"/>
          <w:lang w:eastAsia="da-DK"/>
        </w:rPr>
        <w:t xml:space="preserve"> The recent spate of disasters </w:t>
      </w:r>
      <w:r w:rsidR="007219E7">
        <w:rPr>
          <w:rFonts w:ascii="Calibri" w:eastAsia="Geneva" w:hAnsi="Calibri" w:cs="Times New Roman"/>
          <w:bCs/>
          <w:kern w:val="24"/>
          <w:lang w:eastAsia="da-DK"/>
        </w:rPr>
        <w:t>at sea across the World</w:t>
      </w:r>
      <w:r w:rsidR="00490D22">
        <w:rPr>
          <w:rFonts w:ascii="Calibri" w:eastAsia="Geneva" w:hAnsi="Calibri" w:cs="Times New Roman"/>
          <w:bCs/>
          <w:kern w:val="24"/>
          <w:lang w:eastAsia="da-DK"/>
        </w:rPr>
        <w:t xml:space="preserve"> have all heightened the urgency for better access and re-use of HO data for emergency response purposes.</w:t>
      </w:r>
    </w:p>
    <w:p w14:paraId="35E03225" w14:textId="77777777" w:rsidR="00490D22" w:rsidRPr="006F73E5" w:rsidRDefault="00490D22" w:rsidP="001C108E">
      <w:pPr>
        <w:kinsoku w:val="0"/>
        <w:overflowPunct w:val="0"/>
        <w:spacing w:after="0" w:line="240" w:lineRule="auto"/>
        <w:textAlignment w:val="baseline"/>
        <w:rPr>
          <w:rFonts w:ascii="Calibri" w:eastAsia="Geneva" w:hAnsi="Calibri" w:cs="Times New Roman"/>
          <w:bCs/>
          <w:kern w:val="24"/>
          <w:lang w:eastAsia="da-DK"/>
        </w:rPr>
      </w:pPr>
    </w:p>
    <w:p w14:paraId="74F094D2" w14:textId="36B69858" w:rsidR="001C108E" w:rsidRPr="006F73E5" w:rsidRDefault="001C108E" w:rsidP="001C108E">
      <w:pPr>
        <w:kinsoku w:val="0"/>
        <w:overflowPunct w:val="0"/>
        <w:spacing w:after="0" w:line="240" w:lineRule="auto"/>
        <w:textAlignment w:val="baseline"/>
        <w:rPr>
          <w:rFonts w:ascii="Calibri" w:eastAsia="Geneva" w:hAnsi="Calibri" w:cs="Times New Roman"/>
          <w:bCs/>
          <w:kern w:val="24"/>
          <w:lang w:eastAsia="da-DK"/>
        </w:rPr>
      </w:pPr>
      <w:r w:rsidRPr="006F73E5">
        <w:rPr>
          <w:rFonts w:ascii="Calibri" w:eastAsia="Geneva" w:hAnsi="Calibri" w:cs="Times New Roman"/>
          <w:bCs/>
          <w:kern w:val="24"/>
          <w:lang w:eastAsia="da-DK"/>
        </w:rPr>
        <w:lastRenderedPageBreak/>
        <w:t xml:space="preserve">Geospatial data and information is no longer seen as “special” or “different” as the citizen, thanks to Google, Microsoft and other </w:t>
      </w:r>
      <w:r>
        <w:rPr>
          <w:rFonts w:ascii="Calibri" w:eastAsia="Geneva" w:hAnsi="Calibri" w:cs="Times New Roman"/>
          <w:bCs/>
          <w:kern w:val="24"/>
          <w:lang w:eastAsia="da-DK"/>
        </w:rPr>
        <w:t xml:space="preserve">global </w:t>
      </w:r>
      <w:r w:rsidR="007219E7" w:rsidRPr="006F73E5">
        <w:rPr>
          <w:rFonts w:ascii="Calibri" w:eastAsia="Geneva" w:hAnsi="Calibri" w:cs="Times New Roman"/>
          <w:bCs/>
          <w:kern w:val="24"/>
          <w:lang w:eastAsia="da-DK"/>
        </w:rPr>
        <w:t xml:space="preserve">technology </w:t>
      </w:r>
      <w:r w:rsidRPr="006F73E5">
        <w:rPr>
          <w:rFonts w:ascii="Calibri" w:eastAsia="Geneva" w:hAnsi="Calibri" w:cs="Times New Roman"/>
          <w:bCs/>
          <w:kern w:val="24"/>
          <w:lang w:eastAsia="da-DK"/>
        </w:rPr>
        <w:t>companies</w:t>
      </w:r>
      <w:r w:rsidR="007219E7">
        <w:rPr>
          <w:rFonts w:ascii="Calibri" w:eastAsia="Geneva" w:hAnsi="Calibri" w:cs="Times New Roman"/>
          <w:bCs/>
          <w:kern w:val="24"/>
          <w:lang w:eastAsia="da-DK"/>
        </w:rPr>
        <w:t xml:space="preserve"> providing mapping “mash ups”</w:t>
      </w:r>
      <w:r>
        <w:rPr>
          <w:rFonts w:ascii="Calibri" w:eastAsia="Geneva" w:hAnsi="Calibri" w:cs="Times New Roman"/>
          <w:bCs/>
          <w:kern w:val="24"/>
          <w:lang w:eastAsia="da-DK"/>
        </w:rPr>
        <w:t>,</w:t>
      </w:r>
      <w:r w:rsidRPr="006F73E5">
        <w:rPr>
          <w:rFonts w:ascii="Calibri" w:eastAsia="Geneva" w:hAnsi="Calibri" w:cs="Times New Roman"/>
          <w:bCs/>
          <w:kern w:val="24"/>
          <w:lang w:eastAsia="da-DK"/>
        </w:rPr>
        <w:t xml:space="preserve"> </w:t>
      </w:r>
      <w:r>
        <w:rPr>
          <w:rFonts w:ascii="Calibri" w:eastAsia="Geneva" w:hAnsi="Calibri" w:cs="Times New Roman"/>
          <w:bCs/>
          <w:kern w:val="24"/>
          <w:lang w:eastAsia="da-DK"/>
        </w:rPr>
        <w:t xml:space="preserve">now use such information without even thinking about where it came from and </w:t>
      </w:r>
      <w:r w:rsidR="007219E7">
        <w:rPr>
          <w:rFonts w:ascii="Calibri" w:eastAsia="Geneva" w:hAnsi="Calibri" w:cs="Times New Roman"/>
          <w:bCs/>
          <w:kern w:val="24"/>
          <w:lang w:eastAsia="da-DK"/>
        </w:rPr>
        <w:t>any</w:t>
      </w:r>
      <w:r>
        <w:rPr>
          <w:rFonts w:ascii="Calibri" w:eastAsia="Geneva" w:hAnsi="Calibri" w:cs="Times New Roman"/>
          <w:bCs/>
          <w:kern w:val="24"/>
          <w:lang w:eastAsia="da-DK"/>
        </w:rPr>
        <w:t xml:space="preserve"> intrinsic value contained therein. We now have mobile devices capable of doing what a mainframe computer did 10 years ago for a fraction of the cost in a fraction of the time.</w:t>
      </w:r>
    </w:p>
    <w:p w14:paraId="4C8A4542" w14:textId="77777777" w:rsidR="001C108E" w:rsidRPr="006F73E5" w:rsidRDefault="001C108E" w:rsidP="001C108E">
      <w:pPr>
        <w:kinsoku w:val="0"/>
        <w:overflowPunct w:val="0"/>
        <w:spacing w:after="0" w:line="240" w:lineRule="auto"/>
        <w:textAlignment w:val="baseline"/>
        <w:rPr>
          <w:rFonts w:ascii="Calibri" w:eastAsia="Geneva" w:hAnsi="Calibri" w:cs="Times New Roman"/>
          <w:bCs/>
          <w:kern w:val="24"/>
          <w:lang w:eastAsia="da-DK"/>
        </w:rPr>
      </w:pPr>
    </w:p>
    <w:p w14:paraId="6F8FD050" w14:textId="77777777" w:rsidR="001C108E" w:rsidRDefault="001C108E" w:rsidP="001C108E">
      <w:pPr>
        <w:kinsoku w:val="0"/>
        <w:overflowPunct w:val="0"/>
        <w:spacing w:after="0" w:line="240" w:lineRule="auto"/>
        <w:textAlignment w:val="baseline"/>
        <w:rPr>
          <w:rFonts w:ascii="Calibri" w:eastAsia="Geneva" w:hAnsi="Calibri" w:cs="Times New Roman"/>
          <w:bCs/>
          <w:kern w:val="24"/>
          <w:lang w:eastAsia="da-DK"/>
        </w:rPr>
      </w:pPr>
      <w:r w:rsidRPr="006F73E5">
        <w:rPr>
          <w:rFonts w:ascii="Calibri" w:eastAsia="Geneva" w:hAnsi="Calibri" w:cs="Times New Roman"/>
          <w:bCs/>
          <w:kern w:val="24"/>
          <w:lang w:eastAsia="da-DK"/>
        </w:rPr>
        <w:t>The value of geospatial data has fallen by approximately 80% in the last 5 years. It is now considered to be a commodity resource. In turn the advent of Open Data strategies by nations, allowing the re-use of data in a free and open manner is itself stimulating the growth of applications</w:t>
      </w:r>
      <w:r>
        <w:rPr>
          <w:rFonts w:ascii="Calibri" w:eastAsia="Geneva" w:hAnsi="Calibri" w:cs="Times New Roman"/>
          <w:bCs/>
          <w:kern w:val="24"/>
          <w:lang w:eastAsia="da-DK"/>
        </w:rPr>
        <w:t xml:space="preserve"> </w:t>
      </w:r>
      <w:r w:rsidR="00A15232">
        <w:rPr>
          <w:rFonts w:ascii="Calibri" w:eastAsia="Geneva" w:hAnsi="Calibri" w:cs="Times New Roman"/>
          <w:bCs/>
          <w:kern w:val="24"/>
          <w:lang w:eastAsia="da-DK"/>
        </w:rPr>
        <w:t xml:space="preserve">developed </w:t>
      </w:r>
      <w:r>
        <w:rPr>
          <w:rFonts w:ascii="Calibri" w:eastAsia="Geneva" w:hAnsi="Calibri" w:cs="Times New Roman"/>
          <w:bCs/>
          <w:kern w:val="24"/>
          <w:lang w:eastAsia="da-DK"/>
        </w:rPr>
        <w:t>by commercial companies</w:t>
      </w:r>
      <w:r w:rsidRPr="006F73E5">
        <w:rPr>
          <w:rFonts w:ascii="Calibri" w:eastAsia="Geneva" w:hAnsi="Calibri" w:cs="Times New Roman"/>
          <w:bCs/>
          <w:kern w:val="24"/>
          <w:lang w:eastAsia="da-DK"/>
        </w:rPr>
        <w:t>.</w:t>
      </w:r>
    </w:p>
    <w:p w14:paraId="7B377702" w14:textId="77777777" w:rsidR="00490D22" w:rsidRDefault="00490D22" w:rsidP="001C108E">
      <w:pPr>
        <w:kinsoku w:val="0"/>
        <w:overflowPunct w:val="0"/>
        <w:spacing w:after="0" w:line="240" w:lineRule="auto"/>
        <w:textAlignment w:val="baseline"/>
        <w:rPr>
          <w:rFonts w:ascii="Calibri" w:eastAsia="Geneva" w:hAnsi="Calibri" w:cs="Times New Roman"/>
          <w:bCs/>
          <w:kern w:val="24"/>
          <w:lang w:eastAsia="da-DK"/>
        </w:rPr>
      </w:pPr>
    </w:p>
    <w:p w14:paraId="19DD81F0" w14:textId="15FF433C" w:rsidR="001C108E" w:rsidRPr="001C108E" w:rsidRDefault="001C108E" w:rsidP="009908B9">
      <w:pPr>
        <w:pStyle w:val="Default"/>
        <w:spacing w:after="254"/>
        <w:rPr>
          <w:rFonts w:asciiTheme="minorHAnsi" w:hAnsiTheme="minorHAnsi"/>
          <w:b/>
          <w:lang w:val="en-US"/>
        </w:rPr>
      </w:pPr>
      <w:r w:rsidRPr="001C108E">
        <w:rPr>
          <w:rFonts w:asciiTheme="minorHAnsi" w:hAnsiTheme="minorHAnsi"/>
          <w:b/>
          <w:lang w:val="en-US"/>
        </w:rPr>
        <w:t xml:space="preserve">4. The </w:t>
      </w:r>
      <w:r>
        <w:rPr>
          <w:rFonts w:asciiTheme="minorHAnsi" w:hAnsiTheme="minorHAnsi"/>
          <w:b/>
          <w:lang w:val="en-US"/>
        </w:rPr>
        <w:t>traditional</w:t>
      </w:r>
      <w:r w:rsidRPr="001C108E">
        <w:rPr>
          <w:rFonts w:asciiTheme="minorHAnsi" w:hAnsiTheme="minorHAnsi"/>
          <w:b/>
          <w:lang w:val="en-US"/>
        </w:rPr>
        <w:t xml:space="preserve"> role of HOs</w:t>
      </w:r>
    </w:p>
    <w:p w14:paraId="61CE918D" w14:textId="77777777" w:rsidR="009908B9" w:rsidRPr="009908B9" w:rsidRDefault="009908B9" w:rsidP="009908B9">
      <w:pPr>
        <w:pStyle w:val="Default"/>
        <w:spacing w:after="254"/>
        <w:rPr>
          <w:rFonts w:asciiTheme="minorHAnsi" w:hAnsiTheme="minorHAnsi"/>
          <w:sz w:val="22"/>
          <w:szCs w:val="22"/>
          <w:lang w:val="en-US"/>
        </w:rPr>
      </w:pPr>
      <w:r w:rsidRPr="009908B9">
        <w:rPr>
          <w:rFonts w:asciiTheme="minorHAnsi" w:hAnsiTheme="minorHAnsi"/>
          <w:sz w:val="22"/>
          <w:szCs w:val="22"/>
          <w:lang w:val="en-US"/>
        </w:rPr>
        <w:t xml:space="preserve">All HOs depend on data, but mostly think </w:t>
      </w:r>
      <w:r>
        <w:rPr>
          <w:rFonts w:asciiTheme="minorHAnsi" w:hAnsiTheme="minorHAnsi"/>
          <w:sz w:val="22"/>
          <w:szCs w:val="22"/>
          <w:lang w:val="en-US"/>
        </w:rPr>
        <w:t xml:space="preserve">and operate </w:t>
      </w:r>
      <w:r w:rsidRPr="009908B9">
        <w:rPr>
          <w:rFonts w:asciiTheme="minorHAnsi" w:hAnsiTheme="minorHAnsi"/>
          <w:sz w:val="22"/>
          <w:szCs w:val="22"/>
          <w:lang w:val="en-US"/>
        </w:rPr>
        <w:t xml:space="preserve">in terms of products. The creation of ENCs requires chart information to be decomposed into features and attributes, but the output is still a </w:t>
      </w:r>
      <w:r>
        <w:rPr>
          <w:rFonts w:asciiTheme="minorHAnsi" w:hAnsiTheme="minorHAnsi"/>
          <w:sz w:val="22"/>
          <w:szCs w:val="22"/>
          <w:lang w:val="en-US"/>
        </w:rPr>
        <w:t xml:space="preserve">generalized </w:t>
      </w:r>
      <w:r w:rsidRPr="009908B9">
        <w:rPr>
          <w:rFonts w:asciiTheme="minorHAnsi" w:hAnsiTheme="minorHAnsi"/>
          <w:sz w:val="22"/>
          <w:szCs w:val="22"/>
          <w:lang w:val="en-US"/>
        </w:rPr>
        <w:t>product, albeit</w:t>
      </w:r>
      <w:r>
        <w:rPr>
          <w:rFonts w:asciiTheme="minorHAnsi" w:hAnsiTheme="minorHAnsi"/>
          <w:sz w:val="22"/>
          <w:szCs w:val="22"/>
          <w:lang w:val="en-US"/>
        </w:rPr>
        <w:t xml:space="preserve"> provided as </w:t>
      </w:r>
      <w:r w:rsidRPr="009908B9">
        <w:rPr>
          <w:rFonts w:asciiTheme="minorHAnsi" w:hAnsiTheme="minorHAnsi"/>
          <w:sz w:val="22"/>
          <w:szCs w:val="22"/>
          <w:lang w:val="en-US"/>
        </w:rPr>
        <w:t xml:space="preserve">data sets. The delivery of these data sets is also on a cell-by-cell basis, characterized by scale. They are therefore restricted in their use by design. </w:t>
      </w:r>
    </w:p>
    <w:p w14:paraId="4CB2C55C" w14:textId="77777777" w:rsidR="009908B9" w:rsidRDefault="009908B9" w:rsidP="009908B9">
      <w:pPr>
        <w:pStyle w:val="Default"/>
        <w:rPr>
          <w:rFonts w:asciiTheme="minorHAnsi" w:hAnsiTheme="minorHAnsi"/>
          <w:sz w:val="22"/>
          <w:szCs w:val="22"/>
          <w:lang w:val="en-US"/>
        </w:rPr>
      </w:pPr>
      <w:r w:rsidRPr="009908B9">
        <w:rPr>
          <w:rFonts w:asciiTheme="minorHAnsi" w:hAnsiTheme="minorHAnsi"/>
          <w:sz w:val="22"/>
          <w:szCs w:val="22"/>
          <w:lang w:val="en-US"/>
        </w:rPr>
        <w:t xml:space="preserve">Most HOs focus on supplying products to a narrow </w:t>
      </w:r>
      <w:r w:rsidR="00A15232">
        <w:rPr>
          <w:rFonts w:asciiTheme="minorHAnsi" w:hAnsiTheme="minorHAnsi"/>
          <w:sz w:val="22"/>
          <w:szCs w:val="22"/>
          <w:lang w:val="en-US"/>
        </w:rPr>
        <w:t>sector</w:t>
      </w:r>
      <w:r w:rsidRPr="009908B9">
        <w:rPr>
          <w:rFonts w:asciiTheme="minorHAnsi" w:hAnsiTheme="minorHAnsi"/>
          <w:sz w:val="22"/>
          <w:szCs w:val="22"/>
          <w:lang w:val="en-US"/>
        </w:rPr>
        <w:t xml:space="preserve"> of </w:t>
      </w:r>
      <w:r>
        <w:rPr>
          <w:rFonts w:asciiTheme="minorHAnsi" w:hAnsiTheme="minorHAnsi"/>
          <w:sz w:val="22"/>
          <w:szCs w:val="22"/>
          <w:lang w:val="en-US"/>
        </w:rPr>
        <w:t xml:space="preserve">navigational </w:t>
      </w:r>
      <w:r w:rsidRPr="009908B9">
        <w:rPr>
          <w:rFonts w:asciiTheme="minorHAnsi" w:hAnsiTheme="minorHAnsi"/>
          <w:sz w:val="22"/>
          <w:szCs w:val="22"/>
          <w:lang w:val="en-US"/>
        </w:rPr>
        <w:t>users</w:t>
      </w:r>
      <w:r>
        <w:rPr>
          <w:rFonts w:asciiTheme="minorHAnsi" w:hAnsiTheme="minorHAnsi"/>
          <w:sz w:val="22"/>
          <w:szCs w:val="22"/>
          <w:lang w:val="en-US"/>
        </w:rPr>
        <w:t xml:space="preserve"> of.</w:t>
      </w:r>
      <w:r w:rsidRPr="009908B9">
        <w:rPr>
          <w:rFonts w:asciiTheme="minorHAnsi" w:hAnsiTheme="minorHAnsi"/>
          <w:sz w:val="22"/>
          <w:szCs w:val="22"/>
          <w:lang w:val="en-US"/>
        </w:rPr>
        <w:t xml:space="preserve"> The driving force is navigational safety, with any additional use, being an opportunistic spin-off. </w:t>
      </w:r>
      <w:r>
        <w:rPr>
          <w:rFonts w:asciiTheme="minorHAnsi" w:hAnsiTheme="minorHAnsi"/>
          <w:sz w:val="22"/>
          <w:szCs w:val="22"/>
          <w:lang w:val="en-US"/>
        </w:rPr>
        <w:t xml:space="preserve">The opportunity to service a </w:t>
      </w:r>
      <w:r w:rsidR="00A15232">
        <w:rPr>
          <w:rFonts w:asciiTheme="minorHAnsi" w:hAnsiTheme="minorHAnsi"/>
          <w:sz w:val="22"/>
          <w:szCs w:val="22"/>
          <w:lang w:val="en-US"/>
        </w:rPr>
        <w:t xml:space="preserve">wider </w:t>
      </w:r>
      <w:r>
        <w:rPr>
          <w:rFonts w:asciiTheme="minorHAnsi" w:hAnsiTheme="minorHAnsi"/>
          <w:sz w:val="22"/>
          <w:szCs w:val="22"/>
          <w:lang w:val="en-US"/>
        </w:rPr>
        <w:t xml:space="preserve">user community </w:t>
      </w:r>
      <w:r w:rsidR="00A15232">
        <w:rPr>
          <w:rFonts w:asciiTheme="minorHAnsi" w:hAnsiTheme="minorHAnsi"/>
          <w:sz w:val="22"/>
          <w:szCs w:val="22"/>
          <w:lang w:val="en-US"/>
        </w:rPr>
        <w:t>(</w:t>
      </w:r>
      <w:r>
        <w:rPr>
          <w:rFonts w:asciiTheme="minorHAnsi" w:hAnsiTheme="minorHAnsi"/>
          <w:sz w:val="22"/>
          <w:szCs w:val="22"/>
          <w:lang w:val="en-US"/>
        </w:rPr>
        <w:t>outside of navigation</w:t>
      </w:r>
      <w:r w:rsidR="00A15232">
        <w:rPr>
          <w:rFonts w:asciiTheme="minorHAnsi" w:hAnsiTheme="minorHAnsi"/>
          <w:sz w:val="22"/>
          <w:szCs w:val="22"/>
          <w:lang w:val="en-US"/>
        </w:rPr>
        <w:t>)</w:t>
      </w:r>
      <w:r>
        <w:rPr>
          <w:rFonts w:asciiTheme="minorHAnsi" w:hAnsiTheme="minorHAnsi"/>
          <w:sz w:val="22"/>
          <w:szCs w:val="22"/>
          <w:lang w:val="en-US"/>
        </w:rPr>
        <w:t xml:space="preserve"> of approximately 5 million potential users </w:t>
      </w:r>
      <w:r w:rsidR="001921F8">
        <w:rPr>
          <w:rFonts w:asciiTheme="minorHAnsi" w:hAnsiTheme="minorHAnsi"/>
          <w:sz w:val="22"/>
          <w:szCs w:val="22"/>
          <w:lang w:val="en-US"/>
        </w:rPr>
        <w:t>has been overlooked in the past</w:t>
      </w:r>
      <w:r w:rsidR="00A15232">
        <w:rPr>
          <w:rFonts w:asciiTheme="minorHAnsi" w:hAnsiTheme="minorHAnsi"/>
          <w:sz w:val="22"/>
          <w:szCs w:val="22"/>
          <w:lang w:val="en-US"/>
        </w:rPr>
        <w:t xml:space="preserve"> but now needs to be seriously considered</w:t>
      </w:r>
      <w:r w:rsidR="001921F8">
        <w:rPr>
          <w:rFonts w:asciiTheme="minorHAnsi" w:hAnsiTheme="minorHAnsi"/>
          <w:sz w:val="22"/>
          <w:szCs w:val="22"/>
          <w:lang w:val="en-US"/>
        </w:rPr>
        <w:t>. The imperative to engage with this much wider community of users has grown with the demand for access to marine and maritime geospatial data from commerce, government, academia and the citizen.</w:t>
      </w:r>
      <w:r>
        <w:rPr>
          <w:rFonts w:asciiTheme="minorHAnsi" w:hAnsiTheme="minorHAnsi"/>
          <w:sz w:val="22"/>
          <w:szCs w:val="22"/>
          <w:lang w:val="en-US"/>
        </w:rPr>
        <w:t xml:space="preserve"> </w:t>
      </w:r>
    </w:p>
    <w:p w14:paraId="014A2CEC" w14:textId="77777777" w:rsidR="009908B9" w:rsidRDefault="009908B9" w:rsidP="009908B9">
      <w:pPr>
        <w:pStyle w:val="Default"/>
        <w:rPr>
          <w:rFonts w:asciiTheme="minorHAnsi" w:hAnsiTheme="minorHAnsi"/>
          <w:sz w:val="22"/>
          <w:szCs w:val="22"/>
          <w:lang w:val="en-US"/>
        </w:rPr>
      </w:pPr>
    </w:p>
    <w:p w14:paraId="15AA0CB0" w14:textId="77777777" w:rsidR="001921F8" w:rsidRPr="001921F8" w:rsidRDefault="001C108E" w:rsidP="001921F8">
      <w:pPr>
        <w:pStyle w:val="Default"/>
        <w:rPr>
          <w:rFonts w:asciiTheme="minorHAnsi" w:hAnsiTheme="minorHAnsi"/>
          <w:sz w:val="22"/>
          <w:szCs w:val="22"/>
          <w:lang w:val="en-US"/>
        </w:rPr>
      </w:pPr>
      <w:r>
        <w:rPr>
          <w:rFonts w:asciiTheme="minorHAnsi" w:hAnsiTheme="minorHAnsi"/>
          <w:b/>
          <w:bCs/>
          <w:lang w:val="en-US"/>
        </w:rPr>
        <w:t xml:space="preserve">5. </w:t>
      </w:r>
      <w:r w:rsidR="00C654E3">
        <w:rPr>
          <w:rFonts w:asciiTheme="minorHAnsi" w:hAnsiTheme="minorHAnsi"/>
          <w:b/>
          <w:bCs/>
          <w:lang w:val="en-US"/>
        </w:rPr>
        <w:t>From Data to Information to Knowledge</w:t>
      </w:r>
    </w:p>
    <w:p w14:paraId="37B58332" w14:textId="77777777" w:rsidR="001921F8" w:rsidRDefault="001921F8" w:rsidP="001921F8">
      <w:pPr>
        <w:pStyle w:val="Default"/>
        <w:jc w:val="center"/>
        <w:rPr>
          <w:rFonts w:asciiTheme="minorHAnsi" w:hAnsiTheme="minorHAnsi"/>
          <w:sz w:val="22"/>
          <w:szCs w:val="22"/>
          <w:lang w:val="en-US"/>
        </w:rPr>
      </w:pPr>
      <w:r>
        <w:rPr>
          <w:rFonts w:asciiTheme="minorHAnsi" w:hAnsiTheme="minorHAnsi"/>
          <w:noProof/>
          <w:sz w:val="22"/>
          <w:szCs w:val="22"/>
          <w:lang w:val="en-US"/>
        </w:rPr>
        <w:drawing>
          <wp:inline distT="0" distB="0" distL="0" distR="0" wp14:anchorId="3DCDFD33" wp14:editId="22775A7B">
            <wp:extent cx="3490623" cy="18008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8330" cy="1804834"/>
                    </a:xfrm>
                    <a:prstGeom prst="rect">
                      <a:avLst/>
                    </a:prstGeom>
                    <a:noFill/>
                  </pic:spPr>
                </pic:pic>
              </a:graphicData>
            </a:graphic>
          </wp:inline>
        </w:drawing>
      </w:r>
    </w:p>
    <w:p w14:paraId="4976F08A" w14:textId="77777777" w:rsidR="001921F8" w:rsidRPr="001921F8" w:rsidRDefault="001921F8" w:rsidP="001921F8">
      <w:pPr>
        <w:pStyle w:val="Default"/>
        <w:jc w:val="center"/>
        <w:rPr>
          <w:rFonts w:asciiTheme="minorHAnsi" w:hAnsiTheme="minorHAnsi"/>
          <w:i/>
          <w:sz w:val="18"/>
          <w:szCs w:val="18"/>
          <w:lang w:val="en-US"/>
        </w:rPr>
      </w:pPr>
      <w:r>
        <w:rPr>
          <w:rFonts w:asciiTheme="minorHAnsi" w:hAnsiTheme="minorHAnsi"/>
          <w:i/>
          <w:sz w:val="18"/>
          <w:szCs w:val="18"/>
          <w:lang w:val="en-US"/>
        </w:rPr>
        <w:t>Figure 1: The Data Information Knowledge tri</w:t>
      </w:r>
      <w:r w:rsidR="00772822">
        <w:rPr>
          <w:rFonts w:asciiTheme="minorHAnsi" w:hAnsiTheme="minorHAnsi"/>
          <w:i/>
          <w:sz w:val="18"/>
          <w:szCs w:val="18"/>
          <w:lang w:val="en-US"/>
        </w:rPr>
        <w:t>a</w:t>
      </w:r>
      <w:r>
        <w:rPr>
          <w:rFonts w:asciiTheme="minorHAnsi" w:hAnsiTheme="minorHAnsi"/>
          <w:i/>
          <w:sz w:val="18"/>
          <w:szCs w:val="18"/>
          <w:lang w:val="en-US"/>
        </w:rPr>
        <w:t>ngle</w:t>
      </w:r>
    </w:p>
    <w:p w14:paraId="72F6B858" w14:textId="77777777" w:rsidR="001921F8" w:rsidRDefault="001921F8" w:rsidP="001921F8">
      <w:pPr>
        <w:pStyle w:val="Default"/>
        <w:rPr>
          <w:rFonts w:asciiTheme="minorHAnsi" w:hAnsiTheme="minorHAnsi"/>
          <w:sz w:val="22"/>
          <w:szCs w:val="22"/>
          <w:lang w:val="en-US"/>
        </w:rPr>
      </w:pPr>
    </w:p>
    <w:p w14:paraId="7E0AFC7B" w14:textId="77777777" w:rsidR="001921F8" w:rsidRDefault="001921F8" w:rsidP="001921F8">
      <w:pPr>
        <w:pStyle w:val="Default"/>
        <w:rPr>
          <w:rFonts w:asciiTheme="minorHAnsi" w:hAnsiTheme="minorHAnsi"/>
          <w:lang w:val="en-US"/>
        </w:rPr>
      </w:pPr>
      <w:r w:rsidRPr="001921F8">
        <w:rPr>
          <w:rFonts w:asciiTheme="minorHAnsi" w:hAnsiTheme="minorHAnsi"/>
          <w:sz w:val="22"/>
          <w:szCs w:val="22"/>
          <w:lang w:val="en-US"/>
        </w:rPr>
        <w:t>The principle of data being the foundation of knowledge is well known (</w:t>
      </w:r>
      <w:r>
        <w:rPr>
          <w:rFonts w:asciiTheme="minorHAnsi" w:hAnsiTheme="minorHAnsi"/>
          <w:sz w:val="22"/>
          <w:szCs w:val="22"/>
          <w:lang w:val="en-US"/>
        </w:rPr>
        <w:t xml:space="preserve">see </w:t>
      </w:r>
      <w:r w:rsidRPr="001921F8">
        <w:rPr>
          <w:rFonts w:asciiTheme="minorHAnsi" w:hAnsiTheme="minorHAnsi"/>
          <w:sz w:val="22"/>
          <w:szCs w:val="22"/>
          <w:lang w:val="en-US"/>
        </w:rPr>
        <w:t>figure 1). In essence, knowledge is only of value if conveyed, and as the pyramid shows</w:t>
      </w:r>
      <w:r w:rsidR="001C108E">
        <w:rPr>
          <w:rFonts w:asciiTheme="minorHAnsi" w:hAnsiTheme="minorHAnsi"/>
          <w:sz w:val="22"/>
          <w:szCs w:val="22"/>
          <w:lang w:val="en-US"/>
        </w:rPr>
        <w:t xml:space="preserve"> with</w:t>
      </w:r>
      <w:r w:rsidRPr="001921F8">
        <w:rPr>
          <w:rFonts w:asciiTheme="minorHAnsi" w:hAnsiTheme="minorHAnsi"/>
          <w:sz w:val="22"/>
          <w:szCs w:val="22"/>
          <w:lang w:val="en-US"/>
        </w:rPr>
        <w:t xml:space="preserve"> a broad base of data required to extract a smaller volume of knowledge. What is less often articulated is the amount of redundancy in many knowledge systems, where far more data is held than actually converted into conveyed knowledge</w:t>
      </w:r>
      <w:r w:rsidR="000170C2">
        <w:rPr>
          <w:rFonts w:asciiTheme="minorHAnsi" w:hAnsiTheme="minorHAnsi"/>
          <w:sz w:val="22"/>
          <w:szCs w:val="22"/>
          <w:lang w:val="en-US"/>
        </w:rPr>
        <w:t xml:space="preserve">. </w:t>
      </w:r>
      <w:r w:rsidRPr="001921F8">
        <w:rPr>
          <w:rFonts w:asciiTheme="minorHAnsi" w:hAnsiTheme="minorHAnsi"/>
          <w:sz w:val="22"/>
          <w:szCs w:val="22"/>
          <w:lang w:val="en-US"/>
        </w:rPr>
        <w:t xml:space="preserve">The conversion of detailed bathymetric surveys into charts with sparse soundings, is a good example of this. A large amount of data is collected, and although it presents a lot of information to the compiler, only a small amount of the knowledge is passed on to the recipient of the product. Thus, the knowledge transfer is only a small part of the potential of the original data. </w:t>
      </w:r>
    </w:p>
    <w:p w14:paraId="0684E5E9" w14:textId="77777777" w:rsidR="000E00F8" w:rsidRPr="008C3C2F" w:rsidRDefault="000E00F8" w:rsidP="001921F8">
      <w:pPr>
        <w:pStyle w:val="Default"/>
        <w:rPr>
          <w:rFonts w:asciiTheme="minorHAnsi" w:hAnsiTheme="minorHAnsi"/>
          <w:lang w:val="en-US"/>
        </w:rPr>
      </w:pPr>
    </w:p>
    <w:p w14:paraId="3374CC6D" w14:textId="77777777" w:rsidR="001921F8" w:rsidRPr="001921F8" w:rsidRDefault="00A02A3B" w:rsidP="001921F8">
      <w:pPr>
        <w:pStyle w:val="Default"/>
        <w:spacing w:after="149"/>
        <w:rPr>
          <w:rFonts w:asciiTheme="minorHAnsi" w:hAnsiTheme="minorHAnsi"/>
          <w:sz w:val="22"/>
          <w:szCs w:val="22"/>
          <w:lang w:val="en-US"/>
        </w:rPr>
      </w:pPr>
      <w:r w:rsidRPr="00A02A3B">
        <w:rPr>
          <w:rFonts w:asciiTheme="minorHAnsi" w:hAnsiTheme="minorHAnsi"/>
          <w:sz w:val="22"/>
          <w:szCs w:val="22"/>
          <w:lang w:val="en-US"/>
        </w:rPr>
        <w:t>‘Many (hydrographic) data sets have the potential to convey a range of knowledge categories’</w:t>
      </w:r>
      <w:r>
        <w:rPr>
          <w:rFonts w:asciiTheme="minorHAnsi" w:hAnsiTheme="minorHAnsi"/>
          <w:sz w:val="22"/>
          <w:szCs w:val="22"/>
          <w:lang w:val="en-US"/>
        </w:rPr>
        <w:t>.</w:t>
      </w:r>
      <w:r w:rsidR="001921F8" w:rsidRPr="001921F8">
        <w:rPr>
          <w:rFonts w:asciiTheme="minorHAnsi" w:hAnsiTheme="minorHAnsi"/>
          <w:sz w:val="22"/>
          <w:szCs w:val="22"/>
          <w:lang w:val="en-US"/>
        </w:rPr>
        <w:t xml:space="preserve"> Continuing with the bathymetric survey example, in addition to providing knowledge relevant to a </w:t>
      </w:r>
      <w:r w:rsidR="001921F8" w:rsidRPr="001921F8">
        <w:rPr>
          <w:rFonts w:asciiTheme="minorHAnsi" w:hAnsiTheme="minorHAnsi"/>
          <w:sz w:val="22"/>
          <w:szCs w:val="22"/>
          <w:lang w:val="en-US"/>
        </w:rPr>
        <w:lastRenderedPageBreak/>
        <w:t>navigational chart (where the knowledge conveyed is shoal biased to ensure a suitable depth of water safety margin) the data could also be used for the following</w:t>
      </w:r>
      <w:r w:rsidR="006C659A">
        <w:rPr>
          <w:rFonts w:asciiTheme="minorHAnsi" w:hAnsiTheme="minorHAnsi"/>
          <w:sz w:val="22"/>
          <w:szCs w:val="22"/>
          <w:lang w:val="en-US"/>
        </w:rPr>
        <w:t xml:space="preserve"> purposes</w:t>
      </w:r>
      <w:r w:rsidR="001921F8" w:rsidRPr="001921F8">
        <w:rPr>
          <w:rFonts w:asciiTheme="minorHAnsi" w:hAnsiTheme="minorHAnsi"/>
          <w:sz w:val="22"/>
          <w:szCs w:val="22"/>
          <w:lang w:val="en-US"/>
        </w:rPr>
        <w:t xml:space="preserve">: </w:t>
      </w:r>
    </w:p>
    <w:p w14:paraId="22D32E97" w14:textId="77777777" w:rsidR="001C108E" w:rsidRPr="001C108E" w:rsidRDefault="001C108E" w:rsidP="00D718A8">
      <w:pPr>
        <w:pStyle w:val="Default"/>
        <w:numPr>
          <w:ilvl w:val="0"/>
          <w:numId w:val="18"/>
        </w:numPr>
        <w:spacing w:after="149"/>
        <w:rPr>
          <w:rFonts w:asciiTheme="minorHAnsi" w:hAnsiTheme="minorHAnsi"/>
          <w:sz w:val="22"/>
          <w:szCs w:val="22"/>
          <w:lang w:val="en-US"/>
        </w:rPr>
      </w:pPr>
      <w:r w:rsidRPr="001C108E">
        <w:rPr>
          <w:rFonts w:asciiTheme="minorHAnsi" w:hAnsiTheme="minorHAnsi"/>
          <w:sz w:val="22"/>
          <w:szCs w:val="22"/>
          <w:lang w:val="en-US"/>
        </w:rPr>
        <w:t>Full 3D seafloor modeling for engineering purposes (e.g. underwater construction; pipeline/cable laying; dumping and dredging operations) for which shoal bias is inappropriate</w:t>
      </w:r>
      <w:r w:rsidR="00567FAE">
        <w:rPr>
          <w:rFonts w:asciiTheme="minorHAnsi" w:hAnsiTheme="minorHAnsi"/>
          <w:sz w:val="22"/>
          <w:szCs w:val="22"/>
          <w:lang w:val="en-US"/>
        </w:rPr>
        <w:t>;</w:t>
      </w:r>
      <w:r w:rsidRPr="001C108E">
        <w:rPr>
          <w:rFonts w:asciiTheme="minorHAnsi" w:hAnsiTheme="minorHAnsi"/>
          <w:sz w:val="22"/>
          <w:szCs w:val="22"/>
          <w:lang w:val="en-US"/>
        </w:rPr>
        <w:t xml:space="preserve"> </w:t>
      </w:r>
    </w:p>
    <w:p w14:paraId="1AAF2B27" w14:textId="77777777" w:rsidR="001C108E" w:rsidRPr="001C108E" w:rsidRDefault="001C108E" w:rsidP="00D718A8">
      <w:pPr>
        <w:pStyle w:val="Default"/>
        <w:numPr>
          <w:ilvl w:val="0"/>
          <w:numId w:val="18"/>
        </w:numPr>
        <w:spacing w:after="149"/>
        <w:rPr>
          <w:rFonts w:asciiTheme="minorHAnsi" w:hAnsiTheme="minorHAnsi"/>
          <w:sz w:val="22"/>
          <w:szCs w:val="22"/>
          <w:lang w:val="en-US"/>
        </w:rPr>
      </w:pPr>
      <w:r w:rsidRPr="001C108E">
        <w:rPr>
          <w:rFonts w:asciiTheme="minorHAnsi" w:hAnsiTheme="minorHAnsi"/>
          <w:sz w:val="22"/>
          <w:szCs w:val="22"/>
          <w:lang w:val="en-US"/>
        </w:rPr>
        <w:t xml:space="preserve">Seafloor type definition from backscatter data for sedimentary studies; engineering planning; </w:t>
      </w:r>
    </w:p>
    <w:p w14:paraId="4D1737E8" w14:textId="77777777" w:rsidR="001C108E" w:rsidRPr="001C108E" w:rsidRDefault="001C108E" w:rsidP="00D718A8">
      <w:pPr>
        <w:pStyle w:val="Default"/>
        <w:numPr>
          <w:ilvl w:val="0"/>
          <w:numId w:val="18"/>
        </w:numPr>
        <w:spacing w:after="149"/>
        <w:rPr>
          <w:rFonts w:asciiTheme="minorHAnsi" w:hAnsiTheme="minorHAnsi"/>
          <w:sz w:val="22"/>
          <w:szCs w:val="22"/>
          <w:lang w:val="en-US"/>
        </w:rPr>
      </w:pPr>
      <w:r w:rsidRPr="001C108E">
        <w:rPr>
          <w:rFonts w:asciiTheme="minorHAnsi" w:hAnsiTheme="minorHAnsi"/>
          <w:sz w:val="22"/>
          <w:szCs w:val="22"/>
          <w:lang w:val="en-US"/>
        </w:rPr>
        <w:t xml:space="preserve">Sound velocity data for oceanographic studies; </w:t>
      </w:r>
    </w:p>
    <w:p w14:paraId="0EC896BA" w14:textId="77777777" w:rsidR="001C108E" w:rsidRPr="001C108E" w:rsidRDefault="001C108E" w:rsidP="00D718A8">
      <w:pPr>
        <w:pStyle w:val="Default"/>
        <w:numPr>
          <w:ilvl w:val="0"/>
          <w:numId w:val="18"/>
        </w:numPr>
        <w:spacing w:after="149"/>
        <w:rPr>
          <w:rFonts w:asciiTheme="minorHAnsi" w:hAnsiTheme="minorHAnsi"/>
          <w:sz w:val="22"/>
          <w:szCs w:val="22"/>
          <w:lang w:val="en-US"/>
        </w:rPr>
      </w:pPr>
      <w:r w:rsidRPr="001C108E">
        <w:rPr>
          <w:rFonts w:asciiTheme="minorHAnsi" w:hAnsiTheme="minorHAnsi"/>
          <w:sz w:val="22"/>
          <w:szCs w:val="22"/>
          <w:lang w:val="en-US"/>
        </w:rPr>
        <w:t>Wreck and obstruction data in more detail than portrayed on charts (e.g. for historical studies, defence applications, recreational diving interest)</w:t>
      </w:r>
      <w:r w:rsidR="00567FAE">
        <w:rPr>
          <w:rFonts w:asciiTheme="minorHAnsi" w:hAnsiTheme="minorHAnsi"/>
          <w:sz w:val="22"/>
          <w:szCs w:val="22"/>
          <w:lang w:val="en-US"/>
        </w:rPr>
        <w:t xml:space="preserve"> and</w:t>
      </w:r>
      <w:r w:rsidRPr="001C108E">
        <w:rPr>
          <w:rFonts w:asciiTheme="minorHAnsi" w:hAnsiTheme="minorHAnsi"/>
          <w:sz w:val="22"/>
          <w:szCs w:val="22"/>
          <w:lang w:val="en-US"/>
        </w:rPr>
        <w:t xml:space="preserve"> </w:t>
      </w:r>
    </w:p>
    <w:p w14:paraId="404B1013" w14:textId="77777777" w:rsidR="001C108E" w:rsidRPr="001C108E" w:rsidRDefault="001C108E" w:rsidP="00D718A8">
      <w:pPr>
        <w:pStyle w:val="Default"/>
        <w:numPr>
          <w:ilvl w:val="0"/>
          <w:numId w:val="18"/>
        </w:numPr>
        <w:spacing w:after="149"/>
        <w:rPr>
          <w:rFonts w:asciiTheme="minorHAnsi" w:hAnsiTheme="minorHAnsi"/>
          <w:sz w:val="22"/>
          <w:szCs w:val="22"/>
          <w:lang w:val="en-US"/>
        </w:rPr>
      </w:pPr>
      <w:r w:rsidRPr="001C108E">
        <w:rPr>
          <w:rFonts w:asciiTheme="minorHAnsi" w:hAnsiTheme="minorHAnsi"/>
          <w:sz w:val="22"/>
          <w:szCs w:val="22"/>
          <w:lang w:val="en-US"/>
        </w:rPr>
        <w:t xml:space="preserve">Geodetic and tidal information for datum studies. </w:t>
      </w:r>
    </w:p>
    <w:p w14:paraId="1AB46CB7" w14:textId="7CC31169" w:rsidR="0048258A" w:rsidRDefault="001C108E" w:rsidP="001C108E">
      <w:pPr>
        <w:pStyle w:val="Default"/>
        <w:rPr>
          <w:rFonts w:asciiTheme="minorHAnsi" w:hAnsiTheme="minorHAnsi"/>
          <w:sz w:val="22"/>
          <w:szCs w:val="22"/>
          <w:lang w:val="en-US"/>
        </w:rPr>
      </w:pPr>
      <w:r w:rsidRPr="001C108E">
        <w:rPr>
          <w:rFonts w:asciiTheme="minorHAnsi" w:hAnsiTheme="minorHAnsi"/>
          <w:sz w:val="22"/>
          <w:szCs w:val="22"/>
          <w:lang w:val="en-US"/>
        </w:rPr>
        <w:t xml:space="preserve">In addition to the bathymetric survey case described, </w:t>
      </w:r>
      <w:r>
        <w:rPr>
          <w:rFonts w:asciiTheme="minorHAnsi" w:hAnsiTheme="minorHAnsi"/>
          <w:sz w:val="22"/>
          <w:szCs w:val="22"/>
          <w:lang w:val="en-US"/>
        </w:rPr>
        <w:t>HOs</w:t>
      </w:r>
      <w:r w:rsidRPr="001C108E">
        <w:rPr>
          <w:rFonts w:asciiTheme="minorHAnsi" w:hAnsiTheme="minorHAnsi"/>
          <w:sz w:val="22"/>
          <w:szCs w:val="22"/>
          <w:lang w:val="en-US"/>
        </w:rPr>
        <w:t xml:space="preserve"> ha</w:t>
      </w:r>
      <w:r w:rsidR="00D9397F">
        <w:rPr>
          <w:rFonts w:asciiTheme="minorHAnsi" w:hAnsiTheme="minorHAnsi"/>
          <w:sz w:val="22"/>
          <w:szCs w:val="22"/>
          <w:lang w:val="en-US"/>
        </w:rPr>
        <w:t>ve</w:t>
      </w:r>
      <w:r w:rsidRPr="001C108E">
        <w:rPr>
          <w:rFonts w:asciiTheme="minorHAnsi" w:hAnsiTheme="minorHAnsi"/>
          <w:sz w:val="22"/>
          <w:szCs w:val="22"/>
          <w:lang w:val="en-US"/>
        </w:rPr>
        <w:t xml:space="preserve"> a wealth of other data including navigational marks, traffic schemes, boundaries and limits. The idea of exploiting as much of the data as possible, for numerous applications</w:t>
      </w:r>
      <w:r w:rsidR="000170C2">
        <w:rPr>
          <w:rFonts w:asciiTheme="minorHAnsi" w:hAnsiTheme="minorHAnsi"/>
          <w:sz w:val="22"/>
          <w:szCs w:val="22"/>
          <w:lang w:val="en-US"/>
        </w:rPr>
        <w:t xml:space="preserve"> has to make sense in the modern world</w:t>
      </w:r>
      <w:r w:rsidRPr="001C108E">
        <w:rPr>
          <w:rFonts w:asciiTheme="minorHAnsi" w:hAnsiTheme="minorHAnsi"/>
          <w:sz w:val="22"/>
          <w:szCs w:val="22"/>
          <w:lang w:val="en-US"/>
        </w:rPr>
        <w:t xml:space="preserve">. </w:t>
      </w:r>
    </w:p>
    <w:p w14:paraId="16BB6AB8" w14:textId="77777777" w:rsidR="0048258A" w:rsidRDefault="0048258A" w:rsidP="001C108E">
      <w:pPr>
        <w:pStyle w:val="Default"/>
        <w:rPr>
          <w:rFonts w:asciiTheme="minorHAnsi" w:hAnsiTheme="minorHAnsi"/>
          <w:sz w:val="22"/>
          <w:szCs w:val="22"/>
          <w:lang w:val="en-US"/>
        </w:rPr>
      </w:pPr>
    </w:p>
    <w:p w14:paraId="2EF9DE33" w14:textId="627FE752" w:rsidR="000E00F8" w:rsidRDefault="0048258A" w:rsidP="000E00F8">
      <w:pPr>
        <w:pStyle w:val="Default"/>
        <w:rPr>
          <w:rFonts w:asciiTheme="minorHAnsi" w:hAnsiTheme="minorHAnsi"/>
          <w:sz w:val="22"/>
          <w:szCs w:val="22"/>
          <w:lang w:val="en-US"/>
        </w:rPr>
      </w:pPr>
      <w:r>
        <w:rPr>
          <w:rFonts w:asciiTheme="minorHAnsi" w:hAnsiTheme="minorHAnsi"/>
          <w:sz w:val="22"/>
          <w:szCs w:val="22"/>
          <w:lang w:val="en-US"/>
        </w:rPr>
        <w:t>W</w:t>
      </w:r>
      <w:r w:rsidRPr="0048258A">
        <w:rPr>
          <w:rFonts w:asciiTheme="minorHAnsi" w:hAnsiTheme="minorHAnsi"/>
          <w:sz w:val="22"/>
          <w:szCs w:val="22"/>
          <w:lang w:val="en-US"/>
        </w:rPr>
        <w:t xml:space="preserve">ork remains to be done to </w:t>
      </w:r>
      <w:r>
        <w:rPr>
          <w:rFonts w:asciiTheme="minorHAnsi" w:hAnsiTheme="minorHAnsi"/>
          <w:sz w:val="22"/>
          <w:szCs w:val="22"/>
          <w:lang w:val="en-US"/>
        </w:rPr>
        <w:t>derive</w:t>
      </w:r>
      <w:r w:rsidRPr="0048258A">
        <w:rPr>
          <w:rFonts w:asciiTheme="minorHAnsi" w:hAnsiTheme="minorHAnsi"/>
          <w:sz w:val="22"/>
          <w:szCs w:val="22"/>
          <w:lang w:val="en-US"/>
        </w:rPr>
        <w:t xml:space="preserve"> benefit from H</w:t>
      </w:r>
      <w:r>
        <w:rPr>
          <w:rFonts w:asciiTheme="minorHAnsi" w:hAnsiTheme="minorHAnsi"/>
          <w:sz w:val="22"/>
          <w:szCs w:val="22"/>
          <w:lang w:val="en-US"/>
        </w:rPr>
        <w:t>O</w:t>
      </w:r>
      <w:r w:rsidRPr="0048258A">
        <w:rPr>
          <w:rFonts w:asciiTheme="minorHAnsi" w:hAnsiTheme="minorHAnsi"/>
          <w:sz w:val="22"/>
          <w:szCs w:val="22"/>
          <w:lang w:val="en-US"/>
        </w:rPr>
        <w:t xml:space="preserve">s maritime data heritage in order to </w:t>
      </w:r>
      <w:r w:rsidR="00D8476C">
        <w:rPr>
          <w:rFonts w:asciiTheme="minorHAnsi" w:hAnsiTheme="minorHAnsi"/>
          <w:sz w:val="22"/>
          <w:szCs w:val="22"/>
          <w:lang w:val="en-US"/>
        </w:rPr>
        <w:t xml:space="preserve">satisfy </w:t>
      </w:r>
      <w:r>
        <w:rPr>
          <w:rFonts w:asciiTheme="minorHAnsi" w:hAnsiTheme="minorHAnsi"/>
          <w:sz w:val="22"/>
          <w:szCs w:val="22"/>
          <w:lang w:val="en-US"/>
        </w:rPr>
        <w:t xml:space="preserve">the breadth of </w:t>
      </w:r>
      <w:r w:rsidR="000E00F8">
        <w:rPr>
          <w:rFonts w:asciiTheme="minorHAnsi" w:hAnsiTheme="minorHAnsi"/>
          <w:sz w:val="22"/>
          <w:szCs w:val="22"/>
          <w:lang w:val="en-US"/>
        </w:rPr>
        <w:t xml:space="preserve">current and future </w:t>
      </w:r>
      <w:r w:rsidRPr="0048258A">
        <w:rPr>
          <w:rFonts w:asciiTheme="minorHAnsi" w:hAnsiTheme="minorHAnsi"/>
          <w:sz w:val="22"/>
          <w:szCs w:val="22"/>
          <w:lang w:val="en-US"/>
        </w:rPr>
        <w:t>customers’ needs. It seems difficult to determine non SOLAS o</w:t>
      </w:r>
      <w:r>
        <w:rPr>
          <w:rFonts w:asciiTheme="minorHAnsi" w:hAnsiTheme="minorHAnsi"/>
          <w:sz w:val="22"/>
          <w:szCs w:val="22"/>
          <w:lang w:val="en-US"/>
        </w:rPr>
        <w:t>ff-</w:t>
      </w:r>
      <w:r w:rsidRPr="0048258A">
        <w:rPr>
          <w:rFonts w:asciiTheme="minorHAnsi" w:hAnsiTheme="minorHAnsi"/>
          <w:sz w:val="22"/>
          <w:szCs w:val="22"/>
          <w:lang w:val="en-US"/>
        </w:rPr>
        <w:t xml:space="preserve">the-shelf products that would meet the various possible marine data requirements. Therefore the future may lie </w:t>
      </w:r>
      <w:r>
        <w:rPr>
          <w:rFonts w:asciiTheme="minorHAnsi" w:hAnsiTheme="minorHAnsi"/>
          <w:sz w:val="22"/>
          <w:szCs w:val="22"/>
          <w:lang w:val="en-US"/>
        </w:rPr>
        <w:t xml:space="preserve">in developing </w:t>
      </w:r>
      <w:r w:rsidRPr="0048258A">
        <w:rPr>
          <w:rFonts w:asciiTheme="minorHAnsi" w:hAnsiTheme="minorHAnsi"/>
          <w:sz w:val="22"/>
          <w:szCs w:val="22"/>
          <w:lang w:val="en-US"/>
        </w:rPr>
        <w:t>systems</w:t>
      </w:r>
      <w:r>
        <w:rPr>
          <w:rFonts w:asciiTheme="minorHAnsi" w:hAnsiTheme="minorHAnsi"/>
          <w:sz w:val="22"/>
          <w:szCs w:val="22"/>
          <w:lang w:val="en-US"/>
        </w:rPr>
        <w:t xml:space="preserve"> and workflows</w:t>
      </w:r>
      <w:r w:rsidRPr="0048258A">
        <w:rPr>
          <w:rFonts w:asciiTheme="minorHAnsi" w:hAnsiTheme="minorHAnsi"/>
          <w:sz w:val="22"/>
          <w:szCs w:val="22"/>
          <w:lang w:val="en-US"/>
        </w:rPr>
        <w:t xml:space="preserve"> that would </w:t>
      </w:r>
      <w:r>
        <w:rPr>
          <w:rFonts w:asciiTheme="minorHAnsi" w:hAnsiTheme="minorHAnsi"/>
          <w:sz w:val="22"/>
          <w:szCs w:val="22"/>
          <w:lang w:val="en-US"/>
        </w:rPr>
        <w:t xml:space="preserve">meet </w:t>
      </w:r>
      <w:r w:rsidRPr="0048258A">
        <w:rPr>
          <w:rFonts w:asciiTheme="minorHAnsi" w:hAnsiTheme="minorHAnsi"/>
          <w:sz w:val="22"/>
          <w:szCs w:val="22"/>
          <w:lang w:val="en-US"/>
        </w:rPr>
        <w:t xml:space="preserve">user requirements and </w:t>
      </w:r>
      <w:r>
        <w:rPr>
          <w:rFonts w:asciiTheme="minorHAnsi" w:hAnsiTheme="minorHAnsi"/>
          <w:sz w:val="22"/>
          <w:szCs w:val="22"/>
          <w:lang w:val="en-US"/>
        </w:rPr>
        <w:t>from such systems derive</w:t>
      </w:r>
      <w:r w:rsidRPr="0048258A">
        <w:rPr>
          <w:rFonts w:asciiTheme="minorHAnsi" w:hAnsiTheme="minorHAnsi"/>
          <w:sz w:val="22"/>
          <w:szCs w:val="22"/>
          <w:lang w:val="en-US"/>
        </w:rPr>
        <w:t xml:space="preserve"> fit-for-purpose products/maps without human assistance except </w:t>
      </w:r>
      <w:r>
        <w:rPr>
          <w:rFonts w:asciiTheme="minorHAnsi" w:hAnsiTheme="minorHAnsi"/>
          <w:sz w:val="22"/>
          <w:szCs w:val="22"/>
          <w:lang w:val="en-US"/>
        </w:rPr>
        <w:t>at the user interface</w:t>
      </w:r>
      <w:r w:rsidRPr="0048258A">
        <w:rPr>
          <w:rFonts w:asciiTheme="minorHAnsi" w:hAnsiTheme="minorHAnsi"/>
          <w:sz w:val="22"/>
          <w:szCs w:val="22"/>
          <w:lang w:val="en-US"/>
        </w:rPr>
        <w:t>:  the concept of marine ontologies may be the solution to achieve this</w:t>
      </w:r>
      <w:r w:rsidR="00D8476C">
        <w:rPr>
          <w:rFonts w:asciiTheme="minorHAnsi" w:hAnsiTheme="minorHAnsi"/>
          <w:sz w:val="22"/>
          <w:szCs w:val="22"/>
          <w:lang w:val="en-US"/>
        </w:rPr>
        <w:t>?</w:t>
      </w:r>
      <w:r w:rsidR="000E00F8" w:rsidRPr="000E00F8">
        <w:rPr>
          <w:rFonts w:asciiTheme="minorHAnsi" w:hAnsiTheme="minorHAnsi"/>
          <w:sz w:val="22"/>
          <w:szCs w:val="22"/>
          <w:lang w:val="en-US"/>
        </w:rPr>
        <w:t xml:space="preserve"> </w:t>
      </w:r>
    </w:p>
    <w:p w14:paraId="42CE1DB3" w14:textId="77777777" w:rsidR="000E00F8" w:rsidRDefault="000E00F8" w:rsidP="000E00F8">
      <w:pPr>
        <w:pStyle w:val="Default"/>
        <w:rPr>
          <w:rFonts w:asciiTheme="minorHAnsi" w:hAnsiTheme="minorHAnsi"/>
          <w:sz w:val="22"/>
          <w:szCs w:val="22"/>
          <w:lang w:val="en-US"/>
        </w:rPr>
      </w:pPr>
    </w:p>
    <w:p w14:paraId="78562754" w14:textId="77777777" w:rsidR="000E00F8" w:rsidRDefault="00D8476C" w:rsidP="000E00F8">
      <w:pPr>
        <w:pStyle w:val="Default"/>
        <w:rPr>
          <w:rFonts w:asciiTheme="minorHAnsi" w:hAnsiTheme="minorHAnsi"/>
          <w:sz w:val="22"/>
          <w:szCs w:val="22"/>
          <w:lang w:val="en-US"/>
        </w:rPr>
      </w:pPr>
      <w:r>
        <w:rPr>
          <w:rFonts w:asciiTheme="minorHAnsi" w:hAnsiTheme="minorHAnsi"/>
          <w:sz w:val="22"/>
          <w:szCs w:val="22"/>
          <w:lang w:val="en-US"/>
        </w:rPr>
        <w:t>But what are o</w:t>
      </w:r>
      <w:r w:rsidR="000E00F8" w:rsidRPr="000E00F8">
        <w:rPr>
          <w:rFonts w:asciiTheme="minorHAnsi" w:hAnsiTheme="minorHAnsi"/>
          <w:sz w:val="22"/>
          <w:szCs w:val="22"/>
          <w:lang w:val="en-US"/>
        </w:rPr>
        <w:t>ntolog</w:t>
      </w:r>
      <w:r w:rsidR="000E00F8">
        <w:rPr>
          <w:rFonts w:asciiTheme="minorHAnsi" w:hAnsiTheme="minorHAnsi"/>
          <w:sz w:val="22"/>
          <w:szCs w:val="22"/>
          <w:lang w:val="en-US"/>
        </w:rPr>
        <w:t>ies</w:t>
      </w:r>
      <w:r>
        <w:rPr>
          <w:rFonts w:asciiTheme="minorHAnsi" w:hAnsiTheme="minorHAnsi"/>
          <w:sz w:val="22"/>
          <w:szCs w:val="22"/>
          <w:lang w:val="en-US"/>
        </w:rPr>
        <w:t>? They</w:t>
      </w:r>
      <w:r w:rsidR="000E00F8">
        <w:rPr>
          <w:rFonts w:asciiTheme="minorHAnsi" w:hAnsiTheme="minorHAnsi"/>
          <w:sz w:val="22"/>
          <w:szCs w:val="22"/>
          <w:lang w:val="en-US"/>
        </w:rPr>
        <w:t xml:space="preserve"> are</w:t>
      </w:r>
      <w:r w:rsidR="000E00F8" w:rsidRPr="000E00F8">
        <w:rPr>
          <w:rFonts w:asciiTheme="minorHAnsi" w:hAnsiTheme="minorHAnsi"/>
          <w:sz w:val="22"/>
          <w:szCs w:val="22"/>
          <w:lang w:val="en-US"/>
        </w:rPr>
        <w:t xml:space="preserve"> a representation of knowledge,</w:t>
      </w:r>
      <w:r w:rsidR="000E00F8">
        <w:rPr>
          <w:rFonts w:asciiTheme="minorHAnsi" w:hAnsiTheme="minorHAnsi"/>
          <w:sz w:val="22"/>
          <w:szCs w:val="22"/>
          <w:lang w:val="en-US"/>
        </w:rPr>
        <w:t xml:space="preserve"> in a </w:t>
      </w:r>
      <w:r w:rsidR="000E00F8" w:rsidRPr="000E00F8">
        <w:rPr>
          <w:rFonts w:asciiTheme="minorHAnsi" w:hAnsiTheme="minorHAnsi"/>
          <w:sz w:val="22"/>
          <w:szCs w:val="22"/>
          <w:lang w:val="en-US"/>
        </w:rPr>
        <w:t>particular subject</w:t>
      </w:r>
      <w:r w:rsidR="000E00F8">
        <w:rPr>
          <w:rFonts w:asciiTheme="minorHAnsi" w:hAnsiTheme="minorHAnsi"/>
          <w:sz w:val="22"/>
          <w:szCs w:val="22"/>
          <w:lang w:val="en-US"/>
        </w:rPr>
        <w:t xml:space="preserve"> </w:t>
      </w:r>
      <w:r w:rsidR="000E00F8" w:rsidRPr="000E00F8">
        <w:rPr>
          <w:rFonts w:asciiTheme="minorHAnsi" w:hAnsiTheme="minorHAnsi"/>
          <w:sz w:val="22"/>
          <w:szCs w:val="22"/>
          <w:lang w:val="en-US"/>
        </w:rPr>
        <w:t>domain</w:t>
      </w:r>
      <w:r>
        <w:rPr>
          <w:rFonts w:asciiTheme="minorHAnsi" w:hAnsiTheme="minorHAnsi"/>
          <w:sz w:val="22"/>
          <w:szCs w:val="22"/>
          <w:lang w:val="en-US"/>
        </w:rPr>
        <w:t>,</w:t>
      </w:r>
      <w:r w:rsidR="000E00F8">
        <w:rPr>
          <w:rFonts w:asciiTheme="minorHAnsi" w:hAnsiTheme="minorHAnsi"/>
          <w:sz w:val="22"/>
          <w:szCs w:val="22"/>
          <w:lang w:val="en-US"/>
        </w:rPr>
        <w:t xml:space="preserve"> such as marine</w:t>
      </w:r>
      <w:r w:rsidR="000E00F8" w:rsidRPr="000E00F8">
        <w:rPr>
          <w:rFonts w:asciiTheme="minorHAnsi" w:hAnsiTheme="minorHAnsi"/>
          <w:sz w:val="22"/>
          <w:szCs w:val="22"/>
          <w:lang w:val="en-US"/>
        </w:rPr>
        <w:t>,</w:t>
      </w:r>
      <w:r w:rsidR="000E00F8">
        <w:rPr>
          <w:rFonts w:asciiTheme="minorHAnsi" w:hAnsiTheme="minorHAnsi"/>
          <w:sz w:val="22"/>
          <w:szCs w:val="22"/>
          <w:lang w:val="en-US"/>
        </w:rPr>
        <w:t xml:space="preserve"> that </w:t>
      </w:r>
      <w:r>
        <w:rPr>
          <w:rFonts w:asciiTheme="minorHAnsi" w:hAnsiTheme="minorHAnsi"/>
          <w:sz w:val="22"/>
          <w:szCs w:val="22"/>
          <w:lang w:val="en-US"/>
        </w:rPr>
        <w:t>are</w:t>
      </w:r>
      <w:r w:rsidR="000E00F8" w:rsidRPr="000E00F8">
        <w:rPr>
          <w:rFonts w:asciiTheme="minorHAnsi" w:hAnsiTheme="minorHAnsi"/>
          <w:sz w:val="22"/>
          <w:szCs w:val="22"/>
          <w:lang w:val="en-US"/>
        </w:rPr>
        <w:t xml:space="preserve"> written with a standardized</w:t>
      </w:r>
      <w:r>
        <w:rPr>
          <w:rFonts w:asciiTheme="minorHAnsi" w:hAnsiTheme="minorHAnsi"/>
          <w:sz w:val="22"/>
          <w:szCs w:val="22"/>
          <w:lang w:val="en-US"/>
        </w:rPr>
        <w:t xml:space="preserve"> and</w:t>
      </w:r>
      <w:r w:rsidR="000E00F8" w:rsidRPr="000E00F8">
        <w:rPr>
          <w:rFonts w:asciiTheme="minorHAnsi" w:hAnsiTheme="minorHAnsi"/>
          <w:sz w:val="22"/>
          <w:szCs w:val="22"/>
          <w:lang w:val="en-US"/>
        </w:rPr>
        <w:t xml:space="preserve"> structured syntax. </w:t>
      </w:r>
      <w:r>
        <w:rPr>
          <w:rFonts w:asciiTheme="minorHAnsi" w:hAnsiTheme="minorHAnsi"/>
          <w:sz w:val="22"/>
          <w:szCs w:val="22"/>
          <w:lang w:val="en-US"/>
        </w:rPr>
        <w:t xml:space="preserve"> </w:t>
      </w:r>
      <w:r w:rsidR="00567FAE">
        <w:rPr>
          <w:rFonts w:asciiTheme="minorHAnsi" w:hAnsiTheme="minorHAnsi"/>
          <w:sz w:val="22"/>
          <w:szCs w:val="22"/>
          <w:lang w:val="en-US"/>
        </w:rPr>
        <w:t>O</w:t>
      </w:r>
      <w:r w:rsidR="000E00F8" w:rsidRPr="000E00F8">
        <w:rPr>
          <w:rFonts w:asciiTheme="minorHAnsi" w:hAnsiTheme="minorHAnsi"/>
          <w:sz w:val="22"/>
          <w:szCs w:val="22"/>
          <w:lang w:val="en-US"/>
        </w:rPr>
        <w:t>ntolog</w:t>
      </w:r>
      <w:r w:rsidR="00567FAE">
        <w:rPr>
          <w:rFonts w:asciiTheme="minorHAnsi" w:hAnsiTheme="minorHAnsi"/>
          <w:sz w:val="22"/>
          <w:szCs w:val="22"/>
          <w:lang w:val="en-US"/>
        </w:rPr>
        <w:t>ies</w:t>
      </w:r>
      <w:r w:rsidR="000E00F8" w:rsidRPr="000E00F8">
        <w:rPr>
          <w:rFonts w:asciiTheme="minorHAnsi" w:hAnsiTheme="minorHAnsi"/>
          <w:sz w:val="22"/>
          <w:szCs w:val="22"/>
          <w:lang w:val="en-US"/>
        </w:rPr>
        <w:t xml:space="preserve"> can relate resources to other resources, either internally or in other ontologies</w:t>
      </w:r>
      <w:r>
        <w:rPr>
          <w:rFonts w:asciiTheme="minorHAnsi" w:hAnsiTheme="minorHAnsi"/>
          <w:sz w:val="22"/>
          <w:szCs w:val="22"/>
          <w:lang w:val="en-US"/>
        </w:rPr>
        <w:t xml:space="preserve">. </w:t>
      </w:r>
      <w:r w:rsidR="000E00F8" w:rsidRPr="000E00F8">
        <w:rPr>
          <w:rFonts w:asciiTheme="minorHAnsi" w:hAnsiTheme="minorHAnsi"/>
          <w:sz w:val="22"/>
          <w:szCs w:val="22"/>
          <w:lang w:val="en-US"/>
        </w:rPr>
        <w:t>For example, an individual resource is associated with a class ("apple" is a member of "fruit") or a class is associated with an ontology (class "fruit" is described in an ontology called "food").</w:t>
      </w:r>
    </w:p>
    <w:p w14:paraId="1C2FB069" w14:textId="77777777" w:rsidR="00D8476C" w:rsidRDefault="00D8476C" w:rsidP="000E00F8">
      <w:pPr>
        <w:pStyle w:val="Default"/>
        <w:rPr>
          <w:rFonts w:asciiTheme="minorHAnsi" w:hAnsiTheme="minorHAnsi"/>
          <w:sz w:val="22"/>
          <w:szCs w:val="22"/>
          <w:lang w:val="en-US"/>
        </w:rPr>
      </w:pPr>
    </w:p>
    <w:p w14:paraId="6C8F7F63" w14:textId="77777777" w:rsidR="00D8476C" w:rsidRPr="00156C90" w:rsidRDefault="00D8476C" w:rsidP="000E00F8">
      <w:pPr>
        <w:pStyle w:val="Default"/>
        <w:rPr>
          <w:rFonts w:asciiTheme="minorHAnsi" w:hAnsiTheme="minorHAnsi"/>
          <w:sz w:val="22"/>
          <w:szCs w:val="22"/>
          <w:lang w:val="en-US"/>
        </w:rPr>
      </w:pPr>
      <w:r w:rsidRPr="00D8476C">
        <w:rPr>
          <w:rFonts w:asciiTheme="minorHAnsi" w:hAnsiTheme="minorHAnsi"/>
          <w:sz w:val="22"/>
          <w:szCs w:val="22"/>
          <w:lang w:val="en-US"/>
        </w:rPr>
        <w:t xml:space="preserve">A formal specification of a </w:t>
      </w:r>
      <w:r w:rsidR="00156C90">
        <w:rPr>
          <w:rFonts w:asciiTheme="minorHAnsi" w:hAnsiTheme="minorHAnsi"/>
          <w:sz w:val="22"/>
          <w:szCs w:val="22"/>
          <w:lang w:val="en-US"/>
        </w:rPr>
        <w:t xml:space="preserve">(controlled) </w:t>
      </w:r>
      <w:r w:rsidRPr="00D8476C">
        <w:rPr>
          <w:rFonts w:asciiTheme="minorHAnsi" w:hAnsiTheme="minorHAnsi"/>
          <w:sz w:val="22"/>
          <w:szCs w:val="22"/>
          <w:lang w:val="en-US"/>
        </w:rPr>
        <w:t>vocabulary can be something we are all familiar with: a plain list of words, a dictionary, a taxonomy, a thesaurus</w:t>
      </w:r>
      <w:r>
        <w:rPr>
          <w:rFonts w:asciiTheme="minorHAnsi" w:hAnsiTheme="minorHAnsi"/>
          <w:sz w:val="22"/>
          <w:szCs w:val="22"/>
          <w:lang w:val="en-US"/>
        </w:rPr>
        <w:t xml:space="preserve"> or it could be a </w:t>
      </w:r>
      <w:r w:rsidRPr="00D8476C">
        <w:rPr>
          <w:rFonts w:asciiTheme="minorHAnsi" w:hAnsiTheme="minorHAnsi"/>
          <w:sz w:val="22"/>
          <w:szCs w:val="22"/>
          <w:lang w:val="en-US"/>
        </w:rPr>
        <w:t>more technical document</w:t>
      </w:r>
      <w:r>
        <w:rPr>
          <w:rFonts w:asciiTheme="minorHAnsi" w:hAnsiTheme="minorHAnsi"/>
          <w:sz w:val="22"/>
          <w:szCs w:val="22"/>
          <w:lang w:val="en-US"/>
        </w:rPr>
        <w:t xml:space="preserve"> such as </w:t>
      </w:r>
      <w:r w:rsidRPr="00D8476C">
        <w:rPr>
          <w:rFonts w:asciiTheme="minorHAnsi" w:hAnsiTheme="minorHAnsi"/>
          <w:sz w:val="22"/>
          <w:szCs w:val="22"/>
          <w:lang w:val="en-US"/>
        </w:rPr>
        <w:t>an Object Model in Unified Modeling Language (UML) diagram, or an eXtensible Markup Language (XML) schema</w:t>
      </w:r>
      <w:r>
        <w:rPr>
          <w:rFonts w:asciiTheme="minorHAnsi" w:hAnsiTheme="minorHAnsi"/>
          <w:sz w:val="22"/>
          <w:szCs w:val="22"/>
          <w:lang w:val="en-US"/>
        </w:rPr>
        <w:t>.</w:t>
      </w:r>
      <w:r w:rsidRPr="00D8476C">
        <w:t xml:space="preserve"> </w:t>
      </w:r>
      <w:r w:rsidR="00156C90" w:rsidRPr="00156C90">
        <w:rPr>
          <w:rFonts w:asciiTheme="minorHAnsi" w:hAnsiTheme="minorHAnsi"/>
          <w:sz w:val="22"/>
          <w:szCs w:val="22"/>
        </w:rPr>
        <w:t xml:space="preserve">Simply expressing a controlled vocabulary </w:t>
      </w:r>
      <w:r w:rsidR="00156C90">
        <w:rPr>
          <w:rFonts w:asciiTheme="minorHAnsi" w:hAnsiTheme="minorHAnsi"/>
          <w:sz w:val="22"/>
          <w:szCs w:val="22"/>
        </w:rPr>
        <w:t>in a W</w:t>
      </w:r>
      <w:r w:rsidR="00156C90" w:rsidRPr="00156C90">
        <w:rPr>
          <w:rFonts w:asciiTheme="minorHAnsi" w:hAnsiTheme="minorHAnsi"/>
          <w:sz w:val="22"/>
          <w:szCs w:val="22"/>
          <w:lang w:val="en-US"/>
        </w:rPr>
        <w:t>eb Ontology Language</w:t>
      </w:r>
      <w:r w:rsidR="00156C90" w:rsidRPr="00156C90">
        <w:rPr>
          <w:rFonts w:asciiTheme="minorHAnsi" w:hAnsiTheme="minorHAnsi"/>
          <w:sz w:val="22"/>
          <w:szCs w:val="22"/>
        </w:rPr>
        <w:t xml:space="preserve"> </w:t>
      </w:r>
      <w:r w:rsidR="00156C90">
        <w:rPr>
          <w:rFonts w:asciiTheme="minorHAnsi" w:hAnsiTheme="minorHAnsi"/>
          <w:sz w:val="22"/>
          <w:szCs w:val="22"/>
        </w:rPr>
        <w:t xml:space="preserve">(OWL) </w:t>
      </w:r>
      <w:r w:rsidR="00156C90" w:rsidRPr="00156C90">
        <w:rPr>
          <w:rFonts w:asciiTheme="minorHAnsi" w:hAnsiTheme="minorHAnsi"/>
          <w:sz w:val="22"/>
          <w:szCs w:val="22"/>
        </w:rPr>
        <w:t>file makes it qualify</w:t>
      </w:r>
      <w:r w:rsidR="00156C90">
        <w:rPr>
          <w:rFonts w:asciiTheme="minorHAnsi" w:hAnsiTheme="minorHAnsi"/>
          <w:sz w:val="22"/>
          <w:szCs w:val="22"/>
        </w:rPr>
        <w:t xml:space="preserve"> as</w:t>
      </w:r>
      <w:r w:rsidR="00156C90" w:rsidRPr="00156C90">
        <w:rPr>
          <w:rFonts w:asciiTheme="minorHAnsi" w:hAnsiTheme="minorHAnsi"/>
          <w:sz w:val="22"/>
          <w:szCs w:val="22"/>
        </w:rPr>
        <w:t xml:space="preserve"> an ontology</w:t>
      </w:r>
      <w:r w:rsidR="00156C90">
        <w:rPr>
          <w:rFonts w:asciiTheme="minorHAnsi" w:hAnsiTheme="minorHAnsi"/>
          <w:sz w:val="22"/>
          <w:szCs w:val="22"/>
        </w:rPr>
        <w:t>.</w:t>
      </w:r>
    </w:p>
    <w:p w14:paraId="5816F199" w14:textId="77777777" w:rsidR="001C108E" w:rsidRDefault="001C108E" w:rsidP="001C108E">
      <w:pPr>
        <w:pStyle w:val="Default"/>
        <w:rPr>
          <w:rFonts w:asciiTheme="minorHAnsi" w:hAnsiTheme="minorHAnsi"/>
          <w:sz w:val="22"/>
          <w:szCs w:val="22"/>
          <w:lang w:val="en-US"/>
        </w:rPr>
      </w:pPr>
    </w:p>
    <w:p w14:paraId="033F6582" w14:textId="77777777" w:rsidR="000170C2" w:rsidRPr="0048258A" w:rsidRDefault="0048258A" w:rsidP="000170C2">
      <w:pPr>
        <w:pStyle w:val="Default"/>
        <w:rPr>
          <w:rFonts w:asciiTheme="minorHAnsi" w:hAnsiTheme="minorHAnsi"/>
          <w:b/>
          <w:bCs/>
          <w:lang w:val="en-US"/>
        </w:rPr>
      </w:pPr>
      <w:r>
        <w:rPr>
          <w:rFonts w:asciiTheme="minorHAnsi" w:hAnsiTheme="minorHAnsi"/>
          <w:b/>
          <w:bCs/>
          <w:lang w:val="en-US"/>
        </w:rPr>
        <w:t>6.</w:t>
      </w:r>
      <w:r w:rsidR="000170C2" w:rsidRPr="0048258A">
        <w:rPr>
          <w:rFonts w:asciiTheme="minorHAnsi" w:hAnsiTheme="minorHAnsi"/>
          <w:b/>
          <w:bCs/>
          <w:lang w:val="en-US"/>
        </w:rPr>
        <w:t xml:space="preserve"> Data </w:t>
      </w:r>
      <w:r w:rsidR="00DD4F79">
        <w:rPr>
          <w:rFonts w:asciiTheme="minorHAnsi" w:hAnsiTheme="minorHAnsi"/>
          <w:b/>
          <w:bCs/>
          <w:lang w:val="en-US"/>
        </w:rPr>
        <w:t>D</w:t>
      </w:r>
      <w:r w:rsidR="000170C2" w:rsidRPr="0048258A">
        <w:rPr>
          <w:rFonts w:asciiTheme="minorHAnsi" w:hAnsiTheme="minorHAnsi"/>
          <w:b/>
          <w:bCs/>
          <w:lang w:val="en-US"/>
        </w:rPr>
        <w:t xml:space="preserve">uplication </w:t>
      </w:r>
      <w:r w:rsidR="00DD4F79">
        <w:rPr>
          <w:rFonts w:asciiTheme="minorHAnsi" w:hAnsiTheme="minorHAnsi"/>
          <w:b/>
          <w:bCs/>
          <w:lang w:val="en-US"/>
        </w:rPr>
        <w:t>and C</w:t>
      </w:r>
      <w:r w:rsidR="000170C2" w:rsidRPr="0048258A">
        <w:rPr>
          <w:rFonts w:asciiTheme="minorHAnsi" w:hAnsiTheme="minorHAnsi"/>
          <w:b/>
          <w:bCs/>
          <w:lang w:val="en-US"/>
        </w:rPr>
        <w:t xml:space="preserve">onflict </w:t>
      </w:r>
    </w:p>
    <w:p w14:paraId="3225E76C" w14:textId="77777777" w:rsidR="000170C2" w:rsidRPr="000170C2" w:rsidRDefault="000170C2" w:rsidP="000170C2">
      <w:pPr>
        <w:pStyle w:val="Default"/>
        <w:rPr>
          <w:rFonts w:asciiTheme="minorHAnsi" w:hAnsiTheme="minorHAnsi"/>
          <w:sz w:val="22"/>
          <w:szCs w:val="22"/>
          <w:lang w:val="en-US"/>
        </w:rPr>
      </w:pPr>
    </w:p>
    <w:p w14:paraId="732BE0BE" w14:textId="77777777" w:rsidR="00C654E3" w:rsidRDefault="000170C2" w:rsidP="000170C2">
      <w:pPr>
        <w:pStyle w:val="Default"/>
        <w:rPr>
          <w:rFonts w:asciiTheme="minorHAnsi" w:hAnsiTheme="minorHAnsi"/>
          <w:sz w:val="22"/>
          <w:szCs w:val="22"/>
          <w:lang w:val="en-US"/>
        </w:rPr>
      </w:pPr>
      <w:r w:rsidRPr="000170C2">
        <w:rPr>
          <w:rFonts w:asciiTheme="minorHAnsi" w:hAnsiTheme="minorHAnsi"/>
          <w:sz w:val="22"/>
          <w:szCs w:val="22"/>
          <w:lang w:val="en-US"/>
        </w:rPr>
        <w:t>An organi</w:t>
      </w:r>
      <w:r w:rsidR="00772822">
        <w:rPr>
          <w:rFonts w:asciiTheme="minorHAnsi" w:hAnsiTheme="minorHAnsi"/>
          <w:sz w:val="22"/>
          <w:szCs w:val="22"/>
          <w:lang w:val="en-US"/>
        </w:rPr>
        <w:t>s</w:t>
      </w:r>
      <w:r w:rsidRPr="000170C2">
        <w:rPr>
          <w:rFonts w:asciiTheme="minorHAnsi" w:hAnsiTheme="minorHAnsi"/>
          <w:sz w:val="22"/>
          <w:szCs w:val="22"/>
          <w:lang w:val="en-US"/>
        </w:rPr>
        <w:t xml:space="preserve">ation focused on the delivery of discrete products (such as paper charts, ENCs and nautical publications) may have separate data holdings that contribute to different product lines. This can result in the same data being held more than once (e.g. light information shown on charts being stored in a separate system to the light information in a List of Lights). This is not only inefficient in terms of the volume </w:t>
      </w:r>
      <w:r w:rsidR="00C654E3">
        <w:rPr>
          <w:rFonts w:asciiTheme="minorHAnsi" w:hAnsiTheme="minorHAnsi"/>
          <w:sz w:val="22"/>
          <w:szCs w:val="22"/>
          <w:lang w:val="en-US"/>
        </w:rPr>
        <w:t xml:space="preserve">and use </w:t>
      </w:r>
      <w:r w:rsidRPr="000170C2">
        <w:rPr>
          <w:rFonts w:asciiTheme="minorHAnsi" w:hAnsiTheme="minorHAnsi"/>
          <w:sz w:val="22"/>
          <w:szCs w:val="22"/>
          <w:lang w:val="en-US"/>
        </w:rPr>
        <w:t>of data held, but can also lead to differences between the data held for the same feature.</w:t>
      </w:r>
      <w:r w:rsidR="00C654E3" w:rsidRPr="00C654E3">
        <w:rPr>
          <w:rFonts w:ascii="Calibri" w:eastAsia="Geneva" w:hAnsi="Calibri" w:cs="Times New Roman"/>
          <w:bCs/>
          <w:i/>
          <w:kern w:val="24"/>
          <w:sz w:val="20"/>
          <w:szCs w:val="20"/>
          <w:lang w:eastAsia="da-DK"/>
        </w:rPr>
        <w:t xml:space="preserve">  </w:t>
      </w:r>
      <w:r w:rsidRPr="008C3C2F">
        <w:rPr>
          <w:rFonts w:asciiTheme="minorHAnsi" w:hAnsiTheme="minorHAnsi"/>
          <w:sz w:val="22"/>
          <w:szCs w:val="22"/>
          <w:lang w:val="en-US"/>
        </w:rPr>
        <w:t xml:space="preserve">This has </w:t>
      </w:r>
      <w:r w:rsidRPr="000170C2">
        <w:rPr>
          <w:rFonts w:asciiTheme="minorHAnsi" w:hAnsiTheme="minorHAnsi"/>
          <w:sz w:val="22"/>
          <w:szCs w:val="22"/>
          <w:lang w:val="en-US"/>
        </w:rPr>
        <w:t xml:space="preserve">become particularly evident where some ENCs and paper charts have discrepancies between </w:t>
      </w:r>
      <w:r w:rsidR="00D9397F" w:rsidRPr="00D9397F">
        <w:rPr>
          <w:rFonts w:asciiTheme="minorHAnsi" w:hAnsiTheme="minorHAnsi"/>
          <w:sz w:val="22"/>
          <w:szCs w:val="22"/>
          <w:lang w:val="en-US"/>
        </w:rPr>
        <w:t>each other and between scales</w:t>
      </w:r>
      <w:r w:rsidRPr="000170C2">
        <w:rPr>
          <w:rFonts w:asciiTheme="minorHAnsi" w:hAnsiTheme="minorHAnsi"/>
          <w:sz w:val="22"/>
          <w:szCs w:val="22"/>
          <w:lang w:val="en-US"/>
        </w:rPr>
        <w:t xml:space="preserve">. This puts into question the value of the knowledge portrayed, as the conflict demonstrates doubt </w:t>
      </w:r>
      <w:r w:rsidR="00A821AE">
        <w:rPr>
          <w:rFonts w:asciiTheme="minorHAnsi" w:hAnsiTheme="minorHAnsi"/>
          <w:sz w:val="22"/>
          <w:szCs w:val="22"/>
          <w:lang w:val="en-US"/>
        </w:rPr>
        <w:t xml:space="preserve">and uncertainty </w:t>
      </w:r>
      <w:r w:rsidRPr="000170C2">
        <w:rPr>
          <w:rFonts w:asciiTheme="minorHAnsi" w:hAnsiTheme="minorHAnsi"/>
          <w:sz w:val="22"/>
          <w:szCs w:val="22"/>
          <w:lang w:val="en-US"/>
        </w:rPr>
        <w:t xml:space="preserve">in what is correct. Such fragmentation of data, together with proprietary or product specific formats </w:t>
      </w:r>
      <w:r w:rsidR="00A821AE">
        <w:rPr>
          <w:rFonts w:asciiTheme="minorHAnsi" w:hAnsiTheme="minorHAnsi"/>
          <w:sz w:val="22"/>
          <w:szCs w:val="22"/>
          <w:lang w:val="en-US"/>
        </w:rPr>
        <w:t xml:space="preserve">can </w:t>
      </w:r>
      <w:r w:rsidRPr="000170C2">
        <w:rPr>
          <w:rFonts w:asciiTheme="minorHAnsi" w:hAnsiTheme="minorHAnsi"/>
          <w:sz w:val="22"/>
          <w:szCs w:val="22"/>
          <w:lang w:val="en-US"/>
        </w:rPr>
        <w:t xml:space="preserve">limit interoperability. </w:t>
      </w:r>
    </w:p>
    <w:p w14:paraId="7559C6F1" w14:textId="77777777" w:rsidR="00156C90" w:rsidRDefault="00156C90" w:rsidP="000170C2">
      <w:pPr>
        <w:pStyle w:val="Default"/>
        <w:rPr>
          <w:rFonts w:asciiTheme="minorHAnsi" w:hAnsiTheme="minorHAnsi"/>
          <w:sz w:val="22"/>
          <w:szCs w:val="22"/>
          <w:lang w:val="en-US"/>
        </w:rPr>
      </w:pPr>
    </w:p>
    <w:p w14:paraId="1031F760" w14:textId="5FDA307E" w:rsidR="000170C2" w:rsidRPr="000170C2" w:rsidRDefault="00C654E3" w:rsidP="000170C2">
      <w:pPr>
        <w:pStyle w:val="Default"/>
        <w:rPr>
          <w:rFonts w:asciiTheme="minorHAnsi" w:hAnsiTheme="minorHAnsi"/>
          <w:sz w:val="22"/>
          <w:szCs w:val="22"/>
          <w:lang w:val="en-US"/>
        </w:rPr>
      </w:pPr>
      <w:r w:rsidRPr="00C654E3">
        <w:rPr>
          <w:rFonts w:ascii="Calibri" w:eastAsia="Geneva" w:hAnsi="Calibri" w:cs="Times New Roman"/>
          <w:bCs/>
          <w:kern w:val="24"/>
          <w:sz w:val="22"/>
          <w:szCs w:val="22"/>
          <w:lang w:eastAsia="da-DK"/>
        </w:rPr>
        <w:lastRenderedPageBreak/>
        <w:t xml:space="preserve">This is </w:t>
      </w:r>
      <w:r>
        <w:rPr>
          <w:rFonts w:ascii="Calibri" w:eastAsia="Geneva" w:hAnsi="Calibri" w:cs="Times New Roman"/>
          <w:bCs/>
          <w:kern w:val="24"/>
          <w:sz w:val="22"/>
          <w:szCs w:val="22"/>
          <w:lang w:eastAsia="da-DK"/>
        </w:rPr>
        <w:t>s</w:t>
      </w:r>
      <w:r w:rsidRPr="00C654E3">
        <w:rPr>
          <w:rFonts w:ascii="Calibri" w:eastAsia="Geneva" w:hAnsi="Calibri" w:cs="Times New Roman"/>
          <w:bCs/>
          <w:kern w:val="24"/>
          <w:sz w:val="22"/>
          <w:szCs w:val="22"/>
          <w:lang w:eastAsia="da-DK"/>
        </w:rPr>
        <w:t xml:space="preserve">omething that improved data management practices </w:t>
      </w:r>
      <w:r w:rsidR="000E00F8">
        <w:rPr>
          <w:rFonts w:ascii="Calibri" w:eastAsia="Geneva" w:hAnsi="Calibri" w:cs="Times New Roman"/>
          <w:bCs/>
          <w:kern w:val="24"/>
          <w:sz w:val="22"/>
          <w:szCs w:val="22"/>
          <w:lang w:eastAsia="da-DK"/>
        </w:rPr>
        <w:t xml:space="preserve">or developing </w:t>
      </w:r>
      <w:r w:rsidRPr="00C654E3">
        <w:rPr>
          <w:rFonts w:ascii="Calibri" w:eastAsia="Geneva" w:hAnsi="Calibri" w:cs="Times New Roman"/>
          <w:bCs/>
          <w:kern w:val="24"/>
          <w:sz w:val="22"/>
          <w:szCs w:val="22"/>
          <w:lang w:eastAsia="da-DK"/>
        </w:rPr>
        <w:t>an enterprise SDI</w:t>
      </w:r>
      <w:r>
        <w:rPr>
          <w:rFonts w:ascii="Calibri" w:eastAsia="Geneva" w:hAnsi="Calibri" w:cs="Times New Roman"/>
          <w:bCs/>
          <w:kern w:val="24"/>
          <w:sz w:val="22"/>
          <w:szCs w:val="22"/>
          <w:lang w:eastAsia="da-DK"/>
        </w:rPr>
        <w:t xml:space="preserve"> </w:t>
      </w:r>
      <w:r w:rsidRPr="00C654E3">
        <w:rPr>
          <w:rFonts w:ascii="Calibri" w:eastAsia="Geneva" w:hAnsi="Calibri" w:cs="Times New Roman"/>
          <w:bCs/>
          <w:kern w:val="24"/>
          <w:sz w:val="22"/>
          <w:szCs w:val="22"/>
          <w:lang w:eastAsia="da-DK"/>
        </w:rPr>
        <w:t>within the HO could help to eliminate</w:t>
      </w:r>
      <w:r>
        <w:rPr>
          <w:rFonts w:ascii="Calibri" w:eastAsia="Geneva" w:hAnsi="Calibri" w:cs="Times New Roman"/>
          <w:bCs/>
          <w:kern w:val="24"/>
          <w:sz w:val="22"/>
          <w:szCs w:val="22"/>
          <w:lang w:eastAsia="da-DK"/>
        </w:rPr>
        <w:t xml:space="preserve">. </w:t>
      </w:r>
      <w:r w:rsidRPr="008C3C2F">
        <w:rPr>
          <w:rFonts w:asciiTheme="minorHAnsi" w:hAnsiTheme="minorHAnsi"/>
          <w:sz w:val="22"/>
          <w:szCs w:val="22"/>
          <w:lang w:val="en-US"/>
        </w:rPr>
        <w:t xml:space="preserve"> </w:t>
      </w:r>
    </w:p>
    <w:p w14:paraId="67EBE009" w14:textId="77777777" w:rsidR="000E00F8" w:rsidRDefault="000E00F8" w:rsidP="00A31C3F">
      <w:pPr>
        <w:kinsoku w:val="0"/>
        <w:overflowPunct w:val="0"/>
        <w:spacing w:after="0" w:line="240" w:lineRule="auto"/>
        <w:textAlignment w:val="baseline"/>
        <w:rPr>
          <w:rFonts w:ascii="Calibri" w:eastAsia="Geneva" w:hAnsi="Calibri" w:cs="Times New Roman"/>
          <w:b/>
          <w:bCs/>
          <w:kern w:val="24"/>
          <w:sz w:val="24"/>
          <w:szCs w:val="24"/>
          <w:lang w:eastAsia="da-DK"/>
        </w:rPr>
      </w:pPr>
    </w:p>
    <w:p w14:paraId="5EFEA205" w14:textId="77777777" w:rsidR="00D15DA8" w:rsidRPr="0019379C" w:rsidRDefault="0048258A" w:rsidP="00A31C3F">
      <w:pPr>
        <w:kinsoku w:val="0"/>
        <w:overflowPunct w:val="0"/>
        <w:spacing w:after="0" w:line="240" w:lineRule="auto"/>
        <w:textAlignment w:val="baseline"/>
        <w:rPr>
          <w:rFonts w:ascii="Calibri" w:eastAsia="Geneva" w:hAnsi="Calibri" w:cs="Times New Roman"/>
          <w:b/>
          <w:bCs/>
          <w:kern w:val="24"/>
          <w:sz w:val="24"/>
          <w:szCs w:val="24"/>
          <w:lang w:eastAsia="da-DK"/>
        </w:rPr>
      </w:pPr>
      <w:r>
        <w:rPr>
          <w:rFonts w:ascii="Calibri" w:eastAsia="Geneva" w:hAnsi="Calibri" w:cs="Times New Roman"/>
          <w:b/>
          <w:bCs/>
          <w:kern w:val="24"/>
          <w:sz w:val="24"/>
          <w:szCs w:val="24"/>
          <w:lang w:eastAsia="da-DK"/>
        </w:rPr>
        <w:t>7</w:t>
      </w:r>
      <w:r w:rsidR="0019379C" w:rsidRPr="0019379C">
        <w:rPr>
          <w:rFonts w:ascii="Calibri" w:eastAsia="Geneva" w:hAnsi="Calibri" w:cs="Times New Roman"/>
          <w:b/>
          <w:bCs/>
          <w:kern w:val="24"/>
          <w:sz w:val="24"/>
          <w:szCs w:val="24"/>
          <w:lang w:eastAsia="da-DK"/>
        </w:rPr>
        <w:t>. Why is MSDI important to a HO?</w:t>
      </w:r>
    </w:p>
    <w:p w14:paraId="699A711B" w14:textId="77777777" w:rsidR="0019379C" w:rsidRPr="00D15DA8" w:rsidRDefault="0019379C" w:rsidP="00A31C3F">
      <w:pPr>
        <w:kinsoku w:val="0"/>
        <w:overflowPunct w:val="0"/>
        <w:spacing w:after="0" w:line="240" w:lineRule="auto"/>
        <w:textAlignment w:val="baseline"/>
        <w:rPr>
          <w:rFonts w:ascii="Calibri" w:eastAsia="Geneva" w:hAnsi="Calibri" w:cs="Times New Roman"/>
          <w:b/>
          <w:bCs/>
          <w:kern w:val="24"/>
          <w:lang w:eastAsia="da-DK"/>
        </w:rPr>
      </w:pPr>
    </w:p>
    <w:p w14:paraId="64F20A19" w14:textId="77777777" w:rsidR="00EA7B4C" w:rsidRDefault="00EA7B4C" w:rsidP="00EA7B4C">
      <w:pPr>
        <w:kinsoku w:val="0"/>
        <w:overflowPunct w:val="0"/>
        <w:spacing w:after="0" w:line="240" w:lineRule="auto"/>
        <w:textAlignment w:val="baseline"/>
        <w:rPr>
          <w:rFonts w:ascii="Calibri" w:eastAsia="Geneva" w:hAnsi="Calibri" w:cs="Times New Roman"/>
          <w:bCs/>
          <w:kern w:val="24"/>
          <w:lang w:eastAsia="da-DK"/>
        </w:rPr>
      </w:pPr>
      <w:r>
        <w:rPr>
          <w:rFonts w:ascii="Calibri" w:eastAsia="Geneva" w:hAnsi="Calibri" w:cs="Times New Roman"/>
          <w:bCs/>
          <w:kern w:val="24"/>
          <w:lang w:eastAsia="da-DK"/>
        </w:rPr>
        <w:t>Involvement in MSDI will elevate the importance of hydrography across a wider marine sector in-country and regionally as well as giving a wider user community exposure to the data and information that can be provided by the HO. It will also provide politicians with the information necessary for government per se, to gain a greater interest and understanding of the role of hydrography nationally.</w:t>
      </w:r>
    </w:p>
    <w:p w14:paraId="347A5380" w14:textId="77777777" w:rsidR="00EA7B4C" w:rsidRDefault="00EA7B4C" w:rsidP="00EA7B4C">
      <w:pPr>
        <w:kinsoku w:val="0"/>
        <w:overflowPunct w:val="0"/>
        <w:spacing w:after="0" w:line="240" w:lineRule="auto"/>
        <w:textAlignment w:val="baseline"/>
        <w:rPr>
          <w:rFonts w:ascii="Calibri" w:eastAsia="Geneva" w:hAnsi="Calibri" w:cs="Times New Roman"/>
          <w:bCs/>
          <w:kern w:val="24"/>
          <w:lang w:eastAsia="da-DK"/>
        </w:rPr>
      </w:pPr>
    </w:p>
    <w:p w14:paraId="53E216FD" w14:textId="77777777" w:rsidR="0019379C" w:rsidRDefault="00D15DA8" w:rsidP="0019379C">
      <w:pPr>
        <w:kinsoku w:val="0"/>
        <w:overflowPunct w:val="0"/>
        <w:spacing w:after="0" w:line="240" w:lineRule="auto"/>
        <w:textAlignment w:val="baseline"/>
        <w:rPr>
          <w:rFonts w:ascii="Calibri" w:eastAsia="Geneva" w:hAnsi="Calibri" w:cs="Times New Roman"/>
          <w:bCs/>
          <w:kern w:val="24"/>
          <w:lang w:eastAsia="da-DK"/>
        </w:rPr>
      </w:pPr>
      <w:r>
        <w:rPr>
          <w:rFonts w:ascii="Calibri" w:eastAsia="Geneva" w:hAnsi="Calibri" w:cs="Times New Roman"/>
          <w:bCs/>
          <w:kern w:val="24"/>
          <w:lang w:eastAsia="da-DK"/>
        </w:rPr>
        <w:t>Hy</w:t>
      </w:r>
      <w:r w:rsidR="002A437F" w:rsidRPr="002A437F">
        <w:rPr>
          <w:rFonts w:ascii="Calibri" w:eastAsia="Geneva" w:hAnsi="Calibri" w:cs="Times New Roman"/>
          <w:bCs/>
          <w:kern w:val="24"/>
          <w:lang w:eastAsia="da-DK"/>
        </w:rPr>
        <w:t>drography</w:t>
      </w:r>
      <w:r>
        <w:rPr>
          <w:rFonts w:ascii="Calibri" w:eastAsia="Geneva" w:hAnsi="Calibri" w:cs="Times New Roman"/>
          <w:bCs/>
          <w:kern w:val="24"/>
          <w:lang w:eastAsia="da-DK"/>
        </w:rPr>
        <w:t xml:space="preserve"> has a vital role in MSDI </w:t>
      </w:r>
      <w:r w:rsidR="0019379C">
        <w:rPr>
          <w:rFonts w:ascii="Calibri" w:eastAsia="Geneva" w:hAnsi="Calibri" w:cs="Times New Roman"/>
          <w:bCs/>
          <w:kern w:val="24"/>
          <w:lang w:eastAsia="da-DK"/>
        </w:rPr>
        <w:t>in providing core “reference” data (such as bathymetry, maritime boundaries, coast line and geographic areas and names). After all, Hydrography is</w:t>
      </w:r>
      <w:r w:rsidR="002A437F" w:rsidRPr="002A437F">
        <w:rPr>
          <w:rFonts w:ascii="Calibri" w:eastAsia="Geneva" w:hAnsi="Calibri" w:cs="Times New Roman"/>
          <w:bCs/>
          <w:kern w:val="24"/>
          <w:lang w:eastAsia="da-DK"/>
        </w:rPr>
        <w:t xml:space="preserve"> the branch of applied science</w:t>
      </w:r>
      <w:r w:rsidR="0019379C">
        <w:rPr>
          <w:rFonts w:ascii="Calibri" w:eastAsia="Geneva" w:hAnsi="Calibri" w:cs="Times New Roman"/>
          <w:bCs/>
          <w:kern w:val="24"/>
          <w:lang w:eastAsia="da-DK"/>
        </w:rPr>
        <w:t xml:space="preserve"> </w:t>
      </w:r>
      <w:r w:rsidR="002A437F" w:rsidRPr="002A437F">
        <w:rPr>
          <w:rFonts w:ascii="Calibri" w:eastAsia="Geneva" w:hAnsi="Calibri" w:cs="Times New Roman"/>
          <w:bCs/>
          <w:kern w:val="24"/>
          <w:lang w:eastAsia="da-DK"/>
        </w:rPr>
        <w:t>which deals with the measurement and description of the physical features of oceans, seas, coastal areas, lakes and rivers, as well as with the prediction of their change over time</w:t>
      </w:r>
      <w:r>
        <w:rPr>
          <w:rFonts w:ascii="Calibri" w:eastAsia="Geneva" w:hAnsi="Calibri" w:cs="Times New Roman"/>
          <w:bCs/>
          <w:kern w:val="24"/>
          <w:lang w:eastAsia="da-DK"/>
        </w:rPr>
        <w:t xml:space="preserve">. It does this </w:t>
      </w:r>
      <w:r w:rsidR="0019379C">
        <w:rPr>
          <w:rFonts w:ascii="Calibri" w:eastAsia="Geneva" w:hAnsi="Calibri" w:cs="Times New Roman"/>
          <w:bCs/>
          <w:kern w:val="24"/>
          <w:lang w:eastAsia="da-DK"/>
        </w:rPr>
        <w:t xml:space="preserve">firstly </w:t>
      </w:r>
      <w:r>
        <w:rPr>
          <w:rFonts w:ascii="Calibri" w:eastAsia="Geneva" w:hAnsi="Calibri" w:cs="Times New Roman"/>
          <w:bCs/>
          <w:kern w:val="24"/>
          <w:lang w:eastAsia="da-DK"/>
        </w:rPr>
        <w:t xml:space="preserve">for the </w:t>
      </w:r>
      <w:r w:rsidR="002A437F" w:rsidRPr="002A437F">
        <w:rPr>
          <w:rFonts w:ascii="Calibri" w:eastAsia="Geneva" w:hAnsi="Calibri" w:cs="Times New Roman"/>
          <w:bCs/>
          <w:kern w:val="24"/>
          <w:lang w:eastAsia="da-DK"/>
        </w:rPr>
        <w:t xml:space="preserve">purpose of safety of navigation </w:t>
      </w:r>
      <w:r>
        <w:rPr>
          <w:rFonts w:ascii="Calibri" w:eastAsia="Geneva" w:hAnsi="Calibri" w:cs="Times New Roman"/>
          <w:bCs/>
          <w:kern w:val="24"/>
          <w:lang w:eastAsia="da-DK"/>
        </w:rPr>
        <w:t>but also plays a crucial role in the support, through its data and information</w:t>
      </w:r>
      <w:r w:rsidR="0019379C">
        <w:rPr>
          <w:rFonts w:ascii="Calibri" w:eastAsia="Geneva" w:hAnsi="Calibri" w:cs="Times New Roman"/>
          <w:bCs/>
          <w:kern w:val="24"/>
          <w:lang w:eastAsia="da-DK"/>
        </w:rPr>
        <w:t xml:space="preserve"> resources</w:t>
      </w:r>
      <w:r>
        <w:rPr>
          <w:rFonts w:ascii="Calibri" w:eastAsia="Geneva" w:hAnsi="Calibri" w:cs="Times New Roman"/>
          <w:bCs/>
          <w:kern w:val="24"/>
          <w:lang w:eastAsia="da-DK"/>
        </w:rPr>
        <w:t>, of all</w:t>
      </w:r>
      <w:r w:rsidR="002A437F" w:rsidRPr="002A437F">
        <w:rPr>
          <w:rFonts w:ascii="Calibri" w:eastAsia="Geneva" w:hAnsi="Calibri" w:cs="Times New Roman"/>
          <w:bCs/>
          <w:kern w:val="24"/>
          <w:lang w:eastAsia="da-DK"/>
        </w:rPr>
        <w:t xml:space="preserve"> other marine activities, including economic development, security and defence, scientific research, and environmental protection.</w:t>
      </w:r>
      <w:r w:rsidR="0019379C">
        <w:rPr>
          <w:rFonts w:ascii="Calibri" w:eastAsia="Geneva" w:hAnsi="Calibri" w:cs="Times New Roman"/>
          <w:bCs/>
          <w:kern w:val="24"/>
          <w:lang w:eastAsia="da-DK"/>
        </w:rPr>
        <w:t xml:space="preserve"> </w:t>
      </w:r>
    </w:p>
    <w:p w14:paraId="2398B84F" w14:textId="77777777" w:rsidR="000E00F8" w:rsidRDefault="000E00F8" w:rsidP="0019379C">
      <w:pPr>
        <w:kinsoku w:val="0"/>
        <w:overflowPunct w:val="0"/>
        <w:spacing w:after="0" w:line="240" w:lineRule="auto"/>
        <w:textAlignment w:val="baseline"/>
        <w:rPr>
          <w:rFonts w:ascii="Calibri" w:eastAsia="Geneva" w:hAnsi="Calibri" w:cs="Times New Roman"/>
          <w:bCs/>
          <w:kern w:val="24"/>
          <w:lang w:eastAsia="da-DK"/>
        </w:rPr>
      </w:pPr>
    </w:p>
    <w:p w14:paraId="34E384B8" w14:textId="77777777" w:rsidR="0019379C" w:rsidRDefault="0048258A" w:rsidP="00B53A18">
      <w:pPr>
        <w:kinsoku w:val="0"/>
        <w:overflowPunct w:val="0"/>
        <w:spacing w:after="0" w:line="240" w:lineRule="auto"/>
        <w:textAlignment w:val="baseline"/>
        <w:rPr>
          <w:rFonts w:eastAsia="Geneva" w:cs="Times New Roman"/>
          <w:b/>
          <w:kern w:val="24"/>
          <w:sz w:val="24"/>
          <w:szCs w:val="24"/>
          <w:lang w:val="en-US" w:eastAsia="da-DK"/>
        </w:rPr>
      </w:pPr>
      <w:r>
        <w:rPr>
          <w:rFonts w:cs="Times New Roman"/>
          <w:b/>
          <w:sz w:val="24"/>
          <w:szCs w:val="24"/>
        </w:rPr>
        <w:t>8</w:t>
      </w:r>
      <w:r w:rsidR="0019379C" w:rsidRPr="0019379C">
        <w:rPr>
          <w:rFonts w:cs="Times New Roman"/>
          <w:b/>
          <w:sz w:val="24"/>
          <w:szCs w:val="24"/>
        </w:rPr>
        <w:t xml:space="preserve">.  </w:t>
      </w:r>
      <w:r w:rsidR="0019379C" w:rsidRPr="0019379C">
        <w:rPr>
          <w:rFonts w:eastAsia="Geneva" w:cs="Times New Roman"/>
          <w:b/>
          <w:bCs/>
          <w:kern w:val="24"/>
          <w:sz w:val="24"/>
          <w:szCs w:val="24"/>
          <w:lang w:eastAsia="da-DK"/>
        </w:rPr>
        <w:t xml:space="preserve">MSDI </w:t>
      </w:r>
      <w:r w:rsidR="00F00258">
        <w:rPr>
          <w:rFonts w:eastAsia="Geneva" w:cs="Times New Roman"/>
          <w:b/>
          <w:bCs/>
          <w:kern w:val="24"/>
          <w:sz w:val="24"/>
          <w:szCs w:val="24"/>
          <w:lang w:eastAsia="da-DK"/>
        </w:rPr>
        <w:t xml:space="preserve">– </w:t>
      </w:r>
      <w:r w:rsidR="00AD09B1">
        <w:rPr>
          <w:rFonts w:eastAsia="Geneva" w:cs="Times New Roman"/>
          <w:b/>
          <w:bCs/>
          <w:kern w:val="24"/>
          <w:sz w:val="24"/>
          <w:szCs w:val="24"/>
          <w:lang w:eastAsia="da-DK"/>
        </w:rPr>
        <w:t>Some</w:t>
      </w:r>
      <w:r w:rsidR="00C4601A">
        <w:rPr>
          <w:rFonts w:eastAsia="Geneva" w:cs="Times New Roman"/>
          <w:b/>
          <w:bCs/>
          <w:kern w:val="24"/>
          <w:sz w:val="24"/>
          <w:szCs w:val="24"/>
          <w:lang w:eastAsia="da-DK"/>
        </w:rPr>
        <w:t xml:space="preserve"> I</w:t>
      </w:r>
      <w:r w:rsidR="00266BEB">
        <w:rPr>
          <w:rFonts w:eastAsia="Geneva" w:cs="Times New Roman"/>
          <w:b/>
          <w:bCs/>
          <w:kern w:val="24"/>
          <w:sz w:val="24"/>
          <w:szCs w:val="24"/>
          <w:lang w:eastAsia="da-DK"/>
        </w:rPr>
        <w:t>mportant</w:t>
      </w:r>
      <w:r w:rsidR="0019379C" w:rsidRPr="0019379C">
        <w:rPr>
          <w:rFonts w:eastAsia="Geneva" w:cs="Times New Roman"/>
          <w:b/>
          <w:bCs/>
          <w:kern w:val="24"/>
          <w:sz w:val="24"/>
          <w:szCs w:val="24"/>
          <w:lang w:eastAsia="da-DK"/>
        </w:rPr>
        <w:t xml:space="preserve"> </w:t>
      </w:r>
      <w:r w:rsidR="00C4601A">
        <w:rPr>
          <w:rFonts w:eastAsia="Geneva" w:cs="Times New Roman"/>
          <w:b/>
          <w:bCs/>
          <w:kern w:val="24"/>
          <w:sz w:val="24"/>
          <w:szCs w:val="24"/>
          <w:lang w:eastAsia="da-DK"/>
        </w:rPr>
        <w:t>D</w:t>
      </w:r>
      <w:r w:rsidR="0019379C" w:rsidRPr="0019379C">
        <w:rPr>
          <w:rFonts w:eastAsia="Geneva" w:cs="Times New Roman"/>
          <w:b/>
          <w:bCs/>
          <w:kern w:val="24"/>
          <w:sz w:val="24"/>
          <w:szCs w:val="24"/>
          <w:lang w:eastAsia="da-DK"/>
        </w:rPr>
        <w:t>rivers</w:t>
      </w:r>
      <w:r w:rsidR="0019379C" w:rsidRPr="0019379C">
        <w:rPr>
          <w:rFonts w:eastAsia="Geneva" w:cs="Times New Roman"/>
          <w:b/>
          <w:kern w:val="24"/>
          <w:sz w:val="24"/>
          <w:szCs w:val="24"/>
          <w:lang w:val="en-US" w:eastAsia="da-DK"/>
        </w:rPr>
        <w:t xml:space="preserve"> </w:t>
      </w:r>
    </w:p>
    <w:p w14:paraId="17674E67" w14:textId="77777777" w:rsidR="0019379C" w:rsidRDefault="0019379C" w:rsidP="0019379C">
      <w:pPr>
        <w:kinsoku w:val="0"/>
        <w:overflowPunct w:val="0"/>
        <w:spacing w:after="0" w:line="240" w:lineRule="auto"/>
        <w:ind w:left="142"/>
        <w:textAlignment w:val="baseline"/>
        <w:rPr>
          <w:rFonts w:eastAsia="Times New Roman" w:cs="Times New Roman"/>
          <w:b/>
          <w:sz w:val="24"/>
          <w:szCs w:val="24"/>
          <w:lang w:val="en-US" w:eastAsia="da-DK"/>
        </w:rPr>
      </w:pPr>
    </w:p>
    <w:p w14:paraId="71378ACD" w14:textId="77777777" w:rsidR="00BB4EAB" w:rsidRDefault="0048258A" w:rsidP="007566D7">
      <w:pPr>
        <w:kinsoku w:val="0"/>
        <w:overflowPunct w:val="0"/>
        <w:spacing w:after="0" w:line="240" w:lineRule="auto"/>
        <w:contextualSpacing/>
        <w:textAlignment w:val="baseline"/>
        <w:rPr>
          <w:rFonts w:eastAsia="Geneva" w:cs="Times New Roman"/>
          <w:b/>
          <w:kern w:val="24"/>
          <w:lang w:val="en-US" w:eastAsia="da-DK"/>
        </w:rPr>
      </w:pPr>
      <w:r>
        <w:rPr>
          <w:rFonts w:eastAsia="Times New Roman" w:cs="Times New Roman"/>
          <w:b/>
          <w:lang w:val="en-US" w:eastAsia="da-DK"/>
        </w:rPr>
        <w:t>8</w:t>
      </w:r>
      <w:r w:rsidR="0019379C" w:rsidRPr="00BB4EAB">
        <w:rPr>
          <w:rFonts w:eastAsia="Times New Roman" w:cs="Times New Roman"/>
          <w:b/>
          <w:lang w:val="en-US" w:eastAsia="da-DK"/>
        </w:rPr>
        <w:t>.1</w:t>
      </w:r>
      <w:r w:rsidR="003F3118">
        <w:rPr>
          <w:rFonts w:eastAsia="Times New Roman" w:cs="Times New Roman"/>
          <w:b/>
          <w:lang w:val="en-US" w:eastAsia="da-DK"/>
        </w:rPr>
        <w:t xml:space="preserve">. </w:t>
      </w:r>
      <w:r w:rsidR="0019379C" w:rsidRPr="0019379C">
        <w:rPr>
          <w:rFonts w:eastAsia="Geneva" w:cs="Times New Roman"/>
          <w:b/>
          <w:kern w:val="24"/>
          <w:lang w:val="en-US" w:eastAsia="da-DK"/>
        </w:rPr>
        <w:t xml:space="preserve">Blue </w:t>
      </w:r>
      <w:r w:rsidR="00BB4EAB">
        <w:rPr>
          <w:rFonts w:eastAsia="Geneva" w:cs="Times New Roman"/>
          <w:b/>
          <w:kern w:val="24"/>
          <w:lang w:val="en-US" w:eastAsia="da-DK"/>
        </w:rPr>
        <w:t xml:space="preserve">Growth and Blue </w:t>
      </w:r>
      <w:r w:rsidR="00560BE7">
        <w:rPr>
          <w:rFonts w:eastAsia="Geneva" w:cs="Times New Roman"/>
          <w:b/>
          <w:kern w:val="24"/>
          <w:lang w:val="en-US" w:eastAsia="da-DK"/>
        </w:rPr>
        <w:t>E</w:t>
      </w:r>
      <w:r w:rsidR="00BB4EAB">
        <w:rPr>
          <w:rFonts w:eastAsia="Geneva" w:cs="Times New Roman"/>
          <w:b/>
          <w:kern w:val="24"/>
          <w:lang w:val="en-US" w:eastAsia="da-DK"/>
        </w:rPr>
        <w:t>conomy</w:t>
      </w:r>
    </w:p>
    <w:p w14:paraId="7AD4BBF3" w14:textId="77777777" w:rsidR="00BB4EAB" w:rsidRDefault="00BB4EAB" w:rsidP="00B53A18">
      <w:pPr>
        <w:kinsoku w:val="0"/>
        <w:overflowPunct w:val="0"/>
        <w:spacing w:after="0" w:line="240" w:lineRule="auto"/>
        <w:ind w:left="284"/>
        <w:contextualSpacing/>
        <w:textAlignment w:val="baseline"/>
        <w:rPr>
          <w:rFonts w:eastAsia="Geneva" w:cs="Times New Roman"/>
          <w:b/>
          <w:kern w:val="24"/>
          <w:lang w:val="en-US" w:eastAsia="da-DK"/>
        </w:rPr>
      </w:pPr>
    </w:p>
    <w:p w14:paraId="4E3B659E" w14:textId="77777777" w:rsidR="00BB4EAB" w:rsidRPr="00BB4EAB" w:rsidRDefault="00BB4EAB" w:rsidP="00780909">
      <w:pPr>
        <w:kinsoku w:val="0"/>
        <w:overflowPunct w:val="0"/>
        <w:spacing w:after="0" w:line="240" w:lineRule="auto"/>
        <w:contextualSpacing/>
        <w:textAlignment w:val="baseline"/>
        <w:rPr>
          <w:rFonts w:eastAsia="Geneva" w:cs="Times New Roman"/>
          <w:kern w:val="24"/>
          <w:lang w:val="en-US" w:eastAsia="da-DK"/>
        </w:rPr>
      </w:pPr>
      <w:r>
        <w:rPr>
          <w:rFonts w:eastAsia="Geneva" w:cs="Times New Roman"/>
          <w:kern w:val="24"/>
          <w:lang w:val="en-US" w:eastAsia="da-DK"/>
        </w:rPr>
        <w:t>Blue Growth</w:t>
      </w:r>
      <w:r w:rsidR="00CB72A6">
        <w:rPr>
          <w:rStyle w:val="FootnoteReference"/>
          <w:rFonts w:eastAsia="Geneva" w:cs="Times New Roman"/>
          <w:kern w:val="24"/>
          <w:lang w:val="en-US" w:eastAsia="da-DK"/>
        </w:rPr>
        <w:footnoteReference w:id="3"/>
      </w:r>
      <w:r>
        <w:rPr>
          <w:rFonts w:eastAsia="Geneva" w:cs="Times New Roman"/>
          <w:kern w:val="24"/>
          <w:lang w:val="en-US" w:eastAsia="da-DK"/>
        </w:rPr>
        <w:t xml:space="preserve"> is a European </w:t>
      </w:r>
      <w:r w:rsidRPr="00BB4EAB">
        <w:rPr>
          <w:rFonts w:eastAsia="Geneva" w:cs="Times New Roman"/>
          <w:kern w:val="24"/>
          <w:lang w:val="en-US" w:eastAsia="da-DK"/>
        </w:rPr>
        <w:t>long term strategy to support sustainable growth in the marine and maritime sectors as a whole. Seas and oceans are drivers for the European economy and have great potential for innovation and growth. It is the maritime contribution to achieving the goals of the Europe 2020 strategy for smart, sustainable and inclusive growth.</w:t>
      </w:r>
      <w:r>
        <w:rPr>
          <w:rFonts w:eastAsia="Geneva" w:cs="Times New Roman"/>
          <w:kern w:val="24"/>
          <w:lang w:val="en-US" w:eastAsia="da-DK"/>
        </w:rPr>
        <w:t xml:space="preserve"> </w:t>
      </w:r>
    </w:p>
    <w:p w14:paraId="57B6407A" w14:textId="77777777" w:rsidR="00BB4EAB" w:rsidRPr="00BB4EAB" w:rsidRDefault="00BB4EAB" w:rsidP="00780909">
      <w:pPr>
        <w:kinsoku w:val="0"/>
        <w:overflowPunct w:val="0"/>
        <w:spacing w:after="0" w:line="240" w:lineRule="auto"/>
        <w:contextualSpacing/>
        <w:textAlignment w:val="baseline"/>
        <w:rPr>
          <w:rFonts w:eastAsia="Geneva" w:cs="Times New Roman"/>
          <w:kern w:val="24"/>
          <w:lang w:val="en-US" w:eastAsia="da-DK"/>
        </w:rPr>
      </w:pPr>
      <w:r w:rsidRPr="00BB4EAB">
        <w:rPr>
          <w:rFonts w:eastAsia="Geneva" w:cs="Times New Roman"/>
          <w:kern w:val="24"/>
          <w:lang w:val="en-US" w:eastAsia="da-DK"/>
        </w:rPr>
        <w:t>The 'blue' economy represents roughly 5.4 million jobs and generates a gross added value of almost €500 billion a year. However, further growth is possible in a number of areas which are highlighted within the strategy.</w:t>
      </w:r>
    </w:p>
    <w:p w14:paraId="05D47F9C" w14:textId="77777777" w:rsidR="00BB4EAB" w:rsidRPr="00BB4EAB" w:rsidRDefault="00BB4EAB" w:rsidP="000D43E5">
      <w:pPr>
        <w:kinsoku w:val="0"/>
        <w:overflowPunct w:val="0"/>
        <w:spacing w:after="0" w:line="240" w:lineRule="auto"/>
        <w:ind w:left="426"/>
        <w:contextualSpacing/>
        <w:textAlignment w:val="baseline"/>
        <w:rPr>
          <w:rFonts w:eastAsia="Geneva" w:cs="Times New Roman"/>
          <w:kern w:val="24"/>
          <w:lang w:val="en-US" w:eastAsia="da-DK"/>
        </w:rPr>
      </w:pPr>
    </w:p>
    <w:p w14:paraId="44303DBE" w14:textId="77777777" w:rsidR="00BB4EAB" w:rsidRDefault="003D704A" w:rsidP="00780909">
      <w:pPr>
        <w:kinsoku w:val="0"/>
        <w:overflowPunct w:val="0"/>
        <w:spacing w:after="0" w:line="240" w:lineRule="auto"/>
        <w:ind w:left="426" w:hanging="426"/>
        <w:contextualSpacing/>
        <w:textAlignment w:val="baseline"/>
        <w:rPr>
          <w:rFonts w:eastAsia="Geneva" w:cs="Times New Roman"/>
          <w:kern w:val="24"/>
          <w:lang w:val="en-US" w:eastAsia="da-DK"/>
        </w:rPr>
      </w:pPr>
      <w:r>
        <w:rPr>
          <w:rFonts w:eastAsia="Geneva" w:cs="Times New Roman"/>
          <w:b/>
          <w:noProof/>
          <w:kern w:val="24"/>
          <w:lang w:val="en-US"/>
        </w:rPr>
        <w:drawing>
          <wp:anchor distT="0" distB="0" distL="114300" distR="114300" simplePos="0" relativeHeight="251658240" behindDoc="0" locked="0" layoutInCell="1" allowOverlap="1" wp14:anchorId="57D6E910" wp14:editId="6AB7F67B">
            <wp:simplePos x="0" y="0"/>
            <wp:positionH relativeFrom="column">
              <wp:posOffset>4242435</wp:posOffset>
            </wp:positionH>
            <wp:positionV relativeFrom="paragraph">
              <wp:posOffset>17145</wp:posOffset>
            </wp:positionV>
            <wp:extent cx="1479550" cy="2329180"/>
            <wp:effectExtent l="0" t="0" r="6350" b="0"/>
            <wp:wrapSquare wrapText="bothSides"/>
            <wp:docPr id="2" name="Picture 2" descr="C:\Users\John Pepper\Documents\Blue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Pepper\Documents\Blue Growt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955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EAB" w:rsidRPr="00BB4EAB">
        <w:rPr>
          <w:rFonts w:eastAsia="Geneva" w:cs="Times New Roman"/>
          <w:kern w:val="24"/>
          <w:lang w:val="en-US" w:eastAsia="da-DK"/>
        </w:rPr>
        <w:t>The strategy consists of three components:</w:t>
      </w:r>
    </w:p>
    <w:p w14:paraId="09BD7319" w14:textId="77777777" w:rsidR="00D9397F" w:rsidRDefault="00D9397F" w:rsidP="00780909">
      <w:pPr>
        <w:kinsoku w:val="0"/>
        <w:overflowPunct w:val="0"/>
        <w:spacing w:after="0" w:line="240" w:lineRule="auto"/>
        <w:ind w:left="426" w:hanging="426"/>
        <w:contextualSpacing/>
        <w:textAlignment w:val="baseline"/>
        <w:rPr>
          <w:rFonts w:eastAsia="Geneva" w:cs="Times New Roman"/>
          <w:kern w:val="24"/>
          <w:lang w:val="en-US" w:eastAsia="da-DK"/>
        </w:rPr>
      </w:pPr>
    </w:p>
    <w:p w14:paraId="43F54E17" w14:textId="77777777" w:rsidR="00B53A18" w:rsidRDefault="00B53A18" w:rsidP="00D9397F">
      <w:pPr>
        <w:kinsoku w:val="0"/>
        <w:overflowPunct w:val="0"/>
        <w:spacing w:after="0" w:line="240" w:lineRule="auto"/>
        <w:ind w:left="360" w:hanging="360"/>
        <w:textAlignment w:val="baseline"/>
        <w:rPr>
          <w:rFonts w:eastAsia="Geneva" w:cs="Times New Roman"/>
          <w:kern w:val="24"/>
          <w:lang w:val="en-US" w:eastAsia="da-DK"/>
        </w:rPr>
      </w:pPr>
      <w:r w:rsidRPr="00D9397F">
        <w:rPr>
          <w:rFonts w:eastAsia="Geneva" w:cs="Times New Roman"/>
          <w:kern w:val="24"/>
          <w:lang w:val="en-US" w:eastAsia="da-DK"/>
        </w:rPr>
        <w:t xml:space="preserve">Develop sectors that have a high potential for </w:t>
      </w:r>
      <w:r w:rsidR="003D704A">
        <w:rPr>
          <w:rFonts w:eastAsia="Geneva" w:cs="Times New Roman"/>
          <w:kern w:val="24"/>
          <w:lang w:val="en-US" w:eastAsia="da-DK"/>
        </w:rPr>
        <w:t>:</w:t>
      </w:r>
    </w:p>
    <w:p w14:paraId="34C19130" w14:textId="77777777" w:rsidR="003D704A" w:rsidRPr="00D9397F" w:rsidRDefault="003D704A" w:rsidP="00D9397F">
      <w:pPr>
        <w:kinsoku w:val="0"/>
        <w:overflowPunct w:val="0"/>
        <w:spacing w:after="0" w:line="240" w:lineRule="auto"/>
        <w:ind w:left="360" w:hanging="360"/>
        <w:textAlignment w:val="baseline"/>
        <w:rPr>
          <w:rFonts w:eastAsia="Geneva" w:cs="Times New Roman"/>
          <w:kern w:val="24"/>
          <w:lang w:val="en-US" w:eastAsia="da-DK"/>
        </w:rPr>
      </w:pPr>
    </w:p>
    <w:p w14:paraId="00EBA732" w14:textId="77777777" w:rsidR="00BB4EAB" w:rsidRPr="00D9397F" w:rsidRDefault="003D704A" w:rsidP="00D9397F">
      <w:pPr>
        <w:pStyle w:val="ListParagraph"/>
        <w:numPr>
          <w:ilvl w:val="0"/>
          <w:numId w:val="50"/>
        </w:numPr>
        <w:kinsoku w:val="0"/>
        <w:overflowPunct w:val="0"/>
        <w:spacing w:after="0" w:line="240" w:lineRule="auto"/>
        <w:ind w:left="426" w:firstLine="0"/>
        <w:jc w:val="both"/>
        <w:textAlignment w:val="baseline"/>
        <w:rPr>
          <w:rFonts w:eastAsia="Geneva" w:cs="Times New Roman"/>
          <w:kern w:val="24"/>
          <w:lang w:val="en-US" w:eastAsia="da-DK"/>
        </w:rPr>
      </w:pPr>
      <w:r>
        <w:rPr>
          <w:rFonts w:eastAsia="Geneva" w:cs="Times New Roman"/>
          <w:kern w:val="24"/>
          <w:lang w:val="en-US" w:eastAsia="da-DK"/>
        </w:rPr>
        <w:t>S</w:t>
      </w:r>
      <w:r w:rsidR="00B53A18" w:rsidRPr="00D9397F">
        <w:rPr>
          <w:rFonts w:eastAsia="Geneva" w:cs="Times New Roman"/>
          <w:kern w:val="24"/>
          <w:lang w:val="en-US" w:eastAsia="da-DK"/>
        </w:rPr>
        <w:t xml:space="preserve">ustainable </w:t>
      </w:r>
      <w:r w:rsidR="000170C2" w:rsidRPr="00D9397F">
        <w:rPr>
          <w:rFonts w:eastAsia="Geneva" w:cs="Times New Roman"/>
          <w:kern w:val="24"/>
          <w:lang w:val="en-US" w:eastAsia="da-DK"/>
        </w:rPr>
        <w:t xml:space="preserve"> </w:t>
      </w:r>
      <w:r w:rsidR="00B53A18" w:rsidRPr="00D9397F">
        <w:rPr>
          <w:rFonts w:eastAsia="Geneva" w:cs="Times New Roman"/>
          <w:kern w:val="24"/>
          <w:lang w:val="en-US" w:eastAsia="da-DK"/>
        </w:rPr>
        <w:t>jobs and growth in:</w:t>
      </w:r>
      <w:r w:rsidR="000D43E5" w:rsidRPr="00D9397F">
        <w:rPr>
          <w:rFonts w:eastAsia="Geneva" w:cs="Times New Roman"/>
          <w:kern w:val="24"/>
          <w:lang w:val="en-US" w:eastAsia="da-DK"/>
        </w:rPr>
        <w:t xml:space="preserve">            </w:t>
      </w:r>
    </w:p>
    <w:p w14:paraId="6B79EAF3" w14:textId="77777777" w:rsidR="00BB4EAB" w:rsidRPr="00BB4EAB" w:rsidRDefault="00BB4EAB" w:rsidP="00D718A8">
      <w:pPr>
        <w:pStyle w:val="ListParagraph"/>
        <w:numPr>
          <w:ilvl w:val="0"/>
          <w:numId w:val="5"/>
        </w:numPr>
        <w:kinsoku w:val="0"/>
        <w:overflowPunct w:val="0"/>
        <w:spacing w:after="0" w:line="240" w:lineRule="auto"/>
        <w:ind w:left="1134" w:hanging="425"/>
        <w:textAlignment w:val="baseline"/>
        <w:rPr>
          <w:rFonts w:eastAsia="Geneva" w:cs="Times New Roman"/>
          <w:kern w:val="24"/>
          <w:lang w:val="en-US" w:eastAsia="da-DK"/>
        </w:rPr>
      </w:pPr>
      <w:r w:rsidRPr="00BB4EAB">
        <w:rPr>
          <w:rFonts w:eastAsia="Geneva" w:cs="Times New Roman"/>
          <w:kern w:val="24"/>
          <w:lang w:val="en-US" w:eastAsia="da-DK"/>
        </w:rPr>
        <w:t xml:space="preserve">aquaculture </w:t>
      </w:r>
      <w:r w:rsidR="000D43E5">
        <w:rPr>
          <w:rFonts w:eastAsia="Geneva" w:cs="Times New Roman"/>
          <w:kern w:val="24"/>
          <w:lang w:val="en-US" w:eastAsia="da-DK"/>
        </w:rPr>
        <w:t>and fisheries</w:t>
      </w:r>
      <w:r w:rsidR="000D43E5">
        <w:rPr>
          <w:rFonts w:eastAsia="Geneva" w:cs="Times New Roman"/>
          <w:noProof/>
          <w:kern w:val="24"/>
          <w:lang w:eastAsia="en-GB"/>
        </w:rPr>
        <w:t xml:space="preserve">                                        </w:t>
      </w:r>
    </w:p>
    <w:p w14:paraId="3F37588D" w14:textId="77777777" w:rsidR="00BB4EAB" w:rsidRPr="00BB4EAB" w:rsidRDefault="00BB4EAB" w:rsidP="00D718A8">
      <w:pPr>
        <w:pStyle w:val="ListParagraph"/>
        <w:numPr>
          <w:ilvl w:val="0"/>
          <w:numId w:val="5"/>
        </w:numPr>
        <w:kinsoku w:val="0"/>
        <w:overflowPunct w:val="0"/>
        <w:spacing w:after="0" w:line="240" w:lineRule="auto"/>
        <w:ind w:left="1134" w:hanging="425"/>
        <w:textAlignment w:val="baseline"/>
        <w:rPr>
          <w:rFonts w:eastAsia="Geneva" w:cs="Times New Roman"/>
          <w:kern w:val="24"/>
          <w:lang w:val="en-US" w:eastAsia="da-DK"/>
        </w:rPr>
      </w:pPr>
      <w:r w:rsidRPr="00BB4EAB">
        <w:rPr>
          <w:rFonts w:eastAsia="Geneva" w:cs="Times New Roman"/>
          <w:kern w:val="24"/>
          <w:lang w:val="en-US" w:eastAsia="da-DK"/>
        </w:rPr>
        <w:t>coastal tourism</w:t>
      </w:r>
    </w:p>
    <w:p w14:paraId="494CEA5F" w14:textId="77777777" w:rsidR="000D43E5" w:rsidRDefault="00BB4EAB" w:rsidP="00D718A8">
      <w:pPr>
        <w:pStyle w:val="ListParagraph"/>
        <w:numPr>
          <w:ilvl w:val="0"/>
          <w:numId w:val="5"/>
        </w:numPr>
        <w:kinsoku w:val="0"/>
        <w:overflowPunct w:val="0"/>
        <w:spacing w:after="0" w:line="240" w:lineRule="auto"/>
        <w:ind w:left="1134" w:hanging="425"/>
        <w:textAlignment w:val="baseline"/>
        <w:rPr>
          <w:rFonts w:eastAsia="Geneva" w:cs="Times New Roman"/>
          <w:kern w:val="24"/>
          <w:lang w:val="en-US" w:eastAsia="da-DK"/>
        </w:rPr>
      </w:pPr>
      <w:r w:rsidRPr="000D43E5">
        <w:rPr>
          <w:rFonts w:eastAsia="Geneva" w:cs="Times New Roman"/>
          <w:kern w:val="24"/>
          <w:lang w:val="en-US" w:eastAsia="da-DK"/>
        </w:rPr>
        <w:t>marine biotechnology</w:t>
      </w:r>
    </w:p>
    <w:p w14:paraId="26C80D7D" w14:textId="77777777" w:rsidR="000D43E5" w:rsidRDefault="000D43E5" w:rsidP="00D718A8">
      <w:pPr>
        <w:pStyle w:val="ListParagraph"/>
        <w:numPr>
          <w:ilvl w:val="0"/>
          <w:numId w:val="5"/>
        </w:numPr>
        <w:kinsoku w:val="0"/>
        <w:overflowPunct w:val="0"/>
        <w:spacing w:after="0" w:line="240" w:lineRule="auto"/>
        <w:ind w:left="1134" w:hanging="425"/>
        <w:textAlignment w:val="baseline"/>
        <w:rPr>
          <w:rFonts w:eastAsia="Geneva" w:cs="Times New Roman"/>
          <w:kern w:val="24"/>
          <w:lang w:val="en-US" w:eastAsia="da-DK"/>
        </w:rPr>
      </w:pPr>
      <w:r w:rsidRPr="000D43E5">
        <w:rPr>
          <w:rFonts w:eastAsia="Geneva" w:cs="Times New Roman"/>
          <w:kern w:val="24"/>
          <w:lang w:val="en-US" w:eastAsia="da-DK"/>
        </w:rPr>
        <w:t xml:space="preserve">ocean energy </w:t>
      </w:r>
    </w:p>
    <w:p w14:paraId="63BA391E" w14:textId="77777777" w:rsidR="00B53A18" w:rsidRPr="000D43E5" w:rsidRDefault="00B53A18" w:rsidP="00D718A8">
      <w:pPr>
        <w:pStyle w:val="ListParagraph"/>
        <w:numPr>
          <w:ilvl w:val="0"/>
          <w:numId w:val="5"/>
        </w:numPr>
        <w:kinsoku w:val="0"/>
        <w:overflowPunct w:val="0"/>
        <w:spacing w:after="0" w:line="240" w:lineRule="auto"/>
        <w:ind w:left="1134" w:hanging="425"/>
        <w:textAlignment w:val="baseline"/>
        <w:rPr>
          <w:rFonts w:eastAsia="Geneva" w:cs="Times New Roman"/>
          <w:kern w:val="24"/>
          <w:lang w:val="en-US" w:eastAsia="da-DK"/>
        </w:rPr>
      </w:pPr>
      <w:r>
        <w:rPr>
          <w:rFonts w:eastAsia="Geneva" w:cs="Times New Roman"/>
          <w:kern w:val="24"/>
          <w:lang w:val="en-US" w:eastAsia="da-DK"/>
        </w:rPr>
        <w:t>seabed mining</w:t>
      </w:r>
    </w:p>
    <w:p w14:paraId="7A2E2363" w14:textId="77777777" w:rsidR="00BB4EAB" w:rsidRPr="00BB4EAB" w:rsidRDefault="00BB4EAB" w:rsidP="000D43E5">
      <w:pPr>
        <w:kinsoku w:val="0"/>
        <w:overflowPunct w:val="0"/>
        <w:spacing w:after="0" w:line="240" w:lineRule="auto"/>
        <w:ind w:left="426"/>
        <w:contextualSpacing/>
        <w:jc w:val="right"/>
        <w:textAlignment w:val="baseline"/>
        <w:rPr>
          <w:rFonts w:eastAsia="Geneva" w:cs="Times New Roman"/>
          <w:kern w:val="24"/>
          <w:lang w:val="en-US" w:eastAsia="da-DK"/>
        </w:rPr>
      </w:pPr>
    </w:p>
    <w:p w14:paraId="571097F5" w14:textId="77777777" w:rsidR="00B53A18" w:rsidRDefault="003D704A" w:rsidP="003D704A">
      <w:pPr>
        <w:pStyle w:val="ListParagraph"/>
        <w:numPr>
          <w:ilvl w:val="0"/>
          <w:numId w:val="50"/>
        </w:numPr>
        <w:kinsoku w:val="0"/>
        <w:overflowPunct w:val="0"/>
        <w:spacing w:after="0" w:line="240" w:lineRule="auto"/>
        <w:ind w:left="709" w:hanging="283"/>
        <w:textAlignment w:val="baseline"/>
        <w:rPr>
          <w:rFonts w:eastAsia="Geneva" w:cs="Times New Roman"/>
          <w:kern w:val="24"/>
          <w:lang w:val="en-US" w:eastAsia="da-DK"/>
        </w:rPr>
      </w:pPr>
      <w:r>
        <w:rPr>
          <w:rFonts w:eastAsia="Geneva" w:cs="Times New Roman"/>
          <w:kern w:val="24"/>
          <w:lang w:val="en-US" w:eastAsia="da-DK"/>
        </w:rPr>
        <w:t>P</w:t>
      </w:r>
      <w:r w:rsidR="00BB4EAB" w:rsidRPr="00B53A18">
        <w:rPr>
          <w:rFonts w:eastAsia="Geneva" w:cs="Times New Roman"/>
          <w:kern w:val="24"/>
          <w:lang w:val="en-US" w:eastAsia="da-DK"/>
        </w:rPr>
        <w:t>rovid</w:t>
      </w:r>
      <w:r>
        <w:rPr>
          <w:rFonts w:eastAsia="Geneva" w:cs="Times New Roman"/>
          <w:kern w:val="24"/>
          <w:lang w:val="en-US" w:eastAsia="da-DK"/>
        </w:rPr>
        <w:t xml:space="preserve">ing </w:t>
      </w:r>
      <w:r w:rsidR="00BB4EAB" w:rsidRPr="00B53A18">
        <w:rPr>
          <w:rFonts w:eastAsia="Geneva" w:cs="Times New Roman"/>
          <w:kern w:val="24"/>
          <w:lang w:val="en-US" w:eastAsia="da-DK"/>
        </w:rPr>
        <w:t xml:space="preserve"> knowledge, legal certainty </w:t>
      </w:r>
      <w:r>
        <w:rPr>
          <w:rFonts w:eastAsia="Geneva" w:cs="Times New Roman"/>
          <w:kern w:val="24"/>
          <w:lang w:val="en-US" w:eastAsia="da-DK"/>
        </w:rPr>
        <w:t xml:space="preserve">and </w:t>
      </w:r>
      <w:r w:rsidR="00B53A18" w:rsidRPr="00B53A18">
        <w:rPr>
          <w:rFonts w:eastAsia="Geneva" w:cs="Times New Roman"/>
          <w:kern w:val="24"/>
          <w:lang w:val="en-US" w:eastAsia="da-DK"/>
        </w:rPr>
        <w:t>security in the blue economy</w:t>
      </w:r>
      <w:r w:rsidR="004F2495">
        <w:rPr>
          <w:rFonts w:eastAsia="Geneva" w:cs="Times New Roman"/>
          <w:kern w:val="24"/>
          <w:lang w:val="en-US" w:eastAsia="da-DK"/>
        </w:rPr>
        <w:t>:</w:t>
      </w:r>
    </w:p>
    <w:p w14:paraId="32A269BF" w14:textId="77777777" w:rsidR="00BB4EAB" w:rsidRPr="003D704A" w:rsidRDefault="00BB4EAB" w:rsidP="00D718A8">
      <w:pPr>
        <w:pStyle w:val="ListParagraph"/>
        <w:numPr>
          <w:ilvl w:val="0"/>
          <w:numId w:val="10"/>
        </w:numPr>
        <w:kinsoku w:val="0"/>
        <w:overflowPunct w:val="0"/>
        <w:spacing w:after="0" w:line="240" w:lineRule="auto"/>
        <w:textAlignment w:val="baseline"/>
        <w:rPr>
          <w:rFonts w:eastAsia="Geneva" w:cs="Times New Roman"/>
          <w:kern w:val="24"/>
          <w:lang w:val="en-US" w:eastAsia="da-DK"/>
        </w:rPr>
      </w:pPr>
      <w:r w:rsidRPr="003D704A">
        <w:rPr>
          <w:rFonts w:eastAsia="Geneva" w:cs="Times New Roman"/>
          <w:kern w:val="24"/>
          <w:lang w:val="en-US" w:eastAsia="da-DK"/>
        </w:rPr>
        <w:t xml:space="preserve">marine knowledge to improve access to </w:t>
      </w:r>
      <w:r w:rsidR="000D43E5" w:rsidRPr="003D704A">
        <w:rPr>
          <w:rFonts w:eastAsia="Geneva" w:cs="Times New Roman"/>
          <w:kern w:val="24"/>
          <w:lang w:val="en-US" w:eastAsia="da-DK"/>
        </w:rPr>
        <w:t xml:space="preserve"> </w:t>
      </w:r>
      <w:r w:rsidRPr="003D704A">
        <w:rPr>
          <w:rFonts w:eastAsia="Geneva" w:cs="Times New Roman"/>
          <w:kern w:val="24"/>
          <w:lang w:val="en-US" w:eastAsia="da-DK"/>
        </w:rPr>
        <w:t>information about the sea;</w:t>
      </w:r>
    </w:p>
    <w:p w14:paraId="1BBF92C4" w14:textId="77777777" w:rsidR="00BB4EAB" w:rsidRPr="003D704A" w:rsidRDefault="00BB4EAB" w:rsidP="003D704A">
      <w:pPr>
        <w:pStyle w:val="ListParagraph"/>
        <w:numPr>
          <w:ilvl w:val="0"/>
          <w:numId w:val="10"/>
        </w:numPr>
        <w:tabs>
          <w:tab w:val="left" w:pos="1134"/>
        </w:tabs>
        <w:kinsoku w:val="0"/>
        <w:overflowPunct w:val="0"/>
        <w:spacing w:after="0" w:line="240" w:lineRule="auto"/>
        <w:ind w:left="1134" w:hanging="425"/>
        <w:textAlignment w:val="baseline"/>
        <w:rPr>
          <w:rFonts w:eastAsia="Geneva" w:cs="Times New Roman"/>
          <w:kern w:val="24"/>
          <w:lang w:val="en-US" w:eastAsia="da-DK"/>
        </w:rPr>
      </w:pPr>
      <w:r w:rsidRPr="003D704A">
        <w:rPr>
          <w:rFonts w:eastAsia="Geneva" w:cs="Times New Roman"/>
          <w:kern w:val="24"/>
          <w:lang w:val="en-US" w:eastAsia="da-DK"/>
        </w:rPr>
        <w:t xml:space="preserve">maritime spatial planning to ensure an efficient </w:t>
      </w:r>
      <w:r w:rsidR="000D43E5" w:rsidRPr="003D704A">
        <w:rPr>
          <w:rFonts w:eastAsia="Geneva" w:cs="Times New Roman"/>
          <w:kern w:val="24"/>
          <w:lang w:val="en-US" w:eastAsia="da-DK"/>
        </w:rPr>
        <w:t xml:space="preserve"> </w:t>
      </w:r>
      <w:r w:rsidR="00133610" w:rsidRPr="003D704A">
        <w:rPr>
          <w:rFonts w:eastAsia="Geneva" w:cs="Times New Roman"/>
          <w:kern w:val="24"/>
          <w:lang w:val="en-US" w:eastAsia="da-DK"/>
        </w:rPr>
        <w:t xml:space="preserve"> </w:t>
      </w:r>
      <w:r w:rsidRPr="003D704A">
        <w:rPr>
          <w:rFonts w:eastAsia="Geneva" w:cs="Times New Roman"/>
          <w:kern w:val="24"/>
          <w:lang w:val="en-US" w:eastAsia="da-DK"/>
        </w:rPr>
        <w:t>and sustainable management of activities at sea;</w:t>
      </w:r>
    </w:p>
    <w:p w14:paraId="1F6E1C88" w14:textId="77777777" w:rsidR="00133610" w:rsidRPr="003D704A" w:rsidRDefault="00133610" w:rsidP="003D704A">
      <w:pPr>
        <w:pStyle w:val="ListParagraph"/>
        <w:numPr>
          <w:ilvl w:val="0"/>
          <w:numId w:val="10"/>
        </w:numPr>
        <w:kinsoku w:val="0"/>
        <w:overflowPunct w:val="0"/>
        <w:spacing w:after="0" w:line="240" w:lineRule="auto"/>
        <w:ind w:left="1134" w:hanging="425"/>
        <w:textAlignment w:val="baseline"/>
        <w:rPr>
          <w:rFonts w:eastAsia="Geneva" w:cs="Times New Roman"/>
          <w:kern w:val="24"/>
          <w:lang w:val="en-US" w:eastAsia="da-DK"/>
        </w:rPr>
      </w:pPr>
      <w:r w:rsidRPr="003D704A">
        <w:rPr>
          <w:rFonts w:eastAsia="Geneva" w:cs="Times New Roman"/>
          <w:kern w:val="24"/>
          <w:lang w:val="en-US" w:eastAsia="da-DK"/>
        </w:rPr>
        <w:lastRenderedPageBreak/>
        <w:t>i</w:t>
      </w:r>
      <w:r w:rsidR="00BB4EAB" w:rsidRPr="003D704A">
        <w:rPr>
          <w:rFonts w:eastAsia="Geneva" w:cs="Times New Roman"/>
          <w:kern w:val="24"/>
          <w:lang w:val="en-US" w:eastAsia="da-DK"/>
        </w:rPr>
        <w:t>ntegrated maritime surveillance to give authorities</w:t>
      </w:r>
      <w:r w:rsidRPr="003D704A">
        <w:rPr>
          <w:rFonts w:eastAsia="Geneva" w:cs="Times New Roman"/>
          <w:kern w:val="24"/>
          <w:lang w:val="en-US" w:eastAsia="da-DK"/>
        </w:rPr>
        <w:t xml:space="preserve">    </w:t>
      </w:r>
      <w:r w:rsidR="00BB4EAB" w:rsidRPr="003D704A">
        <w:rPr>
          <w:rFonts w:eastAsia="Geneva" w:cs="Times New Roman"/>
          <w:kern w:val="24"/>
          <w:lang w:val="en-US" w:eastAsia="da-DK"/>
        </w:rPr>
        <w:t xml:space="preserve">a better picture of what is happening </w:t>
      </w:r>
      <w:r w:rsidR="000D43E5" w:rsidRPr="003D704A">
        <w:rPr>
          <w:rFonts w:eastAsia="Geneva" w:cs="Times New Roman"/>
          <w:kern w:val="24"/>
          <w:lang w:val="en-US" w:eastAsia="da-DK"/>
        </w:rPr>
        <w:t xml:space="preserve"> </w:t>
      </w:r>
      <w:r w:rsidRPr="003D704A">
        <w:rPr>
          <w:rFonts w:eastAsia="Geneva" w:cs="Times New Roman"/>
          <w:kern w:val="24"/>
          <w:lang w:val="en-US" w:eastAsia="da-DK"/>
        </w:rPr>
        <w:t>at sea.</w:t>
      </w:r>
    </w:p>
    <w:p w14:paraId="5E495124" w14:textId="77777777" w:rsidR="000D43E5" w:rsidRPr="00133610" w:rsidRDefault="000D43E5" w:rsidP="00133610">
      <w:pPr>
        <w:kinsoku w:val="0"/>
        <w:overflowPunct w:val="0"/>
        <w:spacing w:after="0" w:line="240" w:lineRule="auto"/>
        <w:ind w:left="720"/>
        <w:textAlignment w:val="baseline"/>
        <w:rPr>
          <w:rFonts w:eastAsia="Geneva" w:cs="Times New Roman"/>
          <w:kern w:val="24"/>
          <w:lang w:val="en-US" w:eastAsia="da-DK"/>
        </w:rPr>
      </w:pPr>
    </w:p>
    <w:p w14:paraId="3DBAB3B6" w14:textId="77777777" w:rsidR="00BB4EAB" w:rsidRPr="00B53A18" w:rsidRDefault="00BB4EAB" w:rsidP="003D704A">
      <w:pPr>
        <w:pStyle w:val="ListParagraph"/>
        <w:numPr>
          <w:ilvl w:val="0"/>
          <w:numId w:val="50"/>
        </w:numPr>
        <w:kinsoku w:val="0"/>
        <w:overflowPunct w:val="0"/>
        <w:spacing w:after="0" w:line="240" w:lineRule="auto"/>
        <w:ind w:left="709" w:hanging="283"/>
        <w:textAlignment w:val="baseline"/>
        <w:rPr>
          <w:rFonts w:eastAsia="Geneva" w:cs="Times New Roman"/>
          <w:kern w:val="24"/>
          <w:lang w:val="en-US" w:eastAsia="da-DK"/>
        </w:rPr>
      </w:pPr>
      <w:r w:rsidRPr="00B53A18">
        <w:rPr>
          <w:rFonts w:eastAsia="Geneva" w:cs="Times New Roman"/>
          <w:kern w:val="24"/>
          <w:lang w:val="en-US" w:eastAsia="da-DK"/>
        </w:rPr>
        <w:t>Sea basin strategies to ensure tailor-made measures and to foster cooperation between countries</w:t>
      </w:r>
      <w:r w:rsidR="000D43E5" w:rsidRPr="00B53A18">
        <w:rPr>
          <w:rFonts w:eastAsia="Geneva" w:cs="Times New Roman"/>
          <w:kern w:val="24"/>
          <w:lang w:val="en-US" w:eastAsia="da-DK"/>
        </w:rPr>
        <w:t xml:space="preserve"> in</w:t>
      </w:r>
      <w:r w:rsidR="00420CBD">
        <w:rPr>
          <w:rFonts w:eastAsia="Geneva" w:cs="Times New Roman"/>
          <w:kern w:val="24"/>
          <w:lang w:val="en-US" w:eastAsia="da-DK"/>
        </w:rPr>
        <w:t xml:space="preserve"> the following sea basins</w:t>
      </w:r>
      <w:r w:rsidR="00420CBD" w:rsidRPr="00B53A18">
        <w:rPr>
          <w:rFonts w:eastAsia="Geneva" w:cs="Times New Roman"/>
          <w:kern w:val="24"/>
          <w:lang w:val="en-US" w:eastAsia="da-DK"/>
        </w:rPr>
        <w:t>:</w:t>
      </w:r>
    </w:p>
    <w:p w14:paraId="3E8D1A98" w14:textId="77777777" w:rsidR="00BB4EAB" w:rsidRPr="00BB4EAB" w:rsidRDefault="00BB4EAB" w:rsidP="000D43E5">
      <w:pPr>
        <w:kinsoku w:val="0"/>
        <w:overflowPunct w:val="0"/>
        <w:spacing w:after="0" w:line="240" w:lineRule="auto"/>
        <w:ind w:left="426"/>
        <w:contextualSpacing/>
        <w:textAlignment w:val="baseline"/>
        <w:rPr>
          <w:rFonts w:eastAsia="Geneva" w:cs="Times New Roman"/>
          <w:b/>
          <w:kern w:val="24"/>
          <w:lang w:val="en-US" w:eastAsia="da-DK"/>
        </w:rPr>
      </w:pPr>
    </w:p>
    <w:p w14:paraId="46420C04" w14:textId="77777777" w:rsidR="00BB4EAB" w:rsidRPr="00BB4EAB" w:rsidRDefault="00BB4EAB" w:rsidP="00D718A8">
      <w:pPr>
        <w:pStyle w:val="ListParagraph"/>
        <w:numPr>
          <w:ilvl w:val="0"/>
          <w:numId w:val="6"/>
        </w:numPr>
        <w:kinsoku w:val="0"/>
        <w:overflowPunct w:val="0"/>
        <w:spacing w:after="0" w:line="240" w:lineRule="auto"/>
        <w:ind w:left="1134" w:hanging="425"/>
        <w:textAlignment w:val="baseline"/>
        <w:rPr>
          <w:rFonts w:eastAsia="Geneva" w:cs="Times New Roman"/>
          <w:kern w:val="24"/>
          <w:lang w:val="en-US" w:eastAsia="da-DK"/>
        </w:rPr>
      </w:pPr>
      <w:r w:rsidRPr="00BB4EAB">
        <w:rPr>
          <w:rFonts w:eastAsia="Geneva" w:cs="Times New Roman"/>
          <w:kern w:val="24"/>
          <w:lang w:val="en-US" w:eastAsia="da-DK"/>
        </w:rPr>
        <w:t>Adriatic and Ionian Seas</w:t>
      </w:r>
    </w:p>
    <w:p w14:paraId="6ED3C446" w14:textId="77777777" w:rsidR="00BB4EAB" w:rsidRPr="00BB4EAB" w:rsidRDefault="00BB4EAB" w:rsidP="00D718A8">
      <w:pPr>
        <w:pStyle w:val="ListParagraph"/>
        <w:numPr>
          <w:ilvl w:val="0"/>
          <w:numId w:val="6"/>
        </w:numPr>
        <w:kinsoku w:val="0"/>
        <w:overflowPunct w:val="0"/>
        <w:spacing w:after="0" w:line="240" w:lineRule="auto"/>
        <w:ind w:left="1134" w:hanging="425"/>
        <w:textAlignment w:val="baseline"/>
        <w:rPr>
          <w:rFonts w:eastAsia="Geneva" w:cs="Times New Roman"/>
          <w:kern w:val="24"/>
          <w:lang w:val="en-US" w:eastAsia="da-DK"/>
        </w:rPr>
      </w:pPr>
      <w:r w:rsidRPr="00BB4EAB">
        <w:rPr>
          <w:rFonts w:eastAsia="Geneva" w:cs="Times New Roman"/>
          <w:kern w:val="24"/>
          <w:lang w:val="en-US" w:eastAsia="da-DK"/>
        </w:rPr>
        <w:t>Arctic Ocean</w:t>
      </w:r>
    </w:p>
    <w:p w14:paraId="4D1DB4EE" w14:textId="77777777" w:rsidR="00BB4EAB" w:rsidRPr="00BB4EAB" w:rsidRDefault="00BB4EAB" w:rsidP="00D718A8">
      <w:pPr>
        <w:pStyle w:val="ListParagraph"/>
        <w:numPr>
          <w:ilvl w:val="0"/>
          <w:numId w:val="6"/>
        </w:numPr>
        <w:kinsoku w:val="0"/>
        <w:overflowPunct w:val="0"/>
        <w:spacing w:after="0" w:line="240" w:lineRule="auto"/>
        <w:ind w:left="1134" w:hanging="425"/>
        <w:textAlignment w:val="baseline"/>
        <w:rPr>
          <w:rFonts w:eastAsia="Geneva" w:cs="Times New Roman"/>
          <w:kern w:val="24"/>
          <w:lang w:val="en-US" w:eastAsia="da-DK"/>
        </w:rPr>
      </w:pPr>
      <w:r w:rsidRPr="00BB4EAB">
        <w:rPr>
          <w:rFonts w:eastAsia="Geneva" w:cs="Times New Roman"/>
          <w:kern w:val="24"/>
          <w:lang w:val="en-US" w:eastAsia="da-DK"/>
        </w:rPr>
        <w:t>Atlantic Ocean</w:t>
      </w:r>
    </w:p>
    <w:p w14:paraId="07B2DFE9" w14:textId="77777777" w:rsidR="00BB4EAB" w:rsidRPr="00BB4EAB" w:rsidRDefault="00BB4EAB" w:rsidP="00D718A8">
      <w:pPr>
        <w:pStyle w:val="ListParagraph"/>
        <w:numPr>
          <w:ilvl w:val="0"/>
          <w:numId w:val="6"/>
        </w:numPr>
        <w:kinsoku w:val="0"/>
        <w:overflowPunct w:val="0"/>
        <w:spacing w:after="0" w:line="240" w:lineRule="auto"/>
        <w:ind w:left="1134" w:hanging="425"/>
        <w:textAlignment w:val="baseline"/>
        <w:rPr>
          <w:rFonts w:eastAsia="Geneva" w:cs="Times New Roman"/>
          <w:kern w:val="24"/>
          <w:lang w:val="en-US" w:eastAsia="da-DK"/>
        </w:rPr>
      </w:pPr>
      <w:r w:rsidRPr="00BB4EAB">
        <w:rPr>
          <w:rFonts w:eastAsia="Geneva" w:cs="Times New Roman"/>
          <w:kern w:val="24"/>
          <w:lang w:val="en-US" w:eastAsia="da-DK"/>
        </w:rPr>
        <w:t>Baltic Sea</w:t>
      </w:r>
      <w:r w:rsidR="000D43E5" w:rsidRPr="000D43E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444B220" w14:textId="77777777" w:rsidR="00BB4EAB" w:rsidRPr="00BB4EAB" w:rsidRDefault="00BB4EAB" w:rsidP="00D718A8">
      <w:pPr>
        <w:pStyle w:val="ListParagraph"/>
        <w:numPr>
          <w:ilvl w:val="0"/>
          <w:numId w:val="6"/>
        </w:numPr>
        <w:kinsoku w:val="0"/>
        <w:overflowPunct w:val="0"/>
        <w:spacing w:after="0" w:line="240" w:lineRule="auto"/>
        <w:ind w:left="1134" w:hanging="425"/>
        <w:textAlignment w:val="baseline"/>
        <w:rPr>
          <w:rFonts w:eastAsia="Geneva" w:cs="Times New Roman"/>
          <w:kern w:val="24"/>
          <w:lang w:val="en-US" w:eastAsia="da-DK"/>
        </w:rPr>
      </w:pPr>
      <w:r w:rsidRPr="00BB4EAB">
        <w:rPr>
          <w:rFonts w:eastAsia="Geneva" w:cs="Times New Roman"/>
          <w:kern w:val="24"/>
          <w:lang w:val="en-US" w:eastAsia="da-DK"/>
        </w:rPr>
        <w:t>Black Sea</w:t>
      </w:r>
    </w:p>
    <w:p w14:paraId="0A727695" w14:textId="77777777" w:rsidR="00BB4EAB" w:rsidRPr="00BB4EAB" w:rsidRDefault="00BB4EAB" w:rsidP="00D718A8">
      <w:pPr>
        <w:pStyle w:val="ListParagraph"/>
        <w:numPr>
          <w:ilvl w:val="0"/>
          <w:numId w:val="6"/>
        </w:numPr>
        <w:kinsoku w:val="0"/>
        <w:overflowPunct w:val="0"/>
        <w:spacing w:after="0" w:line="240" w:lineRule="auto"/>
        <w:ind w:left="1134" w:hanging="425"/>
        <w:textAlignment w:val="baseline"/>
        <w:rPr>
          <w:rFonts w:eastAsia="Geneva" w:cs="Times New Roman"/>
          <w:kern w:val="24"/>
          <w:lang w:val="en-US" w:eastAsia="da-DK"/>
        </w:rPr>
      </w:pPr>
      <w:r w:rsidRPr="00BB4EAB">
        <w:rPr>
          <w:rFonts w:eastAsia="Geneva" w:cs="Times New Roman"/>
          <w:kern w:val="24"/>
          <w:lang w:val="en-US" w:eastAsia="da-DK"/>
        </w:rPr>
        <w:t>Mediterranean Sea</w:t>
      </w:r>
    </w:p>
    <w:p w14:paraId="643BD678" w14:textId="77777777" w:rsidR="00BB4EAB" w:rsidRPr="00BB4EAB" w:rsidRDefault="00BB4EAB" w:rsidP="00D718A8">
      <w:pPr>
        <w:pStyle w:val="ListParagraph"/>
        <w:numPr>
          <w:ilvl w:val="0"/>
          <w:numId w:val="6"/>
        </w:numPr>
        <w:kinsoku w:val="0"/>
        <w:overflowPunct w:val="0"/>
        <w:spacing w:after="0" w:line="240" w:lineRule="auto"/>
        <w:ind w:left="1134" w:hanging="425"/>
        <w:textAlignment w:val="baseline"/>
        <w:rPr>
          <w:rFonts w:eastAsia="Geneva" w:cs="Times New Roman"/>
          <w:kern w:val="24"/>
          <w:lang w:val="en-US" w:eastAsia="da-DK"/>
        </w:rPr>
      </w:pPr>
      <w:r w:rsidRPr="00BB4EAB">
        <w:rPr>
          <w:rFonts w:eastAsia="Geneva" w:cs="Times New Roman"/>
          <w:kern w:val="24"/>
          <w:lang w:val="en-US" w:eastAsia="da-DK"/>
        </w:rPr>
        <w:t>North Sea</w:t>
      </w:r>
    </w:p>
    <w:p w14:paraId="669F971A" w14:textId="77777777" w:rsidR="00BB4EAB" w:rsidRDefault="00BB4EAB" w:rsidP="00BB4EAB">
      <w:pPr>
        <w:kinsoku w:val="0"/>
        <w:overflowPunct w:val="0"/>
        <w:spacing w:after="0" w:line="240" w:lineRule="auto"/>
        <w:ind w:left="720"/>
        <w:contextualSpacing/>
        <w:textAlignment w:val="baseline"/>
        <w:rPr>
          <w:rFonts w:eastAsia="Geneva" w:cs="Times New Roman"/>
          <w:b/>
          <w:kern w:val="24"/>
          <w:lang w:val="en-US" w:eastAsia="da-DK"/>
        </w:rPr>
      </w:pPr>
    </w:p>
    <w:p w14:paraId="1374B4AA" w14:textId="77777777" w:rsidR="00266BEB" w:rsidRDefault="00A821AE" w:rsidP="00E5326C">
      <w:pPr>
        <w:kinsoku w:val="0"/>
        <w:overflowPunct w:val="0"/>
        <w:spacing w:after="0" w:line="240" w:lineRule="auto"/>
        <w:contextualSpacing/>
        <w:textAlignment w:val="baseline"/>
        <w:rPr>
          <w:rFonts w:eastAsia="Geneva" w:cs="Times New Roman"/>
          <w:b/>
          <w:kern w:val="24"/>
          <w:lang w:val="en-US" w:eastAsia="da-DK"/>
        </w:rPr>
      </w:pPr>
      <w:r>
        <w:rPr>
          <w:rFonts w:eastAsia="Geneva" w:cs="Times New Roman"/>
          <w:b/>
          <w:kern w:val="24"/>
          <w:lang w:val="en-US" w:eastAsia="da-DK"/>
        </w:rPr>
        <w:t>8</w:t>
      </w:r>
      <w:r w:rsidR="00BB4EAB" w:rsidRPr="00AA0866">
        <w:rPr>
          <w:rFonts w:eastAsia="Geneva" w:cs="Times New Roman"/>
          <w:b/>
          <w:kern w:val="24"/>
          <w:lang w:val="en-US" w:eastAsia="da-DK"/>
        </w:rPr>
        <w:t>.2</w:t>
      </w:r>
      <w:r w:rsidR="003F3118">
        <w:rPr>
          <w:rFonts w:eastAsia="Geneva" w:cs="Times New Roman"/>
          <w:b/>
          <w:kern w:val="24"/>
          <w:lang w:val="en-US" w:eastAsia="da-DK"/>
        </w:rPr>
        <w:t>.</w:t>
      </w:r>
      <w:r w:rsidR="00BB4EAB" w:rsidRPr="00AA0866">
        <w:rPr>
          <w:rFonts w:eastAsia="Geneva" w:cs="Times New Roman"/>
          <w:b/>
          <w:kern w:val="24"/>
          <w:lang w:val="en-US" w:eastAsia="da-DK"/>
        </w:rPr>
        <w:t xml:space="preserve"> UN-GGIM</w:t>
      </w:r>
      <w:r w:rsidR="00E5326C" w:rsidRPr="00AA0866">
        <w:rPr>
          <w:rFonts w:eastAsia="Geneva" w:cs="Times New Roman"/>
          <w:b/>
          <w:kern w:val="24"/>
          <w:lang w:val="en-US" w:eastAsia="da-DK"/>
        </w:rPr>
        <w:t xml:space="preserve"> </w:t>
      </w:r>
      <w:r w:rsidR="00266BEB">
        <w:rPr>
          <w:rFonts w:eastAsia="Geneva" w:cs="Times New Roman"/>
          <w:b/>
          <w:kern w:val="24"/>
          <w:lang w:val="en-US" w:eastAsia="da-DK"/>
        </w:rPr>
        <w:t xml:space="preserve"> </w:t>
      </w:r>
    </w:p>
    <w:p w14:paraId="7F4386AA" w14:textId="77777777" w:rsidR="00BB4EAB" w:rsidRDefault="00E5326C" w:rsidP="00E5326C">
      <w:pPr>
        <w:kinsoku w:val="0"/>
        <w:overflowPunct w:val="0"/>
        <w:spacing w:after="0" w:line="240" w:lineRule="auto"/>
        <w:contextualSpacing/>
        <w:textAlignment w:val="baseline"/>
        <w:rPr>
          <w:rFonts w:eastAsia="Geneva" w:cs="Times New Roman"/>
          <w:b/>
          <w:kern w:val="24"/>
          <w:lang w:val="en-US" w:eastAsia="da-DK"/>
        </w:rPr>
      </w:pPr>
      <w:r w:rsidRPr="00AA0866">
        <w:rPr>
          <w:rFonts w:eastAsia="Geneva" w:cs="Times New Roman"/>
          <w:b/>
          <w:kern w:val="24"/>
          <w:lang w:val="en-US" w:eastAsia="da-DK"/>
        </w:rPr>
        <w:t xml:space="preserve">  </w:t>
      </w:r>
      <w:r w:rsidR="00266BEB">
        <w:rPr>
          <w:rFonts w:eastAsia="Geneva" w:cs="Times New Roman"/>
          <w:b/>
          <w:kern w:val="24"/>
          <w:lang w:val="en-US" w:eastAsia="da-DK"/>
        </w:rPr>
        <w:t xml:space="preserve">                </w:t>
      </w:r>
      <w:r w:rsidRPr="00AA0866">
        <w:rPr>
          <w:rFonts w:eastAsia="Geneva" w:cs="Times New Roman"/>
          <w:b/>
          <w:kern w:val="24"/>
          <w:lang w:val="en-US" w:eastAsia="da-DK"/>
        </w:rPr>
        <w:t xml:space="preserve">                                                                                                          </w:t>
      </w:r>
    </w:p>
    <w:p w14:paraId="5C922EB4" w14:textId="77777777" w:rsidR="00F00258" w:rsidRDefault="00E5326C" w:rsidP="00780909">
      <w:pPr>
        <w:kinsoku w:val="0"/>
        <w:overflowPunct w:val="0"/>
        <w:spacing w:after="0" w:line="240" w:lineRule="auto"/>
        <w:contextualSpacing/>
        <w:textAlignment w:val="baseline"/>
      </w:pPr>
      <w:r>
        <w:t>The United Nations initiative on Global Geospatial Information Management (UN-GGIM)</w:t>
      </w:r>
      <w:r w:rsidR="00CB72A6">
        <w:rPr>
          <w:rStyle w:val="FootnoteReference"/>
        </w:rPr>
        <w:footnoteReference w:id="4"/>
      </w:r>
      <w:r>
        <w:t xml:space="preserve"> </w:t>
      </w:r>
      <w:r w:rsidR="00DD6E9A">
        <w:t>is now</w:t>
      </w:r>
      <w:r>
        <w:t xml:space="preserve"> playing a leading role in setting the agenda for the development of global geospatial information and to promote its use to address key global challenges. It provides a forum to liaise and coordinate among Member States, and between Member States and international organizations. </w:t>
      </w:r>
    </w:p>
    <w:p w14:paraId="6F168E79" w14:textId="77777777" w:rsidR="00F00258" w:rsidRDefault="00F00258" w:rsidP="00780909">
      <w:pPr>
        <w:kinsoku w:val="0"/>
        <w:overflowPunct w:val="0"/>
        <w:spacing w:after="0" w:line="240" w:lineRule="auto"/>
        <w:contextualSpacing/>
        <w:textAlignment w:val="baseline"/>
      </w:pPr>
    </w:p>
    <w:p w14:paraId="4F64A50D" w14:textId="77777777" w:rsidR="00BB4EAB" w:rsidRDefault="00F00258" w:rsidP="00780909">
      <w:pPr>
        <w:kinsoku w:val="0"/>
        <w:overflowPunct w:val="0"/>
        <w:spacing w:after="0" w:line="240" w:lineRule="auto"/>
        <w:contextualSpacing/>
        <w:textAlignment w:val="baseline"/>
        <w:rPr>
          <w:rFonts w:eastAsia="Geneva" w:cs="Times New Roman"/>
          <w:b/>
          <w:kern w:val="24"/>
          <w:lang w:val="en-US" w:eastAsia="da-DK"/>
        </w:rPr>
      </w:pPr>
      <w:r>
        <w:t xml:space="preserve">The IHO </w:t>
      </w:r>
      <w:r w:rsidR="003F3118">
        <w:t xml:space="preserve">currently has </w:t>
      </w:r>
      <w:r>
        <w:t xml:space="preserve">observer </w:t>
      </w:r>
      <w:r w:rsidR="003F3118">
        <w:t xml:space="preserve">status at </w:t>
      </w:r>
      <w:r>
        <w:t xml:space="preserve">UN-GGIM and has recently </w:t>
      </w:r>
      <w:r w:rsidR="003F3118">
        <w:t xml:space="preserve">stated </w:t>
      </w:r>
      <w:r>
        <w:t xml:space="preserve">that in the marine space, the future role of the IHO and its MS will be crucial to enabling the wider reach and use of HO data as part of the framework of </w:t>
      </w:r>
      <w:r w:rsidR="003F3118">
        <w:t xml:space="preserve">work </w:t>
      </w:r>
      <w:r>
        <w:t xml:space="preserve">activities </w:t>
      </w:r>
      <w:r w:rsidR="003F3118">
        <w:t>such as</w:t>
      </w:r>
      <w:r w:rsidR="00E5326C">
        <w:t>:</w:t>
      </w:r>
    </w:p>
    <w:p w14:paraId="631CCF8B" w14:textId="77777777" w:rsidR="004F2495" w:rsidRDefault="004F2495" w:rsidP="00780909">
      <w:pPr>
        <w:kinsoku w:val="0"/>
        <w:overflowPunct w:val="0"/>
        <w:spacing w:after="0" w:line="240" w:lineRule="auto"/>
        <w:contextualSpacing/>
        <w:textAlignment w:val="baseline"/>
        <w:rPr>
          <w:rFonts w:eastAsia="Geneva" w:cs="Times New Roman"/>
          <w:b/>
          <w:kern w:val="24"/>
          <w:lang w:val="en-US" w:eastAsia="da-DK"/>
        </w:rPr>
      </w:pPr>
    </w:p>
    <w:p w14:paraId="6352EFF2" w14:textId="77777777" w:rsidR="00E5326C" w:rsidRPr="00E5326C" w:rsidRDefault="00E5326C" w:rsidP="00D718A8">
      <w:pPr>
        <w:pStyle w:val="ListParagraph"/>
        <w:numPr>
          <w:ilvl w:val="0"/>
          <w:numId w:val="9"/>
        </w:numPr>
        <w:kinsoku w:val="0"/>
        <w:overflowPunct w:val="0"/>
        <w:spacing w:after="0" w:line="240" w:lineRule="auto"/>
        <w:ind w:left="0" w:firstLine="0"/>
        <w:textAlignment w:val="baseline"/>
      </w:pPr>
      <w:r w:rsidRPr="00E5326C">
        <w:t>Development of the global geodetic reference frame</w:t>
      </w:r>
      <w:r w:rsidR="00780909">
        <w:t>;</w:t>
      </w:r>
    </w:p>
    <w:p w14:paraId="7FCBF8B1" w14:textId="77777777" w:rsidR="00E5326C" w:rsidRPr="00E5326C" w:rsidRDefault="00E5326C" w:rsidP="00D718A8">
      <w:pPr>
        <w:pStyle w:val="ListParagraph"/>
        <w:numPr>
          <w:ilvl w:val="0"/>
          <w:numId w:val="9"/>
        </w:numPr>
        <w:kinsoku w:val="0"/>
        <w:overflowPunct w:val="0"/>
        <w:spacing w:after="0" w:line="240" w:lineRule="auto"/>
        <w:ind w:left="0" w:firstLine="0"/>
        <w:textAlignment w:val="baseline"/>
      </w:pPr>
      <w:r w:rsidRPr="00E5326C">
        <w:t>Development of a global map for sustainable development</w:t>
      </w:r>
      <w:r w:rsidR="00780909">
        <w:t>;</w:t>
      </w:r>
    </w:p>
    <w:p w14:paraId="4F10A013" w14:textId="77777777" w:rsidR="00780909" w:rsidRDefault="00E5326C" w:rsidP="00D718A8">
      <w:pPr>
        <w:pStyle w:val="ListParagraph"/>
        <w:numPr>
          <w:ilvl w:val="0"/>
          <w:numId w:val="9"/>
        </w:numPr>
        <w:kinsoku w:val="0"/>
        <w:overflowPunct w:val="0"/>
        <w:spacing w:after="0" w:line="240" w:lineRule="auto"/>
        <w:ind w:left="0" w:firstLine="0"/>
        <w:textAlignment w:val="baseline"/>
      </w:pPr>
      <w:r w:rsidRPr="00E5326C">
        <w:t xml:space="preserve">Geospatial information supporting Sustainable Development and the post 2015 </w:t>
      </w:r>
      <w:r w:rsidR="00780909">
        <w:t xml:space="preserve"> </w:t>
      </w:r>
    </w:p>
    <w:p w14:paraId="4BD9E9D2" w14:textId="77777777" w:rsidR="00E5326C" w:rsidRPr="00E5326C" w:rsidRDefault="00780909" w:rsidP="00780909">
      <w:pPr>
        <w:kinsoku w:val="0"/>
        <w:overflowPunct w:val="0"/>
        <w:spacing w:after="0" w:line="240" w:lineRule="auto"/>
        <w:textAlignment w:val="baseline"/>
      </w:pPr>
      <w:r>
        <w:t xml:space="preserve">              </w:t>
      </w:r>
      <w:r w:rsidR="00E5326C" w:rsidRPr="00E5326C">
        <w:t>development agenda</w:t>
      </w:r>
      <w:r>
        <w:t>;</w:t>
      </w:r>
    </w:p>
    <w:p w14:paraId="01EBECDE" w14:textId="77777777" w:rsidR="00E5326C" w:rsidRPr="00E5326C" w:rsidRDefault="00E5326C" w:rsidP="00D718A8">
      <w:pPr>
        <w:pStyle w:val="ListParagraph"/>
        <w:numPr>
          <w:ilvl w:val="0"/>
          <w:numId w:val="9"/>
        </w:numPr>
        <w:kinsoku w:val="0"/>
        <w:overflowPunct w:val="0"/>
        <w:spacing w:after="0" w:line="240" w:lineRule="auto"/>
        <w:ind w:left="0" w:firstLine="0"/>
        <w:textAlignment w:val="baseline"/>
      </w:pPr>
      <w:r w:rsidRPr="00E5326C">
        <w:t>Adoption and implementation of standards by the global geospatial information community</w:t>
      </w:r>
      <w:r w:rsidR="00780909">
        <w:t>;</w:t>
      </w:r>
    </w:p>
    <w:p w14:paraId="52EAB060" w14:textId="77777777" w:rsidR="00E5326C" w:rsidRPr="00E5326C" w:rsidRDefault="00E5326C" w:rsidP="00D718A8">
      <w:pPr>
        <w:pStyle w:val="ListParagraph"/>
        <w:numPr>
          <w:ilvl w:val="0"/>
          <w:numId w:val="9"/>
        </w:numPr>
        <w:kinsoku w:val="0"/>
        <w:overflowPunct w:val="0"/>
        <w:spacing w:after="0" w:line="240" w:lineRule="auto"/>
        <w:ind w:left="0" w:firstLine="0"/>
        <w:textAlignment w:val="baseline"/>
      </w:pPr>
      <w:r w:rsidRPr="00E5326C">
        <w:t>Development of a knowledge base for geospatial information</w:t>
      </w:r>
      <w:r w:rsidR="00780909">
        <w:t>;</w:t>
      </w:r>
    </w:p>
    <w:p w14:paraId="107D47C5" w14:textId="77777777" w:rsidR="00780909" w:rsidRDefault="00E5326C" w:rsidP="00D718A8">
      <w:pPr>
        <w:pStyle w:val="ListParagraph"/>
        <w:numPr>
          <w:ilvl w:val="0"/>
          <w:numId w:val="9"/>
        </w:numPr>
        <w:kinsoku w:val="0"/>
        <w:overflowPunct w:val="0"/>
        <w:spacing w:after="0" w:line="240" w:lineRule="auto"/>
        <w:ind w:left="0" w:firstLine="0"/>
        <w:textAlignment w:val="baseline"/>
      </w:pPr>
      <w:r w:rsidRPr="00E5326C">
        <w:t xml:space="preserve">Identification of trends in national institutional arrangements in geospatial information </w:t>
      </w:r>
    </w:p>
    <w:p w14:paraId="31370278" w14:textId="77777777" w:rsidR="00E5326C" w:rsidRPr="00E5326C" w:rsidRDefault="00780909" w:rsidP="00780909">
      <w:pPr>
        <w:kinsoku w:val="0"/>
        <w:overflowPunct w:val="0"/>
        <w:spacing w:after="0" w:line="240" w:lineRule="auto"/>
        <w:textAlignment w:val="baseline"/>
      </w:pPr>
      <w:r>
        <w:t xml:space="preserve">               </w:t>
      </w:r>
      <w:r w:rsidR="00D033BD">
        <w:t>m</w:t>
      </w:r>
      <w:r w:rsidR="00E5326C" w:rsidRPr="00E5326C">
        <w:t>anagement</w:t>
      </w:r>
      <w:r>
        <w:t>;</w:t>
      </w:r>
    </w:p>
    <w:p w14:paraId="26668E63" w14:textId="77777777" w:rsidR="00E5326C" w:rsidRPr="00E5326C" w:rsidRDefault="00E5326C" w:rsidP="00D718A8">
      <w:pPr>
        <w:pStyle w:val="ListParagraph"/>
        <w:numPr>
          <w:ilvl w:val="0"/>
          <w:numId w:val="9"/>
        </w:numPr>
        <w:kinsoku w:val="0"/>
        <w:overflowPunct w:val="0"/>
        <w:spacing w:after="0" w:line="240" w:lineRule="auto"/>
        <w:ind w:left="0" w:firstLine="0"/>
        <w:textAlignment w:val="baseline"/>
      </w:pPr>
      <w:r w:rsidRPr="00E5326C">
        <w:t>Integrating geospatial statistics and other information</w:t>
      </w:r>
      <w:r w:rsidR="00780909">
        <w:t>;</w:t>
      </w:r>
    </w:p>
    <w:p w14:paraId="477128CE" w14:textId="77777777" w:rsidR="00E5326C" w:rsidRPr="00E5326C" w:rsidRDefault="00E5326C" w:rsidP="00D718A8">
      <w:pPr>
        <w:pStyle w:val="ListParagraph"/>
        <w:numPr>
          <w:ilvl w:val="0"/>
          <w:numId w:val="9"/>
        </w:numPr>
        <w:kinsoku w:val="0"/>
        <w:overflowPunct w:val="0"/>
        <w:spacing w:after="0" w:line="240" w:lineRule="auto"/>
        <w:ind w:left="0" w:firstLine="0"/>
        <w:textAlignment w:val="baseline"/>
      </w:pPr>
      <w:r w:rsidRPr="00E5326C">
        <w:t>Legal and policy frameworks, including critical issues related to authoritative data</w:t>
      </w:r>
      <w:r w:rsidR="00780909">
        <w:t>;</w:t>
      </w:r>
    </w:p>
    <w:p w14:paraId="5B37538E" w14:textId="77777777" w:rsidR="00780909" w:rsidRPr="00780909" w:rsidRDefault="00E5326C" w:rsidP="00D718A8">
      <w:pPr>
        <w:pStyle w:val="ListParagraph"/>
        <w:numPr>
          <w:ilvl w:val="0"/>
          <w:numId w:val="9"/>
        </w:numPr>
        <w:kinsoku w:val="0"/>
        <w:overflowPunct w:val="0"/>
        <w:spacing w:after="0" w:line="240" w:lineRule="auto"/>
        <w:ind w:left="0" w:firstLine="0"/>
        <w:textAlignment w:val="baseline"/>
        <w:rPr>
          <w:rFonts w:eastAsia="Geneva" w:cs="Times New Roman"/>
          <w:kern w:val="24"/>
          <w:lang w:val="en-US" w:eastAsia="da-DK"/>
        </w:rPr>
      </w:pPr>
      <w:r w:rsidRPr="00E5326C">
        <w:t xml:space="preserve">Development of shared statement of principles on the management of geospatial </w:t>
      </w:r>
    </w:p>
    <w:p w14:paraId="748D5DED" w14:textId="77777777" w:rsidR="00E5326C" w:rsidRPr="00780909" w:rsidRDefault="00780909" w:rsidP="00780909">
      <w:pPr>
        <w:kinsoku w:val="0"/>
        <w:overflowPunct w:val="0"/>
        <w:spacing w:after="0" w:line="240" w:lineRule="auto"/>
        <w:textAlignment w:val="baseline"/>
        <w:rPr>
          <w:rFonts w:eastAsia="Geneva" w:cs="Times New Roman"/>
          <w:kern w:val="24"/>
          <w:lang w:val="en-US" w:eastAsia="da-DK"/>
        </w:rPr>
      </w:pPr>
      <w:r>
        <w:t xml:space="preserve">               </w:t>
      </w:r>
      <w:r w:rsidRPr="00E5326C">
        <w:t>I</w:t>
      </w:r>
      <w:r w:rsidR="00E5326C" w:rsidRPr="00E5326C">
        <w:t>nformation</w:t>
      </w:r>
      <w:r>
        <w:t xml:space="preserve"> and</w:t>
      </w:r>
    </w:p>
    <w:p w14:paraId="6E594A27" w14:textId="77777777" w:rsidR="00E5326C" w:rsidRPr="00F00258" w:rsidRDefault="00E5326C" w:rsidP="00D718A8">
      <w:pPr>
        <w:pStyle w:val="ListParagraph"/>
        <w:numPr>
          <w:ilvl w:val="0"/>
          <w:numId w:val="9"/>
        </w:numPr>
        <w:kinsoku w:val="0"/>
        <w:overflowPunct w:val="0"/>
        <w:spacing w:after="0" w:line="240" w:lineRule="auto"/>
        <w:ind w:left="0" w:firstLine="0"/>
        <w:textAlignment w:val="baseline"/>
        <w:rPr>
          <w:rFonts w:eastAsia="Geneva" w:cs="Times New Roman"/>
          <w:kern w:val="24"/>
          <w:lang w:val="en-US" w:eastAsia="da-DK"/>
        </w:rPr>
      </w:pPr>
      <w:r w:rsidRPr="00E5326C">
        <w:t>Determining fundamental data sets</w:t>
      </w:r>
      <w:r w:rsidR="00780909">
        <w:t>.</w:t>
      </w:r>
    </w:p>
    <w:p w14:paraId="727E9A26" w14:textId="77777777" w:rsidR="00F00258" w:rsidRDefault="00F00258" w:rsidP="00F00258">
      <w:pPr>
        <w:kinsoku w:val="0"/>
        <w:overflowPunct w:val="0"/>
        <w:spacing w:after="0" w:line="240" w:lineRule="auto"/>
        <w:ind w:left="1080"/>
        <w:textAlignment w:val="baseline"/>
        <w:rPr>
          <w:rFonts w:eastAsia="Geneva" w:cs="Times New Roman"/>
          <w:kern w:val="24"/>
          <w:lang w:val="en-US" w:eastAsia="da-DK"/>
        </w:rPr>
      </w:pPr>
    </w:p>
    <w:p w14:paraId="7DEC97DD" w14:textId="77777777" w:rsidR="00BB4EAB" w:rsidRDefault="00A821AE" w:rsidP="00DD6E9A">
      <w:pPr>
        <w:kinsoku w:val="0"/>
        <w:overflowPunct w:val="0"/>
        <w:spacing w:after="0" w:line="240" w:lineRule="auto"/>
        <w:ind w:left="720" w:hanging="720"/>
        <w:contextualSpacing/>
        <w:textAlignment w:val="baseline"/>
        <w:rPr>
          <w:rFonts w:eastAsia="Geneva" w:cs="Times New Roman"/>
          <w:b/>
          <w:kern w:val="24"/>
          <w:lang w:val="en-US" w:eastAsia="da-DK"/>
        </w:rPr>
      </w:pPr>
      <w:r>
        <w:rPr>
          <w:rFonts w:eastAsia="Geneva" w:cs="Times New Roman"/>
          <w:b/>
          <w:kern w:val="24"/>
          <w:lang w:val="en-US" w:eastAsia="da-DK"/>
        </w:rPr>
        <w:t>8</w:t>
      </w:r>
      <w:r w:rsidR="00BB4EAB" w:rsidRPr="00AA0866">
        <w:rPr>
          <w:rFonts w:eastAsia="Geneva" w:cs="Times New Roman"/>
          <w:b/>
          <w:kern w:val="24"/>
          <w:lang w:val="en-US" w:eastAsia="da-DK"/>
        </w:rPr>
        <w:t>.3</w:t>
      </w:r>
      <w:r w:rsidR="003F3118">
        <w:rPr>
          <w:rFonts w:eastAsia="Geneva" w:cs="Times New Roman"/>
          <w:b/>
          <w:kern w:val="24"/>
          <w:lang w:val="en-US" w:eastAsia="da-DK"/>
        </w:rPr>
        <w:t xml:space="preserve">. </w:t>
      </w:r>
      <w:r w:rsidR="00BB4EAB" w:rsidRPr="00AA0866">
        <w:rPr>
          <w:rFonts w:eastAsia="Geneva" w:cs="Times New Roman"/>
          <w:b/>
          <w:kern w:val="24"/>
          <w:lang w:val="en-US" w:eastAsia="da-DK"/>
        </w:rPr>
        <w:t xml:space="preserve">  </w:t>
      </w:r>
      <w:r w:rsidR="00AA0866" w:rsidRPr="00AA0866">
        <w:rPr>
          <w:rFonts w:eastAsia="Geneva" w:cs="Times New Roman"/>
          <w:b/>
          <w:kern w:val="24"/>
          <w:lang w:val="en-US" w:eastAsia="da-DK"/>
        </w:rPr>
        <w:t>G8 Open Data Charter</w:t>
      </w:r>
    </w:p>
    <w:p w14:paraId="788B076C" w14:textId="77777777" w:rsidR="00F00258" w:rsidRDefault="00F00258" w:rsidP="00DD6E9A">
      <w:pPr>
        <w:kinsoku w:val="0"/>
        <w:overflowPunct w:val="0"/>
        <w:spacing w:after="0" w:line="240" w:lineRule="auto"/>
        <w:ind w:left="720" w:hanging="720"/>
        <w:contextualSpacing/>
        <w:textAlignment w:val="baseline"/>
        <w:rPr>
          <w:rFonts w:eastAsia="Geneva" w:cs="Times New Roman"/>
          <w:b/>
          <w:kern w:val="24"/>
          <w:lang w:val="en-US" w:eastAsia="da-DK"/>
        </w:rPr>
      </w:pPr>
    </w:p>
    <w:p w14:paraId="08A8AA1B" w14:textId="77777777" w:rsidR="00F00258" w:rsidRDefault="00F00258" w:rsidP="00780909">
      <w:pPr>
        <w:kinsoku w:val="0"/>
        <w:overflowPunct w:val="0"/>
        <w:spacing w:after="0" w:line="240" w:lineRule="auto"/>
        <w:contextualSpacing/>
        <w:textAlignment w:val="baseline"/>
        <w:rPr>
          <w:rFonts w:eastAsia="Geneva" w:cs="Times New Roman"/>
          <w:kern w:val="24"/>
          <w:lang w:val="en-US" w:eastAsia="da-DK"/>
        </w:rPr>
      </w:pPr>
      <w:r>
        <w:rPr>
          <w:rFonts w:eastAsia="Geneva" w:cs="Times New Roman"/>
          <w:kern w:val="24"/>
          <w:lang w:val="en-US" w:eastAsia="da-DK"/>
        </w:rPr>
        <w:t>In June 2013, the G8 Group of major economic nations signed the Open Data Charter</w:t>
      </w:r>
      <w:r w:rsidR="00CB72A6">
        <w:rPr>
          <w:rStyle w:val="FootnoteReference"/>
          <w:rFonts w:eastAsia="Geneva" w:cs="Times New Roman"/>
          <w:kern w:val="24"/>
          <w:lang w:val="en-US" w:eastAsia="da-DK"/>
        </w:rPr>
        <w:footnoteReference w:id="5"/>
      </w:r>
      <w:r>
        <w:rPr>
          <w:rFonts w:eastAsia="Geneva" w:cs="Times New Roman"/>
          <w:kern w:val="24"/>
          <w:lang w:val="en-US" w:eastAsia="da-DK"/>
        </w:rPr>
        <w:t xml:space="preserve">. </w:t>
      </w:r>
    </w:p>
    <w:p w14:paraId="499288A1" w14:textId="77777777" w:rsidR="00F00258" w:rsidRDefault="00F00258" w:rsidP="00780909">
      <w:pPr>
        <w:kinsoku w:val="0"/>
        <w:overflowPunct w:val="0"/>
        <w:spacing w:after="0" w:line="240" w:lineRule="auto"/>
        <w:contextualSpacing/>
        <w:textAlignment w:val="baseline"/>
        <w:rPr>
          <w:rFonts w:eastAsia="Geneva" w:cs="Times New Roman"/>
          <w:kern w:val="24"/>
          <w:lang w:val="en-US" w:eastAsia="da-DK"/>
        </w:rPr>
      </w:pPr>
      <w:r w:rsidRPr="00F00258">
        <w:rPr>
          <w:rFonts w:eastAsia="Geneva" w:cs="Times New Roman"/>
          <w:kern w:val="24"/>
          <w:lang w:val="en-US" w:eastAsia="da-DK"/>
        </w:rPr>
        <w:t>The world is witnessing the growth of a global movement facilitated by technology and social media and fueled by information</w:t>
      </w:r>
      <w:r>
        <w:rPr>
          <w:rFonts w:eastAsia="Geneva" w:cs="Times New Roman"/>
          <w:kern w:val="24"/>
          <w:lang w:val="en-US" w:eastAsia="da-DK"/>
        </w:rPr>
        <w:t>;</w:t>
      </w:r>
      <w:r w:rsidRPr="00F00258">
        <w:rPr>
          <w:rFonts w:eastAsia="Geneva" w:cs="Times New Roman"/>
          <w:kern w:val="24"/>
          <w:lang w:val="en-US" w:eastAsia="da-DK"/>
        </w:rPr>
        <w:t xml:space="preserve"> one that contains enormous potential to create more accountable, efficient, responsive and effective governments and businesses, and to spur economic growth.</w:t>
      </w:r>
      <w:r>
        <w:rPr>
          <w:rFonts w:eastAsia="Geneva" w:cs="Times New Roman"/>
          <w:kern w:val="24"/>
          <w:lang w:val="en-US" w:eastAsia="da-DK"/>
        </w:rPr>
        <w:t xml:space="preserve"> </w:t>
      </w:r>
    </w:p>
    <w:p w14:paraId="15905285" w14:textId="77777777" w:rsidR="00490D22" w:rsidRPr="00F00258" w:rsidRDefault="00490D22" w:rsidP="00780909">
      <w:pPr>
        <w:kinsoku w:val="0"/>
        <w:overflowPunct w:val="0"/>
        <w:spacing w:after="0" w:line="240" w:lineRule="auto"/>
        <w:contextualSpacing/>
        <w:textAlignment w:val="baseline"/>
        <w:rPr>
          <w:rFonts w:eastAsia="Geneva" w:cs="Times New Roman"/>
          <w:kern w:val="24"/>
          <w:lang w:val="en-US" w:eastAsia="da-DK"/>
        </w:rPr>
      </w:pPr>
    </w:p>
    <w:p w14:paraId="5CBA7D79" w14:textId="77777777" w:rsidR="00F00258" w:rsidRPr="00F00258" w:rsidRDefault="00F00258" w:rsidP="00780909">
      <w:pPr>
        <w:kinsoku w:val="0"/>
        <w:overflowPunct w:val="0"/>
        <w:spacing w:after="0" w:line="240" w:lineRule="auto"/>
        <w:contextualSpacing/>
        <w:textAlignment w:val="baseline"/>
        <w:rPr>
          <w:rFonts w:eastAsia="Geneva" w:cs="Times New Roman"/>
          <w:kern w:val="24"/>
          <w:lang w:val="en-US" w:eastAsia="da-DK"/>
        </w:rPr>
      </w:pPr>
      <w:r w:rsidRPr="00F00258">
        <w:rPr>
          <w:rFonts w:eastAsia="Geneva" w:cs="Times New Roman"/>
          <w:kern w:val="24"/>
          <w:lang w:val="en-US" w:eastAsia="da-DK"/>
        </w:rPr>
        <w:lastRenderedPageBreak/>
        <w:t>Access to data allows individual</w:t>
      </w:r>
      <w:r w:rsidR="00560BE7">
        <w:rPr>
          <w:rFonts w:eastAsia="Geneva" w:cs="Times New Roman"/>
          <w:kern w:val="24"/>
          <w:lang w:val="en-US" w:eastAsia="da-DK"/>
        </w:rPr>
        <w:t>s</w:t>
      </w:r>
      <w:r w:rsidRPr="00F00258">
        <w:rPr>
          <w:rFonts w:eastAsia="Geneva" w:cs="Times New Roman"/>
          <w:kern w:val="24"/>
          <w:lang w:val="en-US" w:eastAsia="da-DK"/>
        </w:rPr>
        <w:t xml:space="preserve"> and organisation</w:t>
      </w:r>
      <w:r w:rsidR="00560BE7">
        <w:rPr>
          <w:rFonts w:eastAsia="Geneva" w:cs="Times New Roman"/>
          <w:kern w:val="24"/>
          <w:lang w:val="en-US" w:eastAsia="da-DK"/>
        </w:rPr>
        <w:t>s</w:t>
      </w:r>
      <w:r w:rsidRPr="00F00258">
        <w:rPr>
          <w:rFonts w:eastAsia="Geneva" w:cs="Times New Roman"/>
          <w:kern w:val="24"/>
          <w:lang w:val="en-US" w:eastAsia="da-DK"/>
        </w:rPr>
        <w:t xml:space="preserve"> to develop new insights and innovations that can improve the lives of others and help to improve the flow of information within and between countries. While governments and businesses collect a wide range of data, they do not always share these data in ways that are easily discoverable, useable, or understandable by the public.</w:t>
      </w:r>
      <w:r>
        <w:rPr>
          <w:rFonts w:eastAsia="Geneva" w:cs="Times New Roman"/>
          <w:kern w:val="24"/>
          <w:lang w:val="en-US" w:eastAsia="da-DK"/>
        </w:rPr>
        <w:t xml:space="preserve"> </w:t>
      </w:r>
    </w:p>
    <w:p w14:paraId="796C7DE5" w14:textId="77777777" w:rsidR="00F00258" w:rsidRPr="00F00258" w:rsidRDefault="00F00258" w:rsidP="00780909">
      <w:pPr>
        <w:kinsoku w:val="0"/>
        <w:overflowPunct w:val="0"/>
        <w:spacing w:after="0" w:line="240" w:lineRule="auto"/>
        <w:contextualSpacing/>
        <w:textAlignment w:val="baseline"/>
        <w:rPr>
          <w:rFonts w:eastAsia="Geneva" w:cs="Times New Roman"/>
          <w:kern w:val="24"/>
          <w:lang w:val="en-US" w:eastAsia="da-DK"/>
        </w:rPr>
      </w:pPr>
    </w:p>
    <w:p w14:paraId="5226AC75" w14:textId="77777777" w:rsidR="00F00258" w:rsidRPr="00F00258" w:rsidRDefault="00CB72A6" w:rsidP="00780909">
      <w:pPr>
        <w:kinsoku w:val="0"/>
        <w:overflowPunct w:val="0"/>
        <w:spacing w:after="0" w:line="240" w:lineRule="auto"/>
        <w:contextualSpacing/>
        <w:textAlignment w:val="baseline"/>
        <w:rPr>
          <w:rFonts w:eastAsia="Geneva" w:cs="Times New Roman"/>
          <w:kern w:val="24"/>
          <w:lang w:val="en-US" w:eastAsia="da-DK"/>
        </w:rPr>
      </w:pPr>
      <w:r>
        <w:rPr>
          <w:rFonts w:eastAsia="Geneva" w:cs="Times New Roman"/>
          <w:kern w:val="24"/>
          <w:lang w:val="en-US" w:eastAsia="da-DK"/>
        </w:rPr>
        <w:t>P</w:t>
      </w:r>
      <w:r w:rsidR="00F00258" w:rsidRPr="00F00258">
        <w:rPr>
          <w:rFonts w:eastAsia="Geneva" w:cs="Times New Roman"/>
          <w:kern w:val="24"/>
          <w:lang w:val="en-US" w:eastAsia="da-DK"/>
        </w:rPr>
        <w:t>eople expect to be able to access information and services electronically when and how they want. Increasingly, this is true of government data as well. We have arrived at a tipping point, heralding a new era in which people can use open data to generate insights, ideas, and services to create a better world for all.</w:t>
      </w:r>
    </w:p>
    <w:p w14:paraId="30B2DE7E" w14:textId="77777777" w:rsidR="00F00258" w:rsidRPr="00F00258" w:rsidRDefault="00F00258" w:rsidP="00780909">
      <w:pPr>
        <w:kinsoku w:val="0"/>
        <w:overflowPunct w:val="0"/>
        <w:spacing w:after="0" w:line="240" w:lineRule="auto"/>
        <w:contextualSpacing/>
        <w:textAlignment w:val="baseline"/>
        <w:rPr>
          <w:rFonts w:eastAsia="Geneva" w:cs="Times New Roman"/>
          <w:kern w:val="24"/>
          <w:lang w:val="en-US" w:eastAsia="da-DK"/>
        </w:rPr>
      </w:pPr>
    </w:p>
    <w:p w14:paraId="590E6761" w14:textId="77777777" w:rsidR="00F00258" w:rsidRPr="00F00258" w:rsidRDefault="00F00258" w:rsidP="00780909">
      <w:pPr>
        <w:kinsoku w:val="0"/>
        <w:overflowPunct w:val="0"/>
        <w:spacing w:after="0" w:line="240" w:lineRule="auto"/>
        <w:contextualSpacing/>
        <w:textAlignment w:val="baseline"/>
        <w:rPr>
          <w:rFonts w:eastAsia="Geneva" w:cs="Times New Roman"/>
          <w:kern w:val="24"/>
          <w:lang w:val="en-US" w:eastAsia="da-DK"/>
        </w:rPr>
      </w:pPr>
      <w:r w:rsidRPr="00F00258">
        <w:rPr>
          <w:rFonts w:eastAsia="Geneva" w:cs="Times New Roman"/>
          <w:kern w:val="24"/>
          <w:lang w:val="en-US" w:eastAsia="da-DK"/>
        </w:rPr>
        <w:t>Open data can increase transparency about what government and business are doing. Open data also increase awareness about how countries’ natural resources are used, how extractives revenues are spent, and how land is transacted and managed. All of which promotes accountability and good governance, enhances public debate, and helps to combat corruption. Transparent data on G8 development assistance are also essential for accountability.</w:t>
      </w:r>
    </w:p>
    <w:p w14:paraId="18A0EBC0" w14:textId="77777777" w:rsidR="00F00258" w:rsidRPr="00F00258" w:rsidRDefault="00F00258" w:rsidP="00780909">
      <w:pPr>
        <w:kinsoku w:val="0"/>
        <w:overflowPunct w:val="0"/>
        <w:spacing w:after="0" w:line="240" w:lineRule="auto"/>
        <w:contextualSpacing/>
        <w:textAlignment w:val="baseline"/>
        <w:rPr>
          <w:rFonts w:eastAsia="Geneva" w:cs="Times New Roman"/>
          <w:kern w:val="24"/>
          <w:lang w:val="en-US" w:eastAsia="da-DK"/>
        </w:rPr>
      </w:pPr>
    </w:p>
    <w:p w14:paraId="7080F3B9" w14:textId="77777777" w:rsidR="00AA0866" w:rsidRPr="00F00258" w:rsidRDefault="00F00258" w:rsidP="00780909">
      <w:pPr>
        <w:kinsoku w:val="0"/>
        <w:overflowPunct w:val="0"/>
        <w:spacing w:after="0" w:line="240" w:lineRule="auto"/>
        <w:contextualSpacing/>
        <w:textAlignment w:val="baseline"/>
        <w:rPr>
          <w:rFonts w:eastAsia="Geneva" w:cs="Times New Roman"/>
          <w:kern w:val="24"/>
          <w:lang w:val="en-US" w:eastAsia="da-DK"/>
        </w:rPr>
      </w:pPr>
      <w:r w:rsidRPr="00F00258">
        <w:rPr>
          <w:rFonts w:eastAsia="Geneva" w:cs="Times New Roman"/>
          <w:kern w:val="24"/>
          <w:lang w:val="en-US" w:eastAsia="da-DK"/>
        </w:rPr>
        <w:t>Providing access to government data can empower individuals, the media, civil society, and business to fuel better outcomes in public services such as health, education, public safety, environmental protection, and governance.</w:t>
      </w:r>
      <w:r w:rsidR="00A821AE">
        <w:rPr>
          <w:rFonts w:eastAsia="Geneva" w:cs="Times New Roman"/>
          <w:kern w:val="24"/>
          <w:lang w:val="en-US" w:eastAsia="da-DK"/>
        </w:rPr>
        <w:t xml:space="preserve"> </w:t>
      </w:r>
    </w:p>
    <w:p w14:paraId="1E12EB48" w14:textId="77777777" w:rsidR="00BB4EAB" w:rsidRDefault="00BB4EAB" w:rsidP="00780909">
      <w:pPr>
        <w:kinsoku w:val="0"/>
        <w:overflowPunct w:val="0"/>
        <w:spacing w:after="0" w:line="240" w:lineRule="auto"/>
        <w:contextualSpacing/>
        <w:textAlignment w:val="baseline"/>
        <w:rPr>
          <w:rFonts w:eastAsia="Geneva" w:cs="Times New Roman"/>
          <w:b/>
          <w:kern w:val="24"/>
          <w:lang w:val="en-US" w:eastAsia="da-DK"/>
        </w:rPr>
      </w:pPr>
    </w:p>
    <w:p w14:paraId="56D8F25C" w14:textId="77777777" w:rsidR="00F00258" w:rsidRPr="00F00258" w:rsidRDefault="00F00258" w:rsidP="00780909">
      <w:pPr>
        <w:kinsoku w:val="0"/>
        <w:overflowPunct w:val="0"/>
        <w:spacing w:after="0" w:line="240" w:lineRule="auto"/>
        <w:textAlignment w:val="baseline"/>
        <w:rPr>
          <w:rFonts w:eastAsia="Geneva" w:cs="Times New Roman"/>
          <w:kern w:val="24"/>
          <w:lang w:val="en-US" w:eastAsia="da-DK"/>
        </w:rPr>
      </w:pPr>
      <w:r>
        <w:rPr>
          <w:rFonts w:eastAsia="Geneva" w:cs="Times New Roman"/>
          <w:kern w:val="24"/>
          <w:lang w:val="en-US" w:eastAsia="da-DK"/>
        </w:rPr>
        <w:t>A</w:t>
      </w:r>
      <w:r w:rsidRPr="00F00258">
        <w:rPr>
          <w:rFonts w:eastAsia="Geneva" w:cs="Times New Roman"/>
          <w:kern w:val="24"/>
          <w:lang w:val="en-US" w:eastAsia="da-DK"/>
        </w:rPr>
        <w:t xml:space="preserve"> set of principles will be the foundation for access to, and the release and re-use of data made available by G8 governments. They are:</w:t>
      </w:r>
    </w:p>
    <w:p w14:paraId="5BD69F04" w14:textId="77777777" w:rsidR="00F00258" w:rsidRPr="00F00258" w:rsidRDefault="00F00258" w:rsidP="00780909">
      <w:pPr>
        <w:kinsoku w:val="0"/>
        <w:overflowPunct w:val="0"/>
        <w:spacing w:after="0" w:line="240" w:lineRule="auto"/>
        <w:textAlignment w:val="baseline"/>
        <w:rPr>
          <w:rFonts w:eastAsia="Geneva" w:cs="Times New Roman"/>
          <w:kern w:val="24"/>
          <w:lang w:val="en-US" w:eastAsia="da-DK"/>
        </w:rPr>
      </w:pPr>
    </w:p>
    <w:p w14:paraId="539F565C" w14:textId="77777777" w:rsidR="00F00258" w:rsidRPr="00F00258" w:rsidRDefault="00F00258" w:rsidP="00D718A8">
      <w:pPr>
        <w:pStyle w:val="ListParagraph"/>
        <w:numPr>
          <w:ilvl w:val="0"/>
          <w:numId w:val="8"/>
        </w:numPr>
        <w:kinsoku w:val="0"/>
        <w:overflowPunct w:val="0"/>
        <w:spacing w:after="0" w:line="240" w:lineRule="auto"/>
        <w:ind w:left="0" w:firstLine="0"/>
        <w:textAlignment w:val="baseline"/>
        <w:rPr>
          <w:rFonts w:eastAsia="Geneva" w:cs="Times New Roman"/>
          <w:kern w:val="24"/>
          <w:lang w:val="en-US" w:eastAsia="da-DK"/>
        </w:rPr>
      </w:pPr>
      <w:r w:rsidRPr="00F00258">
        <w:rPr>
          <w:rFonts w:eastAsia="Geneva" w:cs="Times New Roman"/>
          <w:kern w:val="24"/>
          <w:lang w:val="en-US" w:eastAsia="da-DK"/>
        </w:rPr>
        <w:t>Open Data by Default</w:t>
      </w:r>
    </w:p>
    <w:p w14:paraId="22C0F592" w14:textId="77777777" w:rsidR="00F00258" w:rsidRPr="00F00258" w:rsidRDefault="00F00258" w:rsidP="00D718A8">
      <w:pPr>
        <w:pStyle w:val="ListParagraph"/>
        <w:numPr>
          <w:ilvl w:val="0"/>
          <w:numId w:val="8"/>
        </w:numPr>
        <w:kinsoku w:val="0"/>
        <w:overflowPunct w:val="0"/>
        <w:spacing w:after="0" w:line="240" w:lineRule="auto"/>
        <w:ind w:left="0" w:firstLine="0"/>
        <w:textAlignment w:val="baseline"/>
        <w:rPr>
          <w:rFonts w:eastAsia="Geneva" w:cs="Times New Roman"/>
          <w:kern w:val="24"/>
          <w:lang w:val="en-US" w:eastAsia="da-DK"/>
        </w:rPr>
      </w:pPr>
      <w:r w:rsidRPr="00F00258">
        <w:rPr>
          <w:rFonts w:eastAsia="Geneva" w:cs="Times New Roman"/>
          <w:kern w:val="24"/>
          <w:lang w:val="en-US" w:eastAsia="da-DK"/>
        </w:rPr>
        <w:t>Quality and Quantity</w:t>
      </w:r>
    </w:p>
    <w:p w14:paraId="5F9995F6" w14:textId="77777777" w:rsidR="00F00258" w:rsidRPr="00F00258" w:rsidRDefault="00F00258" w:rsidP="00D718A8">
      <w:pPr>
        <w:pStyle w:val="ListParagraph"/>
        <w:numPr>
          <w:ilvl w:val="0"/>
          <w:numId w:val="8"/>
        </w:numPr>
        <w:kinsoku w:val="0"/>
        <w:overflowPunct w:val="0"/>
        <w:spacing w:after="0" w:line="240" w:lineRule="auto"/>
        <w:ind w:left="0" w:firstLine="0"/>
        <w:textAlignment w:val="baseline"/>
        <w:rPr>
          <w:rFonts w:eastAsia="Geneva" w:cs="Times New Roman"/>
          <w:kern w:val="24"/>
          <w:lang w:val="en-US" w:eastAsia="da-DK"/>
        </w:rPr>
      </w:pPr>
      <w:r w:rsidRPr="00F00258">
        <w:rPr>
          <w:rFonts w:eastAsia="Geneva" w:cs="Times New Roman"/>
          <w:kern w:val="24"/>
          <w:lang w:val="en-US" w:eastAsia="da-DK"/>
        </w:rPr>
        <w:t>Useable by All</w:t>
      </w:r>
    </w:p>
    <w:p w14:paraId="221AF9DA" w14:textId="77777777" w:rsidR="00F00258" w:rsidRPr="00F00258" w:rsidRDefault="00F00258" w:rsidP="00D718A8">
      <w:pPr>
        <w:pStyle w:val="ListParagraph"/>
        <w:numPr>
          <w:ilvl w:val="0"/>
          <w:numId w:val="8"/>
        </w:numPr>
        <w:kinsoku w:val="0"/>
        <w:overflowPunct w:val="0"/>
        <w:spacing w:after="0" w:line="240" w:lineRule="auto"/>
        <w:ind w:left="0" w:firstLine="0"/>
        <w:textAlignment w:val="baseline"/>
        <w:rPr>
          <w:rFonts w:eastAsia="Geneva" w:cs="Times New Roman"/>
          <w:kern w:val="24"/>
          <w:lang w:val="en-US" w:eastAsia="da-DK"/>
        </w:rPr>
      </w:pPr>
      <w:r w:rsidRPr="00F00258">
        <w:rPr>
          <w:rFonts w:eastAsia="Geneva" w:cs="Times New Roman"/>
          <w:kern w:val="24"/>
          <w:lang w:val="en-US" w:eastAsia="da-DK"/>
        </w:rPr>
        <w:t>Releasing Data for Improved Governance</w:t>
      </w:r>
    </w:p>
    <w:p w14:paraId="7FEFE0DB" w14:textId="77777777" w:rsidR="00F00258" w:rsidRPr="00F00258" w:rsidRDefault="00F00258" w:rsidP="00D718A8">
      <w:pPr>
        <w:pStyle w:val="ListParagraph"/>
        <w:numPr>
          <w:ilvl w:val="0"/>
          <w:numId w:val="8"/>
        </w:numPr>
        <w:kinsoku w:val="0"/>
        <w:overflowPunct w:val="0"/>
        <w:spacing w:after="0" w:line="240" w:lineRule="auto"/>
        <w:ind w:left="0" w:firstLine="0"/>
        <w:textAlignment w:val="baseline"/>
        <w:rPr>
          <w:rFonts w:eastAsia="Geneva" w:cs="Times New Roman"/>
          <w:kern w:val="24"/>
          <w:lang w:val="en-US" w:eastAsia="da-DK"/>
        </w:rPr>
      </w:pPr>
      <w:r w:rsidRPr="00F00258">
        <w:rPr>
          <w:rFonts w:eastAsia="Geneva" w:cs="Times New Roman"/>
          <w:kern w:val="24"/>
          <w:lang w:val="en-US" w:eastAsia="da-DK"/>
        </w:rPr>
        <w:t>Releasing Data for Innovation</w:t>
      </w:r>
    </w:p>
    <w:p w14:paraId="30922865" w14:textId="77777777" w:rsidR="00F00258" w:rsidRPr="00F00258" w:rsidRDefault="00F00258" w:rsidP="00780909">
      <w:pPr>
        <w:kinsoku w:val="0"/>
        <w:overflowPunct w:val="0"/>
        <w:spacing w:after="0" w:line="240" w:lineRule="auto"/>
        <w:textAlignment w:val="baseline"/>
        <w:rPr>
          <w:rFonts w:eastAsia="Geneva" w:cs="Times New Roman"/>
          <w:kern w:val="24"/>
          <w:lang w:val="en-US" w:eastAsia="da-DK"/>
        </w:rPr>
      </w:pPr>
    </w:p>
    <w:p w14:paraId="722487D3" w14:textId="77777777" w:rsidR="00BB4EAB" w:rsidRDefault="00F00258" w:rsidP="00780909">
      <w:pPr>
        <w:kinsoku w:val="0"/>
        <w:overflowPunct w:val="0"/>
        <w:spacing w:after="0" w:line="240" w:lineRule="auto"/>
        <w:textAlignment w:val="baseline"/>
        <w:rPr>
          <w:rFonts w:eastAsia="Geneva" w:cs="Times New Roman"/>
          <w:kern w:val="24"/>
          <w:lang w:val="en-US" w:eastAsia="da-DK"/>
        </w:rPr>
      </w:pPr>
      <w:r w:rsidRPr="00F00258">
        <w:rPr>
          <w:rFonts w:eastAsia="Geneva" w:cs="Times New Roman"/>
          <w:kern w:val="24"/>
          <w:lang w:val="en-US" w:eastAsia="da-DK"/>
        </w:rPr>
        <w:t>While working within national political and legal frameworks, implement</w:t>
      </w:r>
      <w:r w:rsidR="00156C90">
        <w:rPr>
          <w:rFonts w:eastAsia="Geneva" w:cs="Times New Roman"/>
          <w:kern w:val="24"/>
          <w:lang w:val="en-US" w:eastAsia="da-DK"/>
        </w:rPr>
        <w:t xml:space="preserve">ation of </w:t>
      </w:r>
      <w:r w:rsidRPr="00F00258">
        <w:rPr>
          <w:rFonts w:eastAsia="Geneva" w:cs="Times New Roman"/>
          <w:kern w:val="24"/>
          <w:lang w:val="en-US" w:eastAsia="da-DK"/>
        </w:rPr>
        <w:t xml:space="preserve"> these principles in accordance with the technical best practi</w:t>
      </w:r>
      <w:r w:rsidR="00156C90">
        <w:rPr>
          <w:rFonts w:eastAsia="Geneva" w:cs="Times New Roman"/>
          <w:kern w:val="24"/>
          <w:lang w:val="en-US" w:eastAsia="da-DK"/>
        </w:rPr>
        <w:t>c</w:t>
      </w:r>
      <w:r w:rsidRPr="00F00258">
        <w:rPr>
          <w:rFonts w:eastAsia="Geneva" w:cs="Times New Roman"/>
          <w:kern w:val="24"/>
          <w:lang w:val="en-US" w:eastAsia="da-DK"/>
        </w:rPr>
        <w:t xml:space="preserve">e and timeframes </w:t>
      </w:r>
      <w:r w:rsidR="00156C90">
        <w:rPr>
          <w:rFonts w:eastAsia="Geneva" w:cs="Times New Roman"/>
          <w:kern w:val="24"/>
          <w:lang w:val="en-US" w:eastAsia="da-DK"/>
        </w:rPr>
        <w:t xml:space="preserve">will need to be set </w:t>
      </w:r>
      <w:r w:rsidRPr="00F00258">
        <w:rPr>
          <w:rFonts w:eastAsia="Geneva" w:cs="Times New Roman"/>
          <w:kern w:val="24"/>
          <w:lang w:val="en-US" w:eastAsia="da-DK"/>
        </w:rPr>
        <w:t xml:space="preserve"> out in our national action plans.</w:t>
      </w:r>
    </w:p>
    <w:p w14:paraId="7E7BA162" w14:textId="77777777" w:rsidR="000170C2" w:rsidRDefault="000170C2" w:rsidP="00780909">
      <w:pPr>
        <w:kinsoku w:val="0"/>
        <w:overflowPunct w:val="0"/>
        <w:spacing w:after="0" w:line="240" w:lineRule="auto"/>
        <w:textAlignment w:val="baseline"/>
        <w:rPr>
          <w:rFonts w:eastAsia="Geneva" w:cs="Times New Roman"/>
          <w:kern w:val="24"/>
          <w:lang w:val="en-US" w:eastAsia="da-DK"/>
        </w:rPr>
      </w:pPr>
    </w:p>
    <w:p w14:paraId="67EB36FE" w14:textId="77777777" w:rsidR="00AA0866" w:rsidRDefault="00A821AE" w:rsidP="00AA0866">
      <w:pPr>
        <w:kinsoku w:val="0"/>
        <w:overflowPunct w:val="0"/>
        <w:spacing w:after="0" w:line="240" w:lineRule="auto"/>
        <w:contextualSpacing/>
        <w:textAlignment w:val="baseline"/>
        <w:rPr>
          <w:rFonts w:eastAsia="Times New Roman" w:cs="Times New Roman"/>
          <w:b/>
          <w:lang w:val="en-US" w:eastAsia="da-DK"/>
        </w:rPr>
      </w:pPr>
      <w:r>
        <w:rPr>
          <w:rFonts w:eastAsia="Times New Roman" w:cs="Times New Roman"/>
          <w:b/>
          <w:lang w:val="en-US" w:eastAsia="da-DK"/>
        </w:rPr>
        <w:t>8</w:t>
      </w:r>
      <w:r w:rsidR="00AA0866" w:rsidRPr="00266BEB">
        <w:rPr>
          <w:rFonts w:eastAsia="Times New Roman" w:cs="Times New Roman"/>
          <w:b/>
          <w:lang w:val="en-US" w:eastAsia="da-DK"/>
        </w:rPr>
        <w:t>.4</w:t>
      </w:r>
      <w:r w:rsidR="003F3118">
        <w:rPr>
          <w:rFonts w:eastAsia="Times New Roman" w:cs="Times New Roman"/>
          <w:b/>
          <w:lang w:val="en-US" w:eastAsia="da-DK"/>
        </w:rPr>
        <w:t xml:space="preserve">. </w:t>
      </w:r>
      <w:r w:rsidR="00AA0866" w:rsidRPr="00266BEB">
        <w:rPr>
          <w:rFonts w:eastAsia="Times New Roman" w:cs="Times New Roman"/>
          <w:b/>
          <w:lang w:val="en-US" w:eastAsia="da-DK"/>
        </w:rPr>
        <w:t>Smart</w:t>
      </w:r>
      <w:r w:rsidR="00772822">
        <w:rPr>
          <w:rFonts w:eastAsia="Times New Roman" w:cs="Times New Roman"/>
          <w:b/>
          <w:lang w:val="en-US" w:eastAsia="da-DK"/>
        </w:rPr>
        <w:t xml:space="preserve"> </w:t>
      </w:r>
      <w:r w:rsidR="00AA0866" w:rsidRPr="00266BEB">
        <w:rPr>
          <w:rFonts w:eastAsia="Times New Roman" w:cs="Times New Roman"/>
          <w:b/>
          <w:lang w:val="en-US" w:eastAsia="da-DK"/>
        </w:rPr>
        <w:t>Oceans</w:t>
      </w:r>
      <w:r w:rsidR="00CB72A6">
        <w:rPr>
          <w:rStyle w:val="FootnoteReference"/>
          <w:rFonts w:eastAsia="Times New Roman" w:cs="Times New Roman"/>
          <w:b/>
          <w:lang w:val="en-US" w:eastAsia="da-DK"/>
        </w:rPr>
        <w:footnoteReference w:id="6"/>
      </w:r>
      <w:r w:rsidR="00AA0866" w:rsidRPr="00266BEB">
        <w:rPr>
          <w:rFonts w:eastAsia="Times New Roman" w:cs="Times New Roman"/>
          <w:b/>
          <w:lang w:val="en-US" w:eastAsia="da-DK"/>
        </w:rPr>
        <w:t xml:space="preserve">  </w:t>
      </w:r>
    </w:p>
    <w:p w14:paraId="45A99AFF" w14:textId="77777777" w:rsidR="00C4601A" w:rsidRPr="00266BEB" w:rsidRDefault="00C4601A" w:rsidP="00AA0866">
      <w:pPr>
        <w:kinsoku w:val="0"/>
        <w:overflowPunct w:val="0"/>
        <w:spacing w:after="0" w:line="240" w:lineRule="auto"/>
        <w:contextualSpacing/>
        <w:textAlignment w:val="baseline"/>
        <w:rPr>
          <w:rFonts w:eastAsia="Times New Roman" w:cs="Times New Roman"/>
          <w:b/>
          <w:lang w:val="en-US" w:eastAsia="da-DK"/>
        </w:rPr>
      </w:pPr>
    </w:p>
    <w:p w14:paraId="16ABF19F" w14:textId="5848DCDD" w:rsidR="00A821AE" w:rsidRDefault="00E64ECB" w:rsidP="001103E9">
      <w:pPr>
        <w:kinsoku w:val="0"/>
        <w:overflowPunct w:val="0"/>
        <w:spacing w:after="0" w:line="240" w:lineRule="auto"/>
        <w:contextualSpacing/>
        <w:textAlignment w:val="baseline"/>
        <w:rPr>
          <w:rFonts w:eastAsia="Times New Roman" w:cs="Times New Roman"/>
          <w:lang w:val="en-US" w:eastAsia="da-DK"/>
        </w:rPr>
      </w:pPr>
      <w:r w:rsidRPr="00E64ECB">
        <w:rPr>
          <w:rFonts w:eastAsia="Times New Roman" w:cs="Times New Roman"/>
          <w:lang w:val="en-US" w:eastAsia="da-DK"/>
        </w:rPr>
        <w:t xml:space="preserve">Smart monitoring and observations by utilizing existing activities in the ocean to collect and </w:t>
      </w:r>
      <w:r>
        <w:rPr>
          <w:rFonts w:eastAsia="Times New Roman" w:cs="Times New Roman"/>
          <w:lang w:val="en-US" w:eastAsia="da-DK"/>
        </w:rPr>
        <w:t xml:space="preserve">manage </w:t>
      </w:r>
      <w:r w:rsidRPr="00E64ECB">
        <w:rPr>
          <w:rFonts w:eastAsia="Times New Roman" w:cs="Times New Roman"/>
          <w:lang w:val="en-US" w:eastAsia="da-DK"/>
        </w:rPr>
        <w:t>data can close the knowledge gap we have about the ocean and the opportunities the ocean provides.</w:t>
      </w:r>
      <w:r w:rsidR="00A821AE">
        <w:rPr>
          <w:rFonts w:eastAsia="Times New Roman" w:cs="Times New Roman"/>
          <w:lang w:val="en-US" w:eastAsia="da-DK"/>
        </w:rPr>
        <w:t xml:space="preserve"> </w:t>
      </w:r>
      <w:r w:rsidR="001103E9" w:rsidRPr="001103E9">
        <w:rPr>
          <w:rFonts w:eastAsia="Times New Roman" w:cs="Times New Roman"/>
          <w:lang w:val="en-US" w:eastAsia="da-DK"/>
        </w:rPr>
        <w:t xml:space="preserve">Whereas monitoring technology has hitherto been constrained by the limits to duration of research vessel expeditions (e.g. battery life) and weather conditions </w:t>
      </w:r>
      <w:r w:rsidR="00A821AE">
        <w:rPr>
          <w:rFonts w:eastAsia="Times New Roman" w:cs="Times New Roman"/>
          <w:lang w:val="en-US" w:eastAsia="da-DK"/>
        </w:rPr>
        <w:t>resulting in</w:t>
      </w:r>
      <w:r w:rsidR="001103E9" w:rsidRPr="001103E9">
        <w:rPr>
          <w:rFonts w:eastAsia="Times New Roman" w:cs="Times New Roman"/>
          <w:lang w:val="en-US" w:eastAsia="da-DK"/>
        </w:rPr>
        <w:t xml:space="preserve"> observ</w:t>
      </w:r>
      <w:r w:rsidR="00A821AE">
        <w:rPr>
          <w:rFonts w:eastAsia="Times New Roman" w:cs="Times New Roman"/>
          <w:lang w:val="en-US" w:eastAsia="da-DK"/>
        </w:rPr>
        <w:t>ing</w:t>
      </w:r>
      <w:r w:rsidR="001103E9" w:rsidRPr="001103E9">
        <w:rPr>
          <w:rFonts w:eastAsia="Times New Roman" w:cs="Times New Roman"/>
          <w:lang w:val="en-US" w:eastAsia="da-DK"/>
        </w:rPr>
        <w:t xml:space="preserve"> short-term events or tak</w:t>
      </w:r>
      <w:r w:rsidR="00A821AE">
        <w:rPr>
          <w:rFonts w:eastAsia="Times New Roman" w:cs="Times New Roman"/>
          <w:lang w:val="en-US" w:eastAsia="da-DK"/>
        </w:rPr>
        <w:t>ing</w:t>
      </w:r>
      <w:r w:rsidR="001103E9" w:rsidRPr="001103E9">
        <w:rPr>
          <w:rFonts w:eastAsia="Times New Roman" w:cs="Times New Roman"/>
          <w:lang w:val="en-US" w:eastAsia="da-DK"/>
        </w:rPr>
        <w:t xml:space="preserve"> snapshots</w:t>
      </w:r>
      <w:r w:rsidR="00A821AE">
        <w:rPr>
          <w:rFonts w:eastAsia="Times New Roman" w:cs="Times New Roman"/>
          <w:lang w:val="en-US" w:eastAsia="da-DK"/>
        </w:rPr>
        <w:t xml:space="preserve"> of longer term events</w:t>
      </w:r>
      <w:r w:rsidR="001103E9">
        <w:rPr>
          <w:rFonts w:eastAsia="Times New Roman" w:cs="Times New Roman"/>
          <w:lang w:val="en-US" w:eastAsia="da-DK"/>
        </w:rPr>
        <w:t xml:space="preserve">;  </w:t>
      </w:r>
      <w:r>
        <w:rPr>
          <w:rFonts w:eastAsia="Times New Roman" w:cs="Times New Roman"/>
          <w:lang w:val="en-US" w:eastAsia="da-DK"/>
        </w:rPr>
        <w:t>s</w:t>
      </w:r>
      <w:r w:rsidR="001103E9" w:rsidRPr="001103E9">
        <w:rPr>
          <w:rFonts w:eastAsia="Times New Roman" w:cs="Times New Roman"/>
          <w:lang w:val="en-US" w:eastAsia="da-DK"/>
        </w:rPr>
        <w:t xml:space="preserve">mart </w:t>
      </w:r>
      <w:r>
        <w:rPr>
          <w:rFonts w:eastAsia="Times New Roman" w:cs="Times New Roman"/>
          <w:lang w:val="en-US" w:eastAsia="da-DK"/>
        </w:rPr>
        <w:t>o</w:t>
      </w:r>
      <w:r w:rsidR="001103E9" w:rsidRPr="001103E9">
        <w:rPr>
          <w:rFonts w:eastAsia="Times New Roman" w:cs="Times New Roman"/>
          <w:lang w:val="en-US" w:eastAsia="da-DK"/>
        </w:rPr>
        <w:t xml:space="preserve">cean </w:t>
      </w:r>
      <w:r>
        <w:rPr>
          <w:rFonts w:eastAsia="Times New Roman" w:cs="Times New Roman"/>
          <w:lang w:val="en-US" w:eastAsia="da-DK"/>
        </w:rPr>
        <w:t>s</w:t>
      </w:r>
      <w:r w:rsidR="001103E9" w:rsidRPr="001103E9">
        <w:rPr>
          <w:rFonts w:eastAsia="Times New Roman" w:cs="Times New Roman"/>
          <w:lang w:val="en-US" w:eastAsia="da-DK"/>
        </w:rPr>
        <w:t>ystems represent</w:t>
      </w:r>
      <w:r>
        <w:rPr>
          <w:rFonts w:eastAsia="Times New Roman" w:cs="Times New Roman"/>
          <w:lang w:val="en-US" w:eastAsia="da-DK"/>
        </w:rPr>
        <w:t>s</w:t>
      </w:r>
      <w:r w:rsidR="001103E9" w:rsidRPr="001103E9">
        <w:rPr>
          <w:rFonts w:eastAsia="Times New Roman" w:cs="Times New Roman"/>
          <w:lang w:val="en-US" w:eastAsia="da-DK"/>
        </w:rPr>
        <w:t xml:space="preserve"> a major shift in how science and ocean monitoring is conducted. They address the limitation of conventional technologies to allow continuous year-round, sub-second observations with dozens of measurement types, accessible through the </w:t>
      </w:r>
      <w:r w:rsidR="00A821AE">
        <w:rPr>
          <w:rFonts w:eastAsia="Times New Roman" w:cs="Times New Roman"/>
          <w:lang w:val="en-US" w:eastAsia="da-DK"/>
        </w:rPr>
        <w:t>i</w:t>
      </w:r>
      <w:r w:rsidR="001103E9" w:rsidRPr="001103E9">
        <w:rPr>
          <w:rFonts w:eastAsia="Times New Roman" w:cs="Times New Roman"/>
          <w:lang w:val="en-US" w:eastAsia="da-DK"/>
        </w:rPr>
        <w:t>nternet</w:t>
      </w:r>
      <w:r w:rsidR="00A821AE">
        <w:rPr>
          <w:rFonts w:eastAsia="Times New Roman" w:cs="Times New Roman"/>
          <w:lang w:val="en-US" w:eastAsia="da-DK"/>
        </w:rPr>
        <w:t>, in very-near real time</w:t>
      </w:r>
      <w:r w:rsidR="001103E9" w:rsidRPr="001103E9">
        <w:rPr>
          <w:rFonts w:eastAsia="Times New Roman" w:cs="Times New Roman"/>
          <w:lang w:val="en-US" w:eastAsia="da-DK"/>
        </w:rPr>
        <w:t xml:space="preserve"> to any audience. New </w:t>
      </w:r>
      <w:r>
        <w:rPr>
          <w:rFonts w:eastAsia="Times New Roman" w:cs="Times New Roman"/>
          <w:lang w:val="en-US" w:eastAsia="da-DK"/>
        </w:rPr>
        <w:t xml:space="preserve">data </w:t>
      </w:r>
      <w:r w:rsidR="001103E9" w:rsidRPr="001103E9">
        <w:rPr>
          <w:rFonts w:eastAsia="Times New Roman" w:cs="Times New Roman"/>
          <w:lang w:val="en-US" w:eastAsia="da-DK"/>
        </w:rPr>
        <w:t xml:space="preserve">products </w:t>
      </w:r>
      <w:r>
        <w:rPr>
          <w:rFonts w:eastAsia="Times New Roman" w:cs="Times New Roman"/>
          <w:lang w:val="en-US" w:eastAsia="da-DK"/>
        </w:rPr>
        <w:t>and services are now being designed</w:t>
      </w:r>
      <w:r w:rsidR="001103E9" w:rsidRPr="001103E9">
        <w:rPr>
          <w:rFonts w:eastAsia="Times New Roman" w:cs="Times New Roman"/>
          <w:lang w:val="en-US" w:eastAsia="da-DK"/>
        </w:rPr>
        <w:t xml:space="preserve">, tested and operated </w:t>
      </w:r>
      <w:r>
        <w:rPr>
          <w:rFonts w:eastAsia="Times New Roman" w:cs="Times New Roman"/>
          <w:lang w:val="en-US" w:eastAsia="da-DK"/>
        </w:rPr>
        <w:t>that can now</w:t>
      </w:r>
      <w:r w:rsidR="001103E9" w:rsidRPr="001103E9">
        <w:rPr>
          <w:rFonts w:eastAsia="Times New Roman" w:cs="Times New Roman"/>
          <w:lang w:val="en-US" w:eastAsia="da-DK"/>
        </w:rPr>
        <w:t xml:space="preserve"> be monitored</w:t>
      </w:r>
      <w:r>
        <w:rPr>
          <w:rFonts w:eastAsia="Times New Roman" w:cs="Times New Roman"/>
          <w:lang w:val="en-US" w:eastAsia="da-DK"/>
        </w:rPr>
        <w:t xml:space="preserve"> and managed </w:t>
      </w:r>
      <w:r w:rsidR="001103E9" w:rsidRPr="001103E9">
        <w:rPr>
          <w:rFonts w:eastAsia="Times New Roman" w:cs="Times New Roman"/>
          <w:lang w:val="en-US" w:eastAsia="da-DK"/>
        </w:rPr>
        <w:t>by research</w:t>
      </w:r>
      <w:r w:rsidR="00A821AE">
        <w:rPr>
          <w:rFonts w:eastAsia="Times New Roman" w:cs="Times New Roman"/>
          <w:lang w:val="en-US" w:eastAsia="da-DK"/>
        </w:rPr>
        <w:t>er</w:t>
      </w:r>
      <w:r w:rsidR="001103E9" w:rsidRPr="001103E9">
        <w:rPr>
          <w:rFonts w:eastAsia="Times New Roman" w:cs="Times New Roman"/>
          <w:lang w:val="en-US" w:eastAsia="da-DK"/>
        </w:rPr>
        <w:t>s, industry and users anywhere in the world.</w:t>
      </w:r>
    </w:p>
    <w:p w14:paraId="5D611117" w14:textId="77777777" w:rsidR="00A821AE" w:rsidRDefault="00A821AE" w:rsidP="001103E9">
      <w:pPr>
        <w:kinsoku w:val="0"/>
        <w:overflowPunct w:val="0"/>
        <w:spacing w:after="0" w:line="240" w:lineRule="auto"/>
        <w:contextualSpacing/>
        <w:textAlignment w:val="baseline"/>
        <w:rPr>
          <w:rFonts w:eastAsia="Times New Roman" w:cs="Times New Roman"/>
          <w:lang w:val="en-US" w:eastAsia="da-DK"/>
        </w:rPr>
      </w:pPr>
    </w:p>
    <w:p w14:paraId="6FD97F43" w14:textId="77777777" w:rsidR="00A821AE" w:rsidRDefault="00A821AE" w:rsidP="001103E9">
      <w:pPr>
        <w:kinsoku w:val="0"/>
        <w:overflowPunct w:val="0"/>
        <w:spacing w:after="0" w:line="240" w:lineRule="auto"/>
        <w:contextualSpacing/>
        <w:textAlignment w:val="baseline"/>
        <w:rPr>
          <w:rFonts w:eastAsia="Times New Roman" w:cs="Times New Roman"/>
          <w:lang w:val="en-US" w:eastAsia="da-DK"/>
        </w:rPr>
      </w:pPr>
    </w:p>
    <w:p w14:paraId="05F41A5D" w14:textId="77777777" w:rsidR="00A821AE" w:rsidRDefault="00A821AE" w:rsidP="00A821AE">
      <w:pPr>
        <w:kinsoku w:val="0"/>
        <w:overflowPunct w:val="0"/>
        <w:spacing w:after="0" w:line="240" w:lineRule="auto"/>
        <w:ind w:left="142" w:right="-613" w:hanging="426"/>
        <w:contextualSpacing/>
        <w:textAlignment w:val="baseline"/>
        <w:rPr>
          <w:rFonts w:eastAsia="Times New Roman" w:cs="Times New Roman"/>
          <w:b/>
          <w:sz w:val="24"/>
          <w:szCs w:val="24"/>
          <w:lang w:val="en-US" w:eastAsia="da-DK"/>
        </w:rPr>
      </w:pPr>
      <w:r>
        <w:rPr>
          <w:rFonts w:eastAsia="Times New Roman" w:cs="Times New Roman"/>
          <w:b/>
          <w:noProof/>
          <w:sz w:val="24"/>
          <w:szCs w:val="24"/>
          <w:lang w:val="en-US"/>
        </w:rPr>
        <w:lastRenderedPageBreak/>
        <w:drawing>
          <wp:inline distT="0" distB="0" distL="0" distR="0" wp14:anchorId="2E77CD90" wp14:editId="4515D0F9">
            <wp:extent cx="5686425" cy="2152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076" cy="2162010"/>
                    </a:xfrm>
                    <a:prstGeom prst="rect">
                      <a:avLst/>
                    </a:prstGeom>
                    <a:noFill/>
                  </pic:spPr>
                </pic:pic>
              </a:graphicData>
            </a:graphic>
          </wp:inline>
        </w:drawing>
      </w:r>
    </w:p>
    <w:p w14:paraId="00A4205B" w14:textId="77777777" w:rsidR="00AA0866" w:rsidRDefault="00AA0866" w:rsidP="00A821AE">
      <w:pPr>
        <w:kinsoku w:val="0"/>
        <w:overflowPunct w:val="0"/>
        <w:spacing w:after="0" w:line="240" w:lineRule="auto"/>
        <w:ind w:left="142"/>
        <w:contextualSpacing/>
        <w:textAlignment w:val="baseline"/>
        <w:rPr>
          <w:rFonts w:eastAsia="Times New Roman" w:cs="Times New Roman"/>
          <w:b/>
          <w:sz w:val="24"/>
          <w:szCs w:val="24"/>
          <w:lang w:val="en-US" w:eastAsia="da-DK"/>
        </w:rPr>
      </w:pPr>
    </w:p>
    <w:p w14:paraId="3379E9DF" w14:textId="77777777" w:rsidR="000E3856" w:rsidRDefault="000E3856" w:rsidP="000E3856">
      <w:pPr>
        <w:kinsoku w:val="0"/>
        <w:overflowPunct w:val="0"/>
        <w:spacing w:after="0" w:line="240" w:lineRule="auto"/>
        <w:ind w:left="142"/>
        <w:contextualSpacing/>
        <w:jc w:val="center"/>
        <w:textAlignment w:val="baseline"/>
        <w:rPr>
          <w:rFonts w:eastAsia="Times New Roman" w:cs="Times New Roman"/>
          <w:i/>
          <w:sz w:val="20"/>
          <w:szCs w:val="20"/>
          <w:lang w:val="en-US" w:eastAsia="da-DK"/>
        </w:rPr>
      </w:pPr>
      <w:r w:rsidRPr="000E3856">
        <w:rPr>
          <w:rFonts w:eastAsia="Times New Roman" w:cs="Times New Roman"/>
          <w:i/>
          <w:sz w:val="20"/>
          <w:szCs w:val="20"/>
          <w:lang w:val="en-US" w:eastAsia="da-DK"/>
        </w:rPr>
        <w:t>Figure 3: Smart Oceans interoperability</w:t>
      </w:r>
      <w:r w:rsidR="005F1626">
        <w:rPr>
          <w:rFonts w:eastAsia="Times New Roman" w:cs="Times New Roman"/>
          <w:i/>
          <w:sz w:val="20"/>
          <w:szCs w:val="20"/>
          <w:lang w:val="en-US" w:eastAsia="da-DK"/>
        </w:rPr>
        <w:t xml:space="preserve"> </w:t>
      </w:r>
    </w:p>
    <w:p w14:paraId="670DED4C" w14:textId="77777777" w:rsidR="00156C90" w:rsidRDefault="00156C90" w:rsidP="000C1DC0">
      <w:pPr>
        <w:kinsoku w:val="0"/>
        <w:overflowPunct w:val="0"/>
        <w:spacing w:after="0" w:line="240" w:lineRule="auto"/>
        <w:textAlignment w:val="baseline"/>
        <w:rPr>
          <w:rFonts w:eastAsia="Times New Roman" w:cs="Times New Roman"/>
          <w:b/>
          <w:lang w:val="en-US" w:eastAsia="da-DK"/>
        </w:rPr>
      </w:pPr>
    </w:p>
    <w:p w14:paraId="1C55676C" w14:textId="77777777" w:rsidR="000C1DC0" w:rsidRDefault="00A821AE" w:rsidP="000C1DC0">
      <w:pPr>
        <w:kinsoku w:val="0"/>
        <w:overflowPunct w:val="0"/>
        <w:spacing w:after="0" w:line="240" w:lineRule="auto"/>
        <w:textAlignment w:val="baseline"/>
        <w:rPr>
          <w:rFonts w:eastAsia="Times New Roman" w:cs="Times New Roman"/>
          <w:b/>
          <w:lang w:val="en-US" w:eastAsia="da-DK"/>
        </w:rPr>
      </w:pPr>
      <w:r>
        <w:rPr>
          <w:rFonts w:eastAsia="Times New Roman" w:cs="Times New Roman"/>
          <w:b/>
          <w:lang w:val="en-US" w:eastAsia="da-DK"/>
        </w:rPr>
        <w:t>8</w:t>
      </w:r>
      <w:r w:rsidR="000C1DC0" w:rsidRPr="000C1DC0">
        <w:rPr>
          <w:rFonts w:eastAsia="Times New Roman" w:cs="Times New Roman"/>
          <w:b/>
          <w:lang w:val="en-US" w:eastAsia="da-DK"/>
        </w:rPr>
        <w:t>.5</w:t>
      </w:r>
      <w:r w:rsidR="003F3118">
        <w:rPr>
          <w:rFonts w:eastAsia="Times New Roman" w:cs="Times New Roman"/>
          <w:b/>
          <w:lang w:val="en-US" w:eastAsia="da-DK"/>
        </w:rPr>
        <w:t xml:space="preserve">. </w:t>
      </w:r>
      <w:r w:rsidR="000C1DC0" w:rsidRPr="000C1DC0">
        <w:rPr>
          <w:rFonts w:eastAsia="Times New Roman" w:cs="Times New Roman"/>
          <w:b/>
          <w:lang w:val="en-US" w:eastAsia="da-DK"/>
        </w:rPr>
        <w:t xml:space="preserve"> </w:t>
      </w:r>
      <w:r w:rsidR="00420CBD">
        <w:rPr>
          <w:rFonts w:eastAsia="Times New Roman" w:cs="Times New Roman"/>
          <w:b/>
          <w:lang w:val="en-US" w:eastAsia="da-DK"/>
        </w:rPr>
        <w:t xml:space="preserve"> </w:t>
      </w:r>
      <w:r w:rsidR="000C1DC0" w:rsidRPr="000C1DC0">
        <w:rPr>
          <w:rFonts w:eastAsia="Times New Roman" w:cs="Times New Roman"/>
          <w:b/>
          <w:lang w:val="en-US" w:eastAsia="da-DK"/>
        </w:rPr>
        <w:t>Infrastructure for Spatial Information in Europe (INSPIRE)</w:t>
      </w:r>
    </w:p>
    <w:p w14:paraId="136D5E1F" w14:textId="77777777" w:rsidR="000C1DC0" w:rsidRPr="000C1DC0" w:rsidRDefault="000C1DC0" w:rsidP="000C1DC0">
      <w:pPr>
        <w:kinsoku w:val="0"/>
        <w:overflowPunct w:val="0"/>
        <w:spacing w:after="0" w:line="240" w:lineRule="auto"/>
        <w:textAlignment w:val="baseline"/>
        <w:rPr>
          <w:rFonts w:eastAsia="Times New Roman" w:cs="Times New Roman"/>
          <w:b/>
          <w:lang w:val="en-US" w:eastAsia="da-DK"/>
        </w:rPr>
      </w:pPr>
    </w:p>
    <w:p w14:paraId="65C09477" w14:textId="77777777" w:rsidR="000C1DC0" w:rsidRDefault="000C1DC0" w:rsidP="000C1DC0">
      <w:pPr>
        <w:kinsoku w:val="0"/>
        <w:overflowPunct w:val="0"/>
        <w:spacing w:after="0" w:line="240" w:lineRule="auto"/>
        <w:contextualSpacing/>
        <w:textAlignment w:val="baseline"/>
        <w:rPr>
          <w:rFonts w:eastAsia="Times New Roman" w:cs="Times New Roman"/>
          <w:sz w:val="24"/>
          <w:szCs w:val="24"/>
          <w:lang w:val="en-US" w:eastAsia="da-DK"/>
        </w:rPr>
      </w:pPr>
      <w:r w:rsidRPr="000C1DC0">
        <w:rPr>
          <w:rFonts w:eastAsia="Times New Roman" w:cs="Times New Roman"/>
          <w:lang w:val="en-US" w:eastAsia="da-DK"/>
        </w:rPr>
        <w:t>In Europe a major development has been the entering in force of the INSPIRE Directive</w:t>
      </w:r>
      <w:r>
        <w:rPr>
          <w:rStyle w:val="FootnoteReference"/>
          <w:rFonts w:eastAsia="Times New Roman" w:cs="Times New Roman"/>
          <w:lang w:val="en-US" w:eastAsia="da-DK"/>
        </w:rPr>
        <w:footnoteReference w:id="7"/>
      </w:r>
      <w:r w:rsidRPr="000C1DC0">
        <w:rPr>
          <w:rFonts w:eastAsia="Times New Roman" w:cs="Times New Roman"/>
          <w:lang w:val="en-US" w:eastAsia="da-DK"/>
        </w:rPr>
        <w:t xml:space="preserve"> </w:t>
      </w:r>
      <w:r>
        <w:rPr>
          <w:rFonts w:eastAsia="Times New Roman" w:cs="Times New Roman"/>
          <w:lang w:val="en-US" w:eastAsia="da-DK"/>
        </w:rPr>
        <w:t xml:space="preserve">in </w:t>
      </w:r>
    </w:p>
    <w:p w14:paraId="280C84D4" w14:textId="77777777" w:rsidR="00AD09B1" w:rsidRDefault="000C1DC0" w:rsidP="000C1DC0">
      <w:pPr>
        <w:kinsoku w:val="0"/>
        <w:overflowPunct w:val="0"/>
        <w:spacing w:after="0" w:line="240" w:lineRule="auto"/>
        <w:contextualSpacing/>
        <w:textAlignment w:val="baseline"/>
        <w:rPr>
          <w:rFonts w:eastAsia="Times New Roman" w:cs="Times New Roman"/>
          <w:lang w:val="en-US" w:eastAsia="da-DK"/>
        </w:rPr>
      </w:pPr>
      <w:r w:rsidRPr="000C1DC0">
        <w:rPr>
          <w:rFonts w:eastAsia="Times New Roman" w:cs="Times New Roman"/>
          <w:lang w:val="en-US" w:eastAsia="da-DK"/>
        </w:rPr>
        <w:t>May 2007</w:t>
      </w:r>
      <w:r>
        <w:rPr>
          <w:rFonts w:eastAsia="Times New Roman" w:cs="Times New Roman"/>
          <w:lang w:val="en-US" w:eastAsia="da-DK"/>
        </w:rPr>
        <w:t>. This legislative Directive</w:t>
      </w:r>
      <w:r w:rsidRPr="000C1DC0">
        <w:rPr>
          <w:rFonts w:eastAsia="Times New Roman" w:cs="Times New Roman"/>
          <w:lang w:val="en-US" w:eastAsia="da-DK"/>
        </w:rPr>
        <w:t xml:space="preserve"> 2007/2/EC of the European Parliament establish</w:t>
      </w:r>
      <w:r>
        <w:rPr>
          <w:rFonts w:eastAsia="Times New Roman" w:cs="Times New Roman"/>
          <w:lang w:val="en-US" w:eastAsia="da-DK"/>
        </w:rPr>
        <w:t>ed</w:t>
      </w:r>
      <w:r w:rsidRPr="000C1DC0">
        <w:rPr>
          <w:rFonts w:eastAsia="Times New Roman" w:cs="Times New Roman"/>
          <w:lang w:val="en-US" w:eastAsia="da-DK"/>
        </w:rPr>
        <w:t xml:space="preserve"> an infrastructure for spatial information in Europe to support Community environmental policies, and policies or activities which may have an impact on the environment. </w:t>
      </w:r>
      <w:r>
        <w:rPr>
          <w:rFonts w:eastAsia="Times New Roman" w:cs="Times New Roman"/>
          <w:lang w:val="en-US" w:eastAsia="da-DK"/>
        </w:rPr>
        <w:t xml:space="preserve">It is </w:t>
      </w:r>
      <w:r w:rsidRPr="000C1DC0">
        <w:rPr>
          <w:rFonts w:eastAsia="Times New Roman" w:cs="Times New Roman"/>
          <w:lang w:val="en-US" w:eastAsia="da-DK"/>
        </w:rPr>
        <w:t>operated by the 28 Member States of the European Union.</w:t>
      </w:r>
    </w:p>
    <w:p w14:paraId="03508C91" w14:textId="77777777" w:rsidR="000C1DC0" w:rsidRPr="000C1DC0" w:rsidRDefault="000C1DC0" w:rsidP="000C1DC0">
      <w:pPr>
        <w:kinsoku w:val="0"/>
        <w:overflowPunct w:val="0"/>
        <w:spacing w:after="0" w:line="240" w:lineRule="auto"/>
        <w:contextualSpacing/>
        <w:textAlignment w:val="baseline"/>
        <w:rPr>
          <w:rFonts w:eastAsia="Times New Roman" w:cs="Times New Roman"/>
          <w:lang w:val="en-US" w:eastAsia="da-DK"/>
        </w:rPr>
      </w:pPr>
      <w:r w:rsidRPr="000C1DC0">
        <w:rPr>
          <w:rFonts w:eastAsia="Times New Roman" w:cs="Times New Roman"/>
          <w:lang w:val="en-US" w:eastAsia="da-DK"/>
        </w:rPr>
        <w:t>The Directive addresses 34 spatial data themes needed for environmental applications, with key components specified through technical implementing rules</w:t>
      </w:r>
      <w:r w:rsidR="00A92313">
        <w:rPr>
          <w:rFonts w:eastAsia="Times New Roman" w:cs="Times New Roman"/>
          <w:lang w:val="en-US" w:eastAsia="da-DK"/>
        </w:rPr>
        <w:t>, of which several are marine and maritime themes.</w:t>
      </w:r>
      <w:r w:rsidRPr="000C1DC0">
        <w:rPr>
          <w:rFonts w:eastAsia="Times New Roman" w:cs="Times New Roman"/>
          <w:lang w:val="en-US" w:eastAsia="da-DK"/>
        </w:rPr>
        <w:t xml:space="preserve"> INSPIRE</w:t>
      </w:r>
      <w:r w:rsidR="00A92313">
        <w:rPr>
          <w:rFonts w:eastAsia="Times New Roman" w:cs="Times New Roman"/>
          <w:lang w:val="en-US" w:eastAsia="da-DK"/>
        </w:rPr>
        <w:t xml:space="preserve"> is </w:t>
      </w:r>
      <w:r w:rsidRPr="000C1DC0">
        <w:rPr>
          <w:rFonts w:eastAsia="Times New Roman" w:cs="Times New Roman"/>
          <w:lang w:val="en-US" w:eastAsia="da-DK"/>
        </w:rPr>
        <w:t>a unique example of a legislative “regional” approach</w:t>
      </w:r>
      <w:r w:rsidR="00A92313">
        <w:rPr>
          <w:rFonts w:eastAsia="Times New Roman" w:cs="Times New Roman"/>
          <w:lang w:val="en-US" w:eastAsia="da-DK"/>
        </w:rPr>
        <w:t xml:space="preserve"> to SDI</w:t>
      </w:r>
      <w:r w:rsidRPr="000C1DC0">
        <w:rPr>
          <w:rFonts w:eastAsia="Times New Roman" w:cs="Times New Roman"/>
          <w:lang w:val="en-US" w:eastAsia="da-DK"/>
        </w:rPr>
        <w:t>.</w:t>
      </w:r>
    </w:p>
    <w:p w14:paraId="442D3818" w14:textId="77777777" w:rsidR="000C1DC0" w:rsidRPr="000C1DC0" w:rsidRDefault="000C1DC0" w:rsidP="000C1DC0">
      <w:pPr>
        <w:kinsoku w:val="0"/>
        <w:overflowPunct w:val="0"/>
        <w:spacing w:after="0" w:line="240" w:lineRule="auto"/>
        <w:contextualSpacing/>
        <w:textAlignment w:val="baseline"/>
        <w:rPr>
          <w:rFonts w:eastAsia="Times New Roman" w:cs="Times New Roman"/>
          <w:lang w:val="en-US" w:eastAsia="da-DK"/>
        </w:rPr>
      </w:pPr>
    </w:p>
    <w:p w14:paraId="15CDCB03" w14:textId="77777777" w:rsidR="000C1DC0" w:rsidRDefault="000C1DC0" w:rsidP="000C1DC0">
      <w:pPr>
        <w:kinsoku w:val="0"/>
        <w:overflowPunct w:val="0"/>
        <w:spacing w:after="0" w:line="240" w:lineRule="auto"/>
        <w:contextualSpacing/>
        <w:textAlignment w:val="baseline"/>
        <w:rPr>
          <w:rFonts w:eastAsia="Times New Roman" w:cs="Times New Roman"/>
          <w:lang w:val="en-US" w:eastAsia="da-DK"/>
        </w:rPr>
      </w:pPr>
      <w:r w:rsidRPr="000C1DC0">
        <w:rPr>
          <w:rFonts w:eastAsia="Times New Roman" w:cs="Times New Roman"/>
          <w:lang w:val="en-US" w:eastAsia="da-DK"/>
        </w:rPr>
        <w:t>To ensure that the spatial data infrastructures of the Member States are compatible and usable in a Community and transboundary context, the Directive requires that common Implementing Rules (IR) are adopted in a number of specific areas (Metadata, Data Specifications, Network Services, Data and Service Sharing and Monitoring and Reporting). These IRs are adopted as Commission Decisions or Regulations, and are binding in their entir</w:t>
      </w:r>
      <w:r w:rsidR="0072700E">
        <w:rPr>
          <w:rFonts w:eastAsia="Times New Roman" w:cs="Times New Roman"/>
          <w:lang w:val="en-US" w:eastAsia="da-DK"/>
        </w:rPr>
        <w:t>e</w:t>
      </w:r>
      <w:r w:rsidRPr="000C1DC0">
        <w:rPr>
          <w:rFonts w:eastAsia="Times New Roman" w:cs="Times New Roman"/>
          <w:lang w:val="en-US" w:eastAsia="da-DK"/>
        </w:rPr>
        <w:t>ty.</w:t>
      </w:r>
    </w:p>
    <w:p w14:paraId="12F1F7DA" w14:textId="77777777" w:rsidR="00864361" w:rsidRDefault="00864361" w:rsidP="000C1DC0">
      <w:pPr>
        <w:kinsoku w:val="0"/>
        <w:overflowPunct w:val="0"/>
        <w:spacing w:after="0" w:line="240" w:lineRule="auto"/>
        <w:contextualSpacing/>
        <w:textAlignment w:val="baseline"/>
        <w:rPr>
          <w:rFonts w:eastAsia="Times New Roman" w:cs="Times New Roman"/>
          <w:lang w:val="en-US" w:eastAsia="da-DK"/>
        </w:rPr>
      </w:pPr>
    </w:p>
    <w:p w14:paraId="67BE1DCA" w14:textId="77777777" w:rsidR="00C31097" w:rsidRPr="00C31097" w:rsidRDefault="00A821AE" w:rsidP="00C31097">
      <w:pPr>
        <w:kinsoku w:val="0"/>
        <w:overflowPunct w:val="0"/>
        <w:spacing w:after="0" w:line="240" w:lineRule="auto"/>
        <w:contextualSpacing/>
        <w:textAlignment w:val="baseline"/>
        <w:rPr>
          <w:rFonts w:ascii="Calibri" w:eastAsia="Geneva" w:hAnsi="Calibri" w:cs="Times New Roman"/>
          <w:b/>
          <w:bCs/>
          <w:kern w:val="24"/>
          <w:lang w:eastAsia="da-DK"/>
        </w:rPr>
      </w:pPr>
      <w:r>
        <w:rPr>
          <w:rFonts w:ascii="Calibri" w:eastAsia="Geneva" w:hAnsi="Calibri" w:cs="Times New Roman"/>
          <w:b/>
          <w:bCs/>
          <w:kern w:val="24"/>
          <w:lang w:eastAsia="da-DK"/>
        </w:rPr>
        <w:t>8</w:t>
      </w:r>
      <w:r w:rsidR="00C31097" w:rsidRPr="00C31097">
        <w:rPr>
          <w:rFonts w:ascii="Calibri" w:eastAsia="Geneva" w:hAnsi="Calibri" w:cs="Times New Roman"/>
          <w:b/>
          <w:bCs/>
          <w:kern w:val="24"/>
          <w:lang w:eastAsia="da-DK"/>
        </w:rPr>
        <w:t>.</w:t>
      </w:r>
      <w:r w:rsidR="00156C90">
        <w:rPr>
          <w:rFonts w:ascii="Calibri" w:eastAsia="Geneva" w:hAnsi="Calibri" w:cs="Times New Roman"/>
          <w:b/>
          <w:bCs/>
          <w:kern w:val="24"/>
          <w:lang w:eastAsia="da-DK"/>
        </w:rPr>
        <w:t>6</w:t>
      </w:r>
      <w:r w:rsidR="00772822">
        <w:rPr>
          <w:rFonts w:ascii="Calibri" w:eastAsia="Geneva" w:hAnsi="Calibri" w:cs="Times New Roman"/>
          <w:b/>
          <w:bCs/>
          <w:kern w:val="24"/>
          <w:lang w:eastAsia="da-DK"/>
        </w:rPr>
        <w:t xml:space="preserve"> </w:t>
      </w:r>
      <w:r w:rsidR="00C31097" w:rsidRPr="00C31097">
        <w:rPr>
          <w:rFonts w:ascii="Calibri" w:eastAsia="Geneva" w:hAnsi="Calibri" w:cs="Times New Roman"/>
          <w:b/>
          <w:bCs/>
          <w:kern w:val="24"/>
          <w:lang w:eastAsia="da-DK"/>
        </w:rPr>
        <w:t xml:space="preserve"> e-Navigation</w:t>
      </w:r>
    </w:p>
    <w:p w14:paraId="0389C60C" w14:textId="77777777" w:rsidR="00C31097" w:rsidRDefault="00C31097" w:rsidP="00266BEB">
      <w:pPr>
        <w:kinsoku w:val="0"/>
        <w:overflowPunct w:val="0"/>
        <w:spacing w:after="0" w:line="240" w:lineRule="auto"/>
        <w:ind w:left="-218"/>
        <w:contextualSpacing/>
        <w:textAlignment w:val="baseline"/>
        <w:rPr>
          <w:rFonts w:ascii="Calibri" w:eastAsia="Geneva" w:hAnsi="Calibri" w:cs="Times New Roman"/>
          <w:b/>
          <w:bCs/>
          <w:kern w:val="24"/>
          <w:sz w:val="24"/>
          <w:szCs w:val="24"/>
          <w:lang w:eastAsia="da-DK"/>
        </w:rPr>
      </w:pPr>
    </w:p>
    <w:p w14:paraId="577F70E8" w14:textId="7E4DE864" w:rsidR="0000254B" w:rsidRDefault="0000254B" w:rsidP="0000254B">
      <w:pPr>
        <w:pStyle w:val="Default"/>
        <w:spacing w:after="255"/>
        <w:rPr>
          <w:sz w:val="22"/>
          <w:szCs w:val="22"/>
          <w:lang w:val="en-US"/>
        </w:rPr>
      </w:pPr>
      <w:r w:rsidRPr="0000254B">
        <w:rPr>
          <w:rFonts w:asciiTheme="minorHAnsi" w:hAnsiTheme="minorHAnsi"/>
          <w:sz w:val="22"/>
          <w:szCs w:val="22"/>
          <w:lang w:val="en-US"/>
        </w:rPr>
        <w:t xml:space="preserve">The IMO e-navigation initiative also has a vision beyond current navigational products. The Strategy Implementation Plan (SIP) states that </w:t>
      </w:r>
      <w:r w:rsidRPr="0000254B">
        <w:rPr>
          <w:rFonts w:asciiTheme="minorHAnsi" w:hAnsiTheme="minorHAnsi"/>
          <w:i/>
          <w:iCs/>
          <w:sz w:val="22"/>
          <w:szCs w:val="22"/>
          <w:lang w:val="en-US"/>
        </w:rPr>
        <w:t>‘as shipping moves into the digital world, e-navigation is expected to provide digital information and infrastructure for the benefit of maritime safety, security and protection of the environment, reducing administrative burden and increasing the efficiency of maritime trade and transport.</w:t>
      </w:r>
      <w:r w:rsidRPr="0000254B">
        <w:rPr>
          <w:rFonts w:asciiTheme="minorHAnsi" w:hAnsiTheme="minorHAnsi"/>
          <w:sz w:val="22"/>
          <w:szCs w:val="22"/>
          <w:lang w:val="en-US"/>
        </w:rPr>
        <w:t>’ E-navigation relies on S-100 as an enabler, but also on data not currently held by HOs. Thus in sympathy with MSDI, e-navigation requires interoperability of data</w:t>
      </w:r>
      <w:r>
        <w:rPr>
          <w:sz w:val="22"/>
          <w:szCs w:val="22"/>
          <w:lang w:val="en-US"/>
        </w:rPr>
        <w:t xml:space="preserve">. </w:t>
      </w:r>
    </w:p>
    <w:p w14:paraId="4F1B571C" w14:textId="77777777" w:rsidR="00C31097" w:rsidRDefault="0000254B" w:rsidP="0000254B">
      <w:pPr>
        <w:widowControl w:val="0"/>
        <w:spacing w:after="0" w:line="240" w:lineRule="auto"/>
        <w:rPr>
          <w:rFonts w:eastAsia="MS Mincho" w:cs="Times New Roman"/>
          <w:kern w:val="2"/>
          <w:lang w:val="en-US" w:eastAsia="ja-JP"/>
        </w:rPr>
      </w:pPr>
      <w:r>
        <w:rPr>
          <w:rFonts w:eastAsia="MS Mincho" w:cs="Times New Roman"/>
          <w:kern w:val="2"/>
          <w:lang w:val="en-US" w:eastAsia="ja-JP"/>
        </w:rPr>
        <w:t>T</w:t>
      </w:r>
      <w:r w:rsidR="00C31097" w:rsidRPr="00C31097">
        <w:rPr>
          <w:rFonts w:eastAsia="MS Mincho" w:cs="Times New Roman"/>
          <w:kern w:val="2"/>
          <w:lang w:val="en-US" w:eastAsia="ja-JP"/>
        </w:rPr>
        <w:t xml:space="preserve">he </w:t>
      </w:r>
      <w:r w:rsidR="000170C2">
        <w:rPr>
          <w:rFonts w:eastAsia="MS Mincho" w:cs="Times New Roman"/>
          <w:kern w:val="2"/>
          <w:lang w:val="en-US" w:eastAsia="ja-JP"/>
        </w:rPr>
        <w:t xml:space="preserve">challenge at this time </w:t>
      </w:r>
      <w:r>
        <w:rPr>
          <w:rFonts w:eastAsia="MS Mincho" w:cs="Times New Roman"/>
          <w:kern w:val="2"/>
          <w:lang w:val="en-US" w:eastAsia="ja-JP"/>
        </w:rPr>
        <w:t>is to</w:t>
      </w:r>
      <w:r w:rsidR="00C31097" w:rsidRPr="00C31097">
        <w:rPr>
          <w:rFonts w:eastAsia="MS Mincho" w:cs="Times New Roman"/>
          <w:kern w:val="2"/>
          <w:lang w:val="en-US" w:eastAsia="ja-JP"/>
        </w:rPr>
        <w:t xml:space="preserve"> establish</w:t>
      </w:r>
      <w:r w:rsidR="000170C2">
        <w:rPr>
          <w:rFonts w:eastAsia="MS Mincho" w:cs="Times New Roman"/>
          <w:kern w:val="2"/>
          <w:lang w:val="en-US" w:eastAsia="ja-JP"/>
        </w:rPr>
        <w:t xml:space="preserve"> </w:t>
      </w:r>
      <w:r w:rsidR="00C31097" w:rsidRPr="00C31097">
        <w:rPr>
          <w:rFonts w:eastAsia="MS Mincho" w:cs="Times New Roman"/>
          <w:kern w:val="2"/>
          <w:lang w:val="en-US" w:eastAsia="ja-JP"/>
        </w:rPr>
        <w:t xml:space="preserve">a </w:t>
      </w:r>
      <w:r w:rsidR="000170C2" w:rsidRPr="00C31097">
        <w:rPr>
          <w:rFonts w:eastAsia="MS Mincho" w:cs="Times New Roman"/>
          <w:kern w:val="2"/>
          <w:lang w:val="en-US" w:eastAsia="ja-JP"/>
        </w:rPr>
        <w:t xml:space="preserve">digital </w:t>
      </w:r>
      <w:r w:rsidR="00C31097" w:rsidRPr="00C31097">
        <w:rPr>
          <w:rFonts w:eastAsia="MS Mincho" w:cs="Times New Roman"/>
          <w:kern w:val="2"/>
          <w:lang w:val="en-US" w:eastAsia="ja-JP"/>
        </w:rPr>
        <w:t xml:space="preserve">network of information that connects ship to ship, ship to shore, shore to ship and shore to shore by </w:t>
      </w:r>
      <w:r w:rsidR="00C31097">
        <w:rPr>
          <w:rFonts w:eastAsia="MS Mincho" w:cs="Times New Roman"/>
          <w:kern w:val="2"/>
          <w:lang w:val="en-US" w:eastAsia="ja-JP"/>
        </w:rPr>
        <w:t xml:space="preserve">a </w:t>
      </w:r>
      <w:r w:rsidR="00C31097" w:rsidRPr="00C31097">
        <w:rPr>
          <w:rFonts w:eastAsia="MS Mincho" w:cs="Times New Roman"/>
          <w:kern w:val="2"/>
          <w:lang w:val="en-US" w:eastAsia="ja-JP"/>
        </w:rPr>
        <w:t>maritime digital infrastructure. International Association of Marine Aids to Navigation and Lighthouse Authorities</w:t>
      </w:r>
      <w:r w:rsidR="00CC149E">
        <w:rPr>
          <w:rFonts w:eastAsia="MS Mincho" w:cs="Times New Roman"/>
          <w:kern w:val="2"/>
          <w:lang w:val="en-US" w:eastAsia="ja-JP"/>
        </w:rPr>
        <w:t xml:space="preserve"> (</w:t>
      </w:r>
      <w:r w:rsidR="00C31097" w:rsidRPr="00C31097">
        <w:rPr>
          <w:rFonts w:eastAsia="MS Mincho" w:cs="Times New Roman"/>
          <w:kern w:val="2"/>
          <w:lang w:val="en-US" w:eastAsia="ja-JP"/>
        </w:rPr>
        <w:t>IALA</w:t>
      </w:r>
      <w:r w:rsidR="00CC149E">
        <w:rPr>
          <w:rFonts w:eastAsia="MS Mincho" w:cs="Times New Roman"/>
          <w:kern w:val="2"/>
          <w:lang w:val="en-US" w:eastAsia="ja-JP"/>
        </w:rPr>
        <w:t>)</w:t>
      </w:r>
      <w:r w:rsidR="00C31097" w:rsidRPr="00C31097">
        <w:rPr>
          <w:rFonts w:eastAsia="MS Mincho" w:cs="Times New Roman"/>
          <w:kern w:val="2"/>
          <w:lang w:val="en-US" w:eastAsia="ja-JP"/>
        </w:rPr>
        <w:t xml:space="preserve"> is now establish</w:t>
      </w:r>
      <w:r w:rsidR="008D2E69">
        <w:rPr>
          <w:rFonts w:eastAsia="MS Mincho" w:cs="Times New Roman"/>
          <w:kern w:val="2"/>
          <w:lang w:val="en-US" w:eastAsia="ja-JP"/>
        </w:rPr>
        <w:t>ing</w:t>
      </w:r>
      <w:r w:rsidR="00C31097" w:rsidRPr="00C31097">
        <w:rPr>
          <w:rFonts w:eastAsia="MS Mincho" w:cs="Times New Roman"/>
          <w:kern w:val="2"/>
          <w:lang w:val="en-US" w:eastAsia="ja-JP"/>
        </w:rPr>
        <w:t xml:space="preserve"> the maritime digital infrastructure by developing a common data structure using IHO S-100 </w:t>
      </w:r>
      <w:r w:rsidR="00CC149E">
        <w:rPr>
          <w:rFonts w:eastAsia="MS Mincho" w:cs="Times New Roman"/>
          <w:kern w:val="2"/>
          <w:lang w:val="en-US" w:eastAsia="ja-JP"/>
        </w:rPr>
        <w:t xml:space="preserve">standard </w:t>
      </w:r>
      <w:r w:rsidR="00C31097" w:rsidRPr="00C31097">
        <w:rPr>
          <w:rFonts w:eastAsia="MS Mincho" w:cs="Times New Roman"/>
          <w:kern w:val="2"/>
          <w:lang w:val="en-US" w:eastAsia="ja-JP"/>
        </w:rPr>
        <w:t>and digital communication methods including</w:t>
      </w:r>
      <w:r w:rsidR="00B27A4A">
        <w:rPr>
          <w:rFonts w:eastAsia="MS Mincho" w:cs="Times New Roman"/>
          <w:kern w:val="2"/>
          <w:lang w:val="en-US" w:eastAsia="ja-JP"/>
        </w:rPr>
        <w:t xml:space="preserve"> </w:t>
      </w:r>
      <w:r w:rsidR="00B27A4A" w:rsidRPr="00B27A4A">
        <w:rPr>
          <w:rFonts w:eastAsia="MS Mincho" w:cs="Times New Roman"/>
          <w:kern w:val="2"/>
          <w:lang w:val="en-US" w:eastAsia="ja-JP"/>
        </w:rPr>
        <w:t xml:space="preserve">GPS-based positioning, navigation, and timing </w:t>
      </w:r>
      <w:r w:rsidR="00B27A4A">
        <w:rPr>
          <w:rFonts w:eastAsia="MS Mincho" w:cs="Times New Roman"/>
          <w:kern w:val="2"/>
          <w:lang w:val="en-US" w:eastAsia="ja-JP"/>
        </w:rPr>
        <w:t>(</w:t>
      </w:r>
      <w:r w:rsidR="00C31097" w:rsidRPr="00C31097">
        <w:rPr>
          <w:rFonts w:eastAsia="MS Mincho" w:cs="Times New Roman"/>
          <w:kern w:val="2"/>
          <w:lang w:val="en-US" w:eastAsia="ja-JP"/>
        </w:rPr>
        <w:t>PNT</w:t>
      </w:r>
      <w:r w:rsidR="00B27A4A">
        <w:rPr>
          <w:rFonts w:eastAsia="MS Mincho" w:cs="Times New Roman"/>
          <w:kern w:val="2"/>
          <w:lang w:val="en-US" w:eastAsia="ja-JP"/>
        </w:rPr>
        <w:t xml:space="preserve">) </w:t>
      </w:r>
      <w:r w:rsidR="00C31097" w:rsidRPr="00C31097">
        <w:rPr>
          <w:rFonts w:eastAsia="MS Mincho" w:cs="Times New Roman"/>
          <w:kern w:val="2"/>
          <w:lang w:val="en-US" w:eastAsia="ja-JP"/>
        </w:rPr>
        <w:t xml:space="preserve">systems. </w:t>
      </w:r>
    </w:p>
    <w:p w14:paraId="66E9BD6A" w14:textId="77777777" w:rsidR="00156C90" w:rsidRDefault="00156C90" w:rsidP="0000254B">
      <w:pPr>
        <w:widowControl w:val="0"/>
        <w:spacing w:after="0" w:line="240" w:lineRule="auto"/>
        <w:rPr>
          <w:rFonts w:eastAsia="MS Mincho" w:cs="Times New Roman"/>
          <w:kern w:val="2"/>
          <w:lang w:val="en-US" w:eastAsia="ja-JP"/>
        </w:rPr>
      </w:pPr>
    </w:p>
    <w:p w14:paraId="30146918" w14:textId="77777777" w:rsidR="0000254B" w:rsidRDefault="0000254B" w:rsidP="0000254B">
      <w:pPr>
        <w:widowControl w:val="0"/>
        <w:spacing w:after="0" w:line="240" w:lineRule="auto"/>
        <w:rPr>
          <w:rFonts w:eastAsia="MS Mincho" w:cs="Times New Roman"/>
          <w:kern w:val="2"/>
          <w:lang w:val="en-US" w:eastAsia="ja-JP"/>
        </w:rPr>
      </w:pPr>
    </w:p>
    <w:p w14:paraId="1A10928A" w14:textId="77777777" w:rsidR="00A476BB" w:rsidRDefault="00A821AE" w:rsidP="0000254B">
      <w:pPr>
        <w:widowControl w:val="0"/>
        <w:spacing w:after="0" w:line="240" w:lineRule="auto"/>
        <w:rPr>
          <w:rFonts w:eastAsia="MS Mincho" w:cs="Times New Roman"/>
          <w:b/>
          <w:kern w:val="2"/>
          <w:lang w:val="en-US" w:eastAsia="ja-JP"/>
        </w:rPr>
      </w:pPr>
      <w:r>
        <w:rPr>
          <w:rFonts w:eastAsia="MS Mincho" w:cs="Times New Roman"/>
          <w:b/>
          <w:kern w:val="2"/>
          <w:lang w:val="en-US" w:eastAsia="ja-JP"/>
        </w:rPr>
        <w:t>8</w:t>
      </w:r>
      <w:r w:rsidR="0000254B" w:rsidRPr="00A476BB">
        <w:rPr>
          <w:rFonts w:eastAsia="MS Mincho" w:cs="Times New Roman"/>
          <w:b/>
          <w:kern w:val="2"/>
          <w:lang w:val="en-US" w:eastAsia="ja-JP"/>
        </w:rPr>
        <w:t>.</w:t>
      </w:r>
      <w:r w:rsidR="00156C90">
        <w:rPr>
          <w:rFonts w:eastAsia="MS Mincho" w:cs="Times New Roman"/>
          <w:b/>
          <w:kern w:val="2"/>
          <w:lang w:val="en-US" w:eastAsia="ja-JP"/>
        </w:rPr>
        <w:t>7</w:t>
      </w:r>
      <w:r w:rsidR="0000254B" w:rsidRPr="00A476BB">
        <w:rPr>
          <w:rFonts w:eastAsia="MS Mincho" w:cs="Times New Roman"/>
          <w:b/>
          <w:kern w:val="2"/>
          <w:lang w:val="en-US" w:eastAsia="ja-JP"/>
        </w:rPr>
        <w:t xml:space="preserve"> </w:t>
      </w:r>
      <w:r w:rsidR="00A476BB">
        <w:rPr>
          <w:rFonts w:eastAsia="MS Mincho" w:cs="Times New Roman"/>
          <w:b/>
          <w:kern w:val="2"/>
          <w:lang w:val="en-US" w:eastAsia="ja-JP"/>
        </w:rPr>
        <w:t xml:space="preserve"> </w:t>
      </w:r>
      <w:r w:rsidR="00772822">
        <w:rPr>
          <w:rFonts w:eastAsia="MS Mincho" w:cs="Times New Roman"/>
          <w:b/>
          <w:kern w:val="2"/>
          <w:lang w:val="en-US" w:eastAsia="ja-JP"/>
        </w:rPr>
        <w:t xml:space="preserve"> </w:t>
      </w:r>
      <w:r w:rsidR="00A15232">
        <w:rPr>
          <w:rFonts w:eastAsia="MS Mincho" w:cs="Times New Roman"/>
          <w:b/>
          <w:kern w:val="2"/>
          <w:lang w:val="en-US" w:eastAsia="ja-JP"/>
        </w:rPr>
        <w:t>Emergency Planning and Response</w:t>
      </w:r>
      <w:r w:rsidR="0000254B" w:rsidRPr="00A476BB">
        <w:rPr>
          <w:rFonts w:eastAsia="MS Mincho" w:cs="Times New Roman"/>
          <w:b/>
          <w:kern w:val="2"/>
          <w:lang w:val="en-US" w:eastAsia="ja-JP"/>
        </w:rPr>
        <w:t xml:space="preserve"> </w:t>
      </w:r>
    </w:p>
    <w:p w14:paraId="08D2834A" w14:textId="77777777" w:rsidR="00772822" w:rsidRDefault="00772822" w:rsidP="0000254B">
      <w:pPr>
        <w:widowControl w:val="0"/>
        <w:spacing w:after="0" w:line="240" w:lineRule="auto"/>
        <w:rPr>
          <w:rFonts w:eastAsia="MS Mincho" w:cs="Times New Roman"/>
          <w:b/>
          <w:kern w:val="2"/>
          <w:lang w:val="en-US" w:eastAsia="ja-JP"/>
        </w:rPr>
      </w:pPr>
    </w:p>
    <w:p w14:paraId="0F03687B" w14:textId="77777777" w:rsidR="00772822" w:rsidRDefault="00772822" w:rsidP="0000254B">
      <w:pPr>
        <w:widowControl w:val="0"/>
        <w:spacing w:after="0" w:line="240" w:lineRule="auto"/>
        <w:rPr>
          <w:rFonts w:eastAsia="MS Mincho" w:cs="Times New Roman"/>
          <w:kern w:val="2"/>
          <w:lang w:val="en-US" w:eastAsia="ja-JP"/>
        </w:rPr>
      </w:pPr>
      <w:r w:rsidRPr="00772822">
        <w:rPr>
          <w:rFonts w:eastAsia="MS Mincho" w:cs="Times New Roman"/>
          <w:kern w:val="2"/>
          <w:lang w:val="en-US" w:eastAsia="ja-JP"/>
        </w:rPr>
        <w:t xml:space="preserve">A driver is to develop and provide </w:t>
      </w:r>
      <w:r w:rsidR="00A15232">
        <w:rPr>
          <w:rFonts w:eastAsia="MS Mincho" w:cs="Times New Roman"/>
          <w:kern w:val="2"/>
          <w:lang w:val="en-US" w:eastAsia="ja-JP"/>
        </w:rPr>
        <w:t xml:space="preserve">improved plans for and </w:t>
      </w:r>
      <w:r w:rsidRPr="00772822">
        <w:rPr>
          <w:rFonts w:eastAsia="MS Mincho" w:cs="Times New Roman"/>
          <w:kern w:val="2"/>
          <w:lang w:val="en-US" w:eastAsia="ja-JP"/>
        </w:rPr>
        <w:t>a far more proactive way of responding to natural and man-made disasters</w:t>
      </w:r>
      <w:r w:rsidR="00A15232">
        <w:rPr>
          <w:rFonts w:eastAsia="MS Mincho" w:cs="Times New Roman"/>
          <w:kern w:val="2"/>
          <w:lang w:val="en-US" w:eastAsia="ja-JP"/>
        </w:rPr>
        <w:t xml:space="preserve"> and emergencies</w:t>
      </w:r>
      <w:r w:rsidRPr="00772822">
        <w:rPr>
          <w:rFonts w:eastAsia="MS Mincho" w:cs="Times New Roman"/>
          <w:kern w:val="2"/>
          <w:lang w:val="en-US" w:eastAsia="ja-JP"/>
        </w:rPr>
        <w:t xml:space="preserve"> in the world’s sea space. We have seen several very high profile devastating events in the last 5 years including:</w:t>
      </w:r>
    </w:p>
    <w:p w14:paraId="10CBEBD0" w14:textId="77777777" w:rsidR="00CC149E" w:rsidRDefault="00CC149E" w:rsidP="0000254B">
      <w:pPr>
        <w:widowControl w:val="0"/>
        <w:spacing w:after="0" w:line="240" w:lineRule="auto"/>
        <w:rPr>
          <w:rFonts w:eastAsia="MS Mincho" w:cs="Times New Roman"/>
          <w:kern w:val="2"/>
          <w:lang w:val="en-US" w:eastAsia="ja-JP"/>
        </w:rPr>
      </w:pPr>
    </w:p>
    <w:p w14:paraId="7A2235B8" w14:textId="77777777" w:rsidR="00CC149E" w:rsidRPr="0000254B" w:rsidRDefault="00CC149E" w:rsidP="00CC149E">
      <w:pPr>
        <w:pStyle w:val="Default"/>
        <w:numPr>
          <w:ilvl w:val="0"/>
          <w:numId w:val="21"/>
        </w:numPr>
        <w:rPr>
          <w:rFonts w:asciiTheme="minorHAnsi" w:hAnsiTheme="minorHAnsi"/>
          <w:sz w:val="22"/>
          <w:szCs w:val="22"/>
          <w:lang w:val="en-US"/>
        </w:rPr>
      </w:pPr>
      <w:r w:rsidRPr="0000254B">
        <w:rPr>
          <w:rFonts w:asciiTheme="minorHAnsi" w:hAnsiTheme="minorHAnsi"/>
          <w:sz w:val="22"/>
          <w:szCs w:val="22"/>
          <w:lang w:val="en-US"/>
        </w:rPr>
        <w:t xml:space="preserve">Gulf of Mexico oil spill </w:t>
      </w:r>
      <w:r>
        <w:rPr>
          <w:rFonts w:asciiTheme="minorHAnsi" w:hAnsiTheme="minorHAnsi"/>
          <w:sz w:val="22"/>
          <w:szCs w:val="22"/>
          <w:lang w:val="en-US"/>
        </w:rPr>
        <w:t>(</w:t>
      </w:r>
      <w:r w:rsidRPr="0000254B">
        <w:rPr>
          <w:rFonts w:asciiTheme="minorHAnsi" w:hAnsiTheme="minorHAnsi"/>
          <w:sz w:val="22"/>
          <w:szCs w:val="22"/>
          <w:lang w:val="en-US"/>
        </w:rPr>
        <w:t>Sep</w:t>
      </w:r>
      <w:r>
        <w:rPr>
          <w:rFonts w:asciiTheme="minorHAnsi" w:hAnsiTheme="minorHAnsi"/>
          <w:sz w:val="22"/>
          <w:szCs w:val="22"/>
          <w:lang w:val="en-US"/>
        </w:rPr>
        <w:t>t</w:t>
      </w:r>
      <w:r w:rsidRPr="0000254B">
        <w:rPr>
          <w:rFonts w:asciiTheme="minorHAnsi" w:hAnsiTheme="minorHAnsi"/>
          <w:sz w:val="22"/>
          <w:szCs w:val="22"/>
          <w:lang w:val="en-US"/>
        </w:rPr>
        <w:t xml:space="preserve"> 2010</w:t>
      </w:r>
      <w:r>
        <w:rPr>
          <w:rFonts w:asciiTheme="minorHAnsi" w:hAnsiTheme="minorHAnsi"/>
          <w:sz w:val="22"/>
          <w:szCs w:val="22"/>
          <w:lang w:val="en-US"/>
        </w:rPr>
        <w:t>)</w:t>
      </w:r>
      <w:r w:rsidRPr="0000254B">
        <w:rPr>
          <w:rFonts w:asciiTheme="minorHAnsi" w:hAnsiTheme="minorHAnsi"/>
          <w:sz w:val="22"/>
          <w:szCs w:val="22"/>
          <w:lang w:val="en-US"/>
        </w:rPr>
        <w:t xml:space="preserve"> </w:t>
      </w:r>
    </w:p>
    <w:p w14:paraId="0D73C5AA" w14:textId="77777777" w:rsidR="00CC149E" w:rsidRPr="00B12558" w:rsidRDefault="00CC149E" w:rsidP="00CC149E">
      <w:pPr>
        <w:pStyle w:val="Default"/>
        <w:numPr>
          <w:ilvl w:val="0"/>
          <w:numId w:val="21"/>
        </w:numPr>
        <w:ind w:left="357" w:hanging="357"/>
        <w:rPr>
          <w:rFonts w:asciiTheme="minorHAnsi" w:hAnsiTheme="minorHAnsi"/>
          <w:sz w:val="22"/>
          <w:szCs w:val="22"/>
          <w:lang w:val="en-US"/>
        </w:rPr>
      </w:pPr>
      <w:r w:rsidRPr="00B12558">
        <w:rPr>
          <w:rFonts w:asciiTheme="minorHAnsi" w:hAnsiTheme="minorHAnsi"/>
          <w:sz w:val="22"/>
          <w:szCs w:val="22"/>
          <w:lang w:val="en-US"/>
        </w:rPr>
        <w:t>Japan earthquake and tsunami</w:t>
      </w:r>
      <w:r>
        <w:rPr>
          <w:rFonts w:asciiTheme="minorHAnsi" w:hAnsiTheme="minorHAnsi"/>
          <w:sz w:val="22"/>
          <w:szCs w:val="22"/>
          <w:lang w:val="en-US"/>
        </w:rPr>
        <w:t xml:space="preserve"> (</w:t>
      </w:r>
      <w:r w:rsidRPr="00B12558">
        <w:rPr>
          <w:rFonts w:asciiTheme="minorHAnsi" w:hAnsiTheme="minorHAnsi"/>
          <w:sz w:val="22"/>
          <w:szCs w:val="22"/>
          <w:lang w:val="en-US"/>
        </w:rPr>
        <w:t xml:space="preserve"> March 2011</w:t>
      </w:r>
      <w:r>
        <w:rPr>
          <w:rFonts w:asciiTheme="minorHAnsi" w:hAnsiTheme="minorHAnsi"/>
          <w:sz w:val="22"/>
          <w:szCs w:val="22"/>
          <w:lang w:val="en-US"/>
        </w:rPr>
        <w:t>)</w:t>
      </w:r>
      <w:r w:rsidRPr="00B12558">
        <w:rPr>
          <w:rFonts w:asciiTheme="minorHAnsi" w:hAnsiTheme="minorHAnsi"/>
          <w:sz w:val="22"/>
          <w:szCs w:val="22"/>
          <w:lang w:val="en-US"/>
        </w:rPr>
        <w:t xml:space="preserve"> </w:t>
      </w:r>
    </w:p>
    <w:p w14:paraId="2D72BAF0" w14:textId="77777777" w:rsidR="00CC149E" w:rsidRDefault="00CC149E" w:rsidP="00CC149E">
      <w:pPr>
        <w:pStyle w:val="Default"/>
        <w:numPr>
          <w:ilvl w:val="0"/>
          <w:numId w:val="21"/>
        </w:numPr>
        <w:ind w:left="357" w:hanging="357"/>
        <w:rPr>
          <w:rFonts w:asciiTheme="minorHAnsi" w:hAnsiTheme="minorHAnsi"/>
          <w:sz w:val="22"/>
          <w:szCs w:val="22"/>
          <w:lang w:val="en-US"/>
        </w:rPr>
      </w:pPr>
      <w:r w:rsidRPr="00B12558">
        <w:rPr>
          <w:rFonts w:asciiTheme="minorHAnsi" w:hAnsiTheme="minorHAnsi"/>
          <w:sz w:val="22"/>
          <w:szCs w:val="22"/>
          <w:lang w:val="en-US"/>
        </w:rPr>
        <w:t xml:space="preserve">Korean ferry disaster (April 2014) </w:t>
      </w:r>
    </w:p>
    <w:p w14:paraId="257A5B29" w14:textId="77777777" w:rsidR="00CC149E" w:rsidRDefault="00CC149E" w:rsidP="00CC149E">
      <w:pPr>
        <w:pStyle w:val="Default"/>
        <w:numPr>
          <w:ilvl w:val="0"/>
          <w:numId w:val="21"/>
        </w:numPr>
        <w:rPr>
          <w:rFonts w:asciiTheme="minorHAnsi" w:hAnsiTheme="minorHAnsi"/>
          <w:sz w:val="22"/>
          <w:szCs w:val="22"/>
          <w:lang w:val="en-US"/>
        </w:rPr>
      </w:pPr>
      <w:r>
        <w:rPr>
          <w:rFonts w:asciiTheme="minorHAnsi" w:hAnsiTheme="minorHAnsi"/>
          <w:sz w:val="22"/>
          <w:szCs w:val="22"/>
          <w:lang w:val="en-US"/>
        </w:rPr>
        <w:t>Loss of Malaysia Airlines MH370 (March 2015)</w:t>
      </w:r>
    </w:p>
    <w:p w14:paraId="620802CB" w14:textId="77777777" w:rsidR="00B12558" w:rsidRDefault="009522E0" w:rsidP="0000254B">
      <w:pPr>
        <w:widowControl w:val="0"/>
        <w:spacing w:after="0" w:line="240" w:lineRule="auto"/>
        <w:rPr>
          <w:rFonts w:eastAsia="MS Mincho" w:cs="Times New Roman"/>
          <w:kern w:val="2"/>
          <w:lang w:val="en-US" w:eastAsia="ja-JP"/>
        </w:rPr>
      </w:pPr>
      <w:r>
        <w:rPr>
          <w:rFonts w:eastAsia="MS Mincho" w:cs="Times New Roman"/>
          <w:noProof/>
          <w:kern w:val="2"/>
          <w:lang w:val="en-US"/>
        </w:rPr>
        <w:drawing>
          <wp:anchor distT="0" distB="0" distL="114300" distR="114300" simplePos="0" relativeHeight="251665408" behindDoc="0" locked="0" layoutInCell="1" allowOverlap="1" wp14:anchorId="70FEBB1E" wp14:editId="775D65DB">
            <wp:simplePos x="0" y="0"/>
            <wp:positionH relativeFrom="column">
              <wp:posOffset>0</wp:posOffset>
            </wp:positionH>
            <wp:positionV relativeFrom="paragraph">
              <wp:posOffset>171450</wp:posOffset>
            </wp:positionV>
            <wp:extent cx="2819400" cy="16859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1685925"/>
                    </a:xfrm>
                    <a:prstGeom prst="rect">
                      <a:avLst/>
                    </a:prstGeom>
                    <a:noFill/>
                  </pic:spPr>
                </pic:pic>
              </a:graphicData>
            </a:graphic>
            <wp14:sizeRelH relativeFrom="page">
              <wp14:pctWidth>0</wp14:pctWidth>
            </wp14:sizeRelH>
            <wp14:sizeRelV relativeFrom="page">
              <wp14:pctHeight>0</wp14:pctHeight>
            </wp14:sizeRelV>
          </wp:anchor>
        </w:drawing>
      </w:r>
    </w:p>
    <w:p w14:paraId="686009D9" w14:textId="77777777" w:rsidR="00B12558" w:rsidRDefault="00B12558" w:rsidP="0000254B">
      <w:pPr>
        <w:widowControl w:val="0"/>
        <w:spacing w:after="0" w:line="240" w:lineRule="auto"/>
        <w:rPr>
          <w:rFonts w:eastAsia="MS Mincho" w:cs="Times New Roman"/>
          <w:kern w:val="2"/>
          <w:lang w:val="en-US" w:eastAsia="ja-JP"/>
        </w:rPr>
      </w:pPr>
      <w:r>
        <w:rPr>
          <w:rFonts w:eastAsia="MS Mincho" w:cs="Times New Roman"/>
          <w:noProof/>
          <w:kern w:val="2"/>
          <w:lang w:val="en-US"/>
        </w:rPr>
        <w:drawing>
          <wp:inline distT="0" distB="0" distL="0" distR="0" wp14:anchorId="55197B6B" wp14:editId="4DA09143">
            <wp:extent cx="2975474" cy="1685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8137" cy="1687434"/>
                    </a:xfrm>
                    <a:prstGeom prst="rect">
                      <a:avLst/>
                    </a:prstGeom>
                    <a:noFill/>
                  </pic:spPr>
                </pic:pic>
              </a:graphicData>
            </a:graphic>
          </wp:inline>
        </w:drawing>
      </w:r>
    </w:p>
    <w:p w14:paraId="4766BD72" w14:textId="77777777" w:rsidR="00B12558" w:rsidRDefault="00B12558" w:rsidP="0000254B">
      <w:pPr>
        <w:widowControl w:val="0"/>
        <w:spacing w:after="0" w:line="240" w:lineRule="auto"/>
        <w:rPr>
          <w:rFonts w:eastAsia="MS Mincho" w:cs="Times New Roman"/>
          <w:kern w:val="2"/>
          <w:lang w:val="en-US" w:eastAsia="ja-JP"/>
        </w:rPr>
      </w:pPr>
    </w:p>
    <w:p w14:paraId="4B7EA2AB" w14:textId="77777777" w:rsidR="00CC149E" w:rsidRPr="00CC149E" w:rsidRDefault="00CC149E" w:rsidP="00CC149E">
      <w:pPr>
        <w:widowControl w:val="0"/>
        <w:spacing w:after="0" w:line="240" w:lineRule="auto"/>
        <w:jc w:val="center"/>
        <w:rPr>
          <w:rFonts w:eastAsia="MS Mincho" w:cs="Times New Roman"/>
          <w:i/>
          <w:kern w:val="2"/>
          <w:sz w:val="18"/>
          <w:szCs w:val="18"/>
          <w:lang w:val="en-US" w:eastAsia="ja-JP"/>
        </w:rPr>
      </w:pPr>
      <w:r w:rsidRPr="00CC149E">
        <w:rPr>
          <w:rFonts w:eastAsia="MS Mincho" w:cs="Times New Roman"/>
          <w:i/>
          <w:kern w:val="2"/>
          <w:sz w:val="18"/>
          <w:szCs w:val="18"/>
          <w:lang w:val="en-US" w:eastAsia="ja-JP"/>
        </w:rPr>
        <w:t>Images showing the Gulf of Mexico oil spill and the Japanese tsunami</w:t>
      </w:r>
    </w:p>
    <w:p w14:paraId="5433554F" w14:textId="77777777" w:rsidR="0000254B" w:rsidRPr="00772822" w:rsidRDefault="0000254B" w:rsidP="0000254B">
      <w:pPr>
        <w:widowControl w:val="0"/>
        <w:spacing w:after="0" w:line="240" w:lineRule="auto"/>
        <w:rPr>
          <w:rFonts w:eastAsia="MS Mincho" w:cs="Times New Roman"/>
          <w:kern w:val="2"/>
          <w:lang w:val="en-US" w:eastAsia="ja-JP"/>
        </w:rPr>
      </w:pPr>
    </w:p>
    <w:p w14:paraId="505C93B6" w14:textId="77777777" w:rsidR="00A476BB" w:rsidRDefault="0000254B" w:rsidP="00A476BB">
      <w:pPr>
        <w:widowControl w:val="0"/>
        <w:spacing w:after="0" w:line="240" w:lineRule="auto"/>
        <w:rPr>
          <w:rFonts w:eastAsia="MS Mincho" w:cs="Times New Roman"/>
          <w:kern w:val="2"/>
          <w:lang w:val="en-US" w:eastAsia="ja-JP"/>
        </w:rPr>
      </w:pPr>
      <w:r>
        <w:rPr>
          <w:lang w:val="en-US"/>
        </w:rPr>
        <w:t>Reaction to each of these, and numerous other events, requires a multi-disciplinary approach including emergency response, environmental protection and longer term regional planning. Although precompiled products are currently essential, the knowledge they convey</w:t>
      </w:r>
      <w:r w:rsidR="00A476BB">
        <w:rPr>
          <w:lang w:val="en-US"/>
        </w:rPr>
        <w:t xml:space="preserve">, which can be inadequate for the purpose, </w:t>
      </w:r>
      <w:r>
        <w:rPr>
          <w:lang w:val="en-US"/>
        </w:rPr>
        <w:t>is often trapped in a form (whether paper or digital) that is not easily compatible with the tools and systems used by non-marine agencies</w:t>
      </w:r>
      <w:r w:rsidR="00D033BD">
        <w:rPr>
          <w:lang w:val="en-US"/>
        </w:rPr>
        <w:t>. This prompts the need for</w:t>
      </w:r>
      <w:r w:rsidR="00A476BB">
        <w:rPr>
          <w:rFonts w:eastAsia="MS Mincho" w:cs="Times New Roman"/>
          <w:kern w:val="2"/>
          <w:lang w:val="en-US" w:eastAsia="ja-JP"/>
        </w:rPr>
        <w:t xml:space="preserve"> greater interoperability across both data and response agencies.</w:t>
      </w:r>
    </w:p>
    <w:p w14:paraId="0A9B890F" w14:textId="77777777" w:rsidR="00A476BB" w:rsidRPr="00A476BB" w:rsidRDefault="00A476BB" w:rsidP="00B12558">
      <w:pPr>
        <w:pStyle w:val="Default"/>
        <w:spacing w:before="240" w:after="257"/>
        <w:rPr>
          <w:rFonts w:asciiTheme="minorHAnsi" w:hAnsiTheme="minorHAnsi"/>
          <w:b/>
          <w:sz w:val="22"/>
          <w:szCs w:val="22"/>
          <w:lang w:val="en-US"/>
        </w:rPr>
      </w:pPr>
      <w:r>
        <w:rPr>
          <w:rFonts w:asciiTheme="minorHAnsi" w:hAnsiTheme="minorHAnsi"/>
          <w:b/>
          <w:sz w:val="22"/>
          <w:szCs w:val="22"/>
          <w:lang w:val="en-US"/>
        </w:rPr>
        <w:t>8.</w:t>
      </w:r>
      <w:r w:rsidR="00156C90">
        <w:rPr>
          <w:rFonts w:asciiTheme="minorHAnsi" w:hAnsiTheme="minorHAnsi"/>
          <w:b/>
          <w:sz w:val="22"/>
          <w:szCs w:val="22"/>
          <w:lang w:val="en-US"/>
        </w:rPr>
        <w:t>8</w:t>
      </w:r>
      <w:r>
        <w:rPr>
          <w:rFonts w:asciiTheme="minorHAnsi" w:hAnsiTheme="minorHAnsi"/>
          <w:b/>
          <w:sz w:val="22"/>
          <w:szCs w:val="22"/>
          <w:lang w:val="en-US"/>
        </w:rPr>
        <w:t xml:space="preserve"> </w:t>
      </w:r>
      <w:r w:rsidR="00AD09B1">
        <w:rPr>
          <w:rFonts w:asciiTheme="minorHAnsi" w:hAnsiTheme="minorHAnsi"/>
          <w:b/>
          <w:sz w:val="22"/>
          <w:szCs w:val="22"/>
          <w:lang w:val="en-US"/>
        </w:rPr>
        <w:t>Rising Sea Levels</w:t>
      </w:r>
      <w:r w:rsidR="0000254B" w:rsidRPr="00A476BB">
        <w:rPr>
          <w:rFonts w:asciiTheme="minorHAnsi" w:hAnsiTheme="minorHAnsi"/>
          <w:b/>
          <w:sz w:val="22"/>
          <w:szCs w:val="22"/>
          <w:lang w:val="en-US"/>
        </w:rPr>
        <w:t xml:space="preserve"> </w:t>
      </w:r>
    </w:p>
    <w:p w14:paraId="0BE5B30F" w14:textId="77777777" w:rsidR="0000254B" w:rsidRPr="00A476BB" w:rsidRDefault="00AD09B1" w:rsidP="0000254B">
      <w:pPr>
        <w:pStyle w:val="Default"/>
        <w:spacing w:after="257"/>
        <w:rPr>
          <w:rFonts w:asciiTheme="minorHAnsi" w:hAnsiTheme="minorHAnsi"/>
          <w:sz w:val="22"/>
          <w:szCs w:val="22"/>
          <w:lang w:val="en-US"/>
        </w:rPr>
      </w:pPr>
      <w:r>
        <w:rPr>
          <w:rFonts w:asciiTheme="minorHAnsi" w:hAnsiTheme="minorHAnsi"/>
          <w:sz w:val="22"/>
          <w:szCs w:val="22"/>
          <w:lang w:val="en-US"/>
        </w:rPr>
        <w:t>Evidence of c</w:t>
      </w:r>
      <w:r w:rsidR="00A476BB">
        <w:rPr>
          <w:rFonts w:asciiTheme="minorHAnsi" w:hAnsiTheme="minorHAnsi"/>
          <w:sz w:val="22"/>
          <w:szCs w:val="22"/>
          <w:lang w:val="en-US"/>
        </w:rPr>
        <w:t xml:space="preserve">limate </w:t>
      </w:r>
      <w:r>
        <w:rPr>
          <w:rFonts w:asciiTheme="minorHAnsi" w:hAnsiTheme="minorHAnsi"/>
          <w:sz w:val="22"/>
          <w:szCs w:val="22"/>
          <w:lang w:val="en-US"/>
        </w:rPr>
        <w:t>c</w:t>
      </w:r>
      <w:r w:rsidR="00A476BB">
        <w:rPr>
          <w:rFonts w:asciiTheme="minorHAnsi" w:hAnsiTheme="minorHAnsi"/>
          <w:sz w:val="22"/>
          <w:szCs w:val="22"/>
          <w:lang w:val="en-US"/>
        </w:rPr>
        <w:t xml:space="preserve">hange is leading to raised </w:t>
      </w:r>
      <w:r w:rsidR="0000254B" w:rsidRPr="00A476BB">
        <w:rPr>
          <w:rFonts w:asciiTheme="minorHAnsi" w:hAnsiTheme="minorHAnsi"/>
          <w:sz w:val="22"/>
          <w:szCs w:val="22"/>
          <w:lang w:val="en-US"/>
        </w:rPr>
        <w:t>concern</w:t>
      </w:r>
      <w:r>
        <w:rPr>
          <w:rFonts w:asciiTheme="minorHAnsi" w:hAnsiTheme="minorHAnsi"/>
          <w:sz w:val="22"/>
          <w:szCs w:val="22"/>
          <w:lang w:val="en-US"/>
        </w:rPr>
        <w:t>s</w:t>
      </w:r>
      <w:r w:rsidR="0000254B" w:rsidRPr="00A476BB">
        <w:rPr>
          <w:rFonts w:asciiTheme="minorHAnsi" w:hAnsiTheme="minorHAnsi"/>
          <w:sz w:val="22"/>
          <w:szCs w:val="22"/>
          <w:lang w:val="en-US"/>
        </w:rPr>
        <w:t xml:space="preserve"> for the coastal zone both in terms of </w:t>
      </w:r>
      <w:r w:rsidRPr="00A476BB">
        <w:rPr>
          <w:rFonts w:asciiTheme="minorHAnsi" w:hAnsiTheme="minorHAnsi"/>
          <w:sz w:val="22"/>
          <w:szCs w:val="22"/>
          <w:lang w:val="en-US"/>
        </w:rPr>
        <w:t xml:space="preserve">rising </w:t>
      </w:r>
      <w:r w:rsidR="0000254B" w:rsidRPr="00A476BB">
        <w:rPr>
          <w:rFonts w:asciiTheme="minorHAnsi" w:hAnsiTheme="minorHAnsi"/>
          <w:sz w:val="22"/>
          <w:szCs w:val="22"/>
          <w:lang w:val="en-US"/>
        </w:rPr>
        <w:t>sea level</w:t>
      </w:r>
      <w:r>
        <w:rPr>
          <w:rFonts w:asciiTheme="minorHAnsi" w:hAnsiTheme="minorHAnsi"/>
          <w:sz w:val="22"/>
          <w:szCs w:val="22"/>
          <w:lang w:val="en-US"/>
        </w:rPr>
        <w:t>s</w:t>
      </w:r>
      <w:r w:rsidR="0000254B" w:rsidRPr="00A476BB">
        <w:rPr>
          <w:rFonts w:asciiTheme="minorHAnsi" w:hAnsiTheme="minorHAnsi"/>
          <w:sz w:val="22"/>
          <w:szCs w:val="22"/>
          <w:lang w:val="en-US"/>
        </w:rPr>
        <w:t xml:space="preserve"> and </w:t>
      </w:r>
      <w:r>
        <w:rPr>
          <w:rFonts w:asciiTheme="minorHAnsi" w:hAnsiTheme="minorHAnsi"/>
          <w:sz w:val="22"/>
          <w:szCs w:val="22"/>
          <w:lang w:val="en-US"/>
        </w:rPr>
        <w:t xml:space="preserve">the </w:t>
      </w:r>
      <w:r w:rsidR="0000254B" w:rsidRPr="00A476BB">
        <w:rPr>
          <w:rFonts w:asciiTheme="minorHAnsi" w:hAnsiTheme="minorHAnsi"/>
          <w:sz w:val="22"/>
          <w:szCs w:val="22"/>
          <w:lang w:val="en-US"/>
        </w:rPr>
        <w:t>increasing occurrence of extreme weather</w:t>
      </w:r>
      <w:r>
        <w:rPr>
          <w:rFonts w:asciiTheme="minorHAnsi" w:hAnsiTheme="minorHAnsi"/>
          <w:sz w:val="22"/>
          <w:szCs w:val="22"/>
          <w:lang w:val="en-US"/>
        </w:rPr>
        <w:t xml:space="preserve"> patterns leading to</w:t>
      </w:r>
      <w:r w:rsidR="00A476BB">
        <w:rPr>
          <w:rFonts w:asciiTheme="minorHAnsi" w:hAnsiTheme="minorHAnsi"/>
          <w:sz w:val="22"/>
          <w:szCs w:val="22"/>
          <w:lang w:val="en-US"/>
        </w:rPr>
        <w:t xml:space="preserve"> </w:t>
      </w:r>
      <w:r>
        <w:rPr>
          <w:rFonts w:asciiTheme="minorHAnsi" w:hAnsiTheme="minorHAnsi"/>
          <w:sz w:val="22"/>
          <w:szCs w:val="22"/>
          <w:lang w:val="en-US"/>
        </w:rPr>
        <w:t xml:space="preserve">greater  </w:t>
      </w:r>
      <w:r w:rsidR="00A476BB">
        <w:rPr>
          <w:rFonts w:asciiTheme="minorHAnsi" w:hAnsiTheme="minorHAnsi"/>
          <w:sz w:val="22"/>
          <w:szCs w:val="22"/>
          <w:lang w:val="en-US"/>
        </w:rPr>
        <w:t>coastal flooding</w:t>
      </w:r>
      <w:r w:rsidR="0000254B" w:rsidRPr="00A476BB">
        <w:rPr>
          <w:rFonts w:asciiTheme="minorHAnsi" w:hAnsiTheme="minorHAnsi"/>
          <w:sz w:val="22"/>
          <w:szCs w:val="22"/>
          <w:lang w:val="en-US"/>
        </w:rPr>
        <w:t xml:space="preserve">. A growth in the use of cross-polar routes </w:t>
      </w:r>
      <w:r>
        <w:rPr>
          <w:rFonts w:asciiTheme="minorHAnsi" w:hAnsiTheme="minorHAnsi"/>
          <w:sz w:val="22"/>
          <w:szCs w:val="22"/>
          <w:lang w:val="en-US"/>
        </w:rPr>
        <w:t>as the Arctic ice sheet melt</w:t>
      </w:r>
      <w:r w:rsidR="00CC149E">
        <w:rPr>
          <w:rFonts w:asciiTheme="minorHAnsi" w:hAnsiTheme="minorHAnsi"/>
          <w:sz w:val="22"/>
          <w:szCs w:val="22"/>
          <w:lang w:val="en-US"/>
        </w:rPr>
        <w:t>s</w:t>
      </w:r>
      <w:r>
        <w:rPr>
          <w:rFonts w:asciiTheme="minorHAnsi" w:hAnsiTheme="minorHAnsi"/>
          <w:sz w:val="22"/>
          <w:szCs w:val="22"/>
          <w:lang w:val="en-US"/>
        </w:rPr>
        <w:t xml:space="preserve"> </w:t>
      </w:r>
      <w:r w:rsidR="0000254B" w:rsidRPr="00A476BB">
        <w:rPr>
          <w:rFonts w:asciiTheme="minorHAnsi" w:hAnsiTheme="minorHAnsi"/>
          <w:sz w:val="22"/>
          <w:szCs w:val="22"/>
          <w:lang w:val="en-US"/>
        </w:rPr>
        <w:t xml:space="preserve">may put environmental pressure on </w:t>
      </w:r>
      <w:r>
        <w:rPr>
          <w:rFonts w:asciiTheme="minorHAnsi" w:hAnsiTheme="minorHAnsi"/>
          <w:sz w:val="22"/>
          <w:szCs w:val="22"/>
          <w:lang w:val="en-US"/>
        </w:rPr>
        <w:t xml:space="preserve">developing </w:t>
      </w:r>
      <w:r w:rsidR="0000254B" w:rsidRPr="00A476BB">
        <w:rPr>
          <w:rFonts w:asciiTheme="minorHAnsi" w:hAnsiTheme="minorHAnsi"/>
          <w:sz w:val="22"/>
          <w:szCs w:val="22"/>
          <w:lang w:val="en-US"/>
        </w:rPr>
        <w:t>new sea routes</w:t>
      </w:r>
      <w:r>
        <w:rPr>
          <w:rFonts w:asciiTheme="minorHAnsi" w:hAnsiTheme="minorHAnsi"/>
          <w:sz w:val="22"/>
          <w:szCs w:val="22"/>
          <w:lang w:val="en-US"/>
        </w:rPr>
        <w:t xml:space="preserve"> in that region</w:t>
      </w:r>
      <w:r w:rsidR="0000254B" w:rsidRPr="00A476BB">
        <w:rPr>
          <w:rFonts w:asciiTheme="minorHAnsi" w:hAnsiTheme="minorHAnsi"/>
          <w:sz w:val="22"/>
          <w:szCs w:val="22"/>
          <w:lang w:val="en-US"/>
        </w:rPr>
        <w:t xml:space="preserve"> as well as increasing </w:t>
      </w:r>
      <w:r>
        <w:rPr>
          <w:rFonts w:asciiTheme="minorHAnsi" w:hAnsiTheme="minorHAnsi"/>
          <w:sz w:val="22"/>
          <w:szCs w:val="22"/>
          <w:lang w:val="en-US"/>
        </w:rPr>
        <w:t xml:space="preserve">the </w:t>
      </w:r>
      <w:r w:rsidR="0000254B" w:rsidRPr="00A476BB">
        <w:rPr>
          <w:rFonts w:asciiTheme="minorHAnsi" w:hAnsiTheme="minorHAnsi"/>
          <w:sz w:val="22"/>
          <w:szCs w:val="22"/>
          <w:lang w:val="en-US"/>
        </w:rPr>
        <w:t xml:space="preserve">challenges </w:t>
      </w:r>
      <w:r>
        <w:rPr>
          <w:rFonts w:asciiTheme="minorHAnsi" w:hAnsiTheme="minorHAnsi"/>
          <w:sz w:val="22"/>
          <w:szCs w:val="22"/>
          <w:lang w:val="en-US"/>
        </w:rPr>
        <w:t>of</w:t>
      </w:r>
      <w:r w:rsidR="0000254B" w:rsidRPr="00A476BB">
        <w:rPr>
          <w:rFonts w:asciiTheme="minorHAnsi" w:hAnsiTheme="minorHAnsi"/>
          <w:sz w:val="22"/>
          <w:szCs w:val="22"/>
          <w:lang w:val="en-US"/>
        </w:rPr>
        <w:t xml:space="preserve"> disaster response. The</w:t>
      </w:r>
      <w:r w:rsidR="00CC149E">
        <w:rPr>
          <w:rFonts w:asciiTheme="minorHAnsi" w:hAnsiTheme="minorHAnsi"/>
          <w:sz w:val="22"/>
          <w:szCs w:val="22"/>
          <w:lang w:val="en-US"/>
        </w:rPr>
        <w:t>se</w:t>
      </w:r>
      <w:r w:rsidR="0000254B" w:rsidRPr="00A476BB">
        <w:rPr>
          <w:rFonts w:asciiTheme="minorHAnsi" w:hAnsiTheme="minorHAnsi"/>
          <w:sz w:val="22"/>
          <w:szCs w:val="22"/>
          <w:lang w:val="en-US"/>
        </w:rPr>
        <w:t xml:space="preserve"> </w:t>
      </w:r>
      <w:r>
        <w:rPr>
          <w:rFonts w:asciiTheme="minorHAnsi" w:hAnsiTheme="minorHAnsi"/>
          <w:sz w:val="22"/>
          <w:szCs w:val="22"/>
          <w:lang w:val="en-US"/>
        </w:rPr>
        <w:t xml:space="preserve">new initiatives </w:t>
      </w:r>
      <w:r w:rsidR="00CC149E">
        <w:rPr>
          <w:rFonts w:asciiTheme="minorHAnsi" w:hAnsiTheme="minorHAnsi"/>
          <w:sz w:val="22"/>
          <w:szCs w:val="22"/>
          <w:lang w:val="en-US"/>
        </w:rPr>
        <w:t xml:space="preserve">will </w:t>
      </w:r>
      <w:r>
        <w:rPr>
          <w:rFonts w:asciiTheme="minorHAnsi" w:hAnsiTheme="minorHAnsi"/>
          <w:sz w:val="22"/>
          <w:szCs w:val="22"/>
          <w:lang w:val="en-US"/>
        </w:rPr>
        <w:t>require</w:t>
      </w:r>
      <w:r w:rsidR="0000254B" w:rsidRPr="00A476BB">
        <w:rPr>
          <w:rFonts w:asciiTheme="minorHAnsi" w:hAnsiTheme="minorHAnsi"/>
          <w:sz w:val="22"/>
          <w:szCs w:val="22"/>
          <w:lang w:val="en-US"/>
        </w:rPr>
        <w:t xml:space="preserve"> interoperable spatial data. </w:t>
      </w:r>
    </w:p>
    <w:p w14:paraId="0612F92E" w14:textId="77777777" w:rsidR="00C4601A" w:rsidRDefault="00C4601A" w:rsidP="0000254B">
      <w:pPr>
        <w:pStyle w:val="Default"/>
        <w:rPr>
          <w:rFonts w:asciiTheme="minorHAnsi" w:hAnsiTheme="minorHAnsi"/>
          <w:sz w:val="22"/>
          <w:szCs w:val="22"/>
          <w:lang w:val="en-US"/>
        </w:rPr>
      </w:pPr>
      <w:r>
        <w:rPr>
          <w:rFonts w:asciiTheme="minorHAnsi" w:hAnsiTheme="minorHAnsi"/>
          <w:b/>
          <w:sz w:val="22"/>
          <w:szCs w:val="22"/>
          <w:lang w:val="en-US"/>
        </w:rPr>
        <w:t>8.</w:t>
      </w:r>
      <w:r w:rsidR="00156C90">
        <w:rPr>
          <w:rFonts w:asciiTheme="minorHAnsi" w:hAnsiTheme="minorHAnsi"/>
          <w:b/>
          <w:sz w:val="22"/>
          <w:szCs w:val="22"/>
          <w:lang w:val="en-US"/>
        </w:rPr>
        <w:t>9</w:t>
      </w:r>
      <w:r>
        <w:rPr>
          <w:rFonts w:asciiTheme="minorHAnsi" w:hAnsiTheme="minorHAnsi"/>
          <w:b/>
          <w:sz w:val="22"/>
          <w:szCs w:val="22"/>
          <w:lang w:val="en-US"/>
        </w:rPr>
        <w:t xml:space="preserve"> </w:t>
      </w:r>
      <w:r w:rsidR="0000254B" w:rsidRPr="00C4601A">
        <w:rPr>
          <w:rFonts w:asciiTheme="minorHAnsi" w:hAnsiTheme="minorHAnsi"/>
          <w:b/>
          <w:sz w:val="22"/>
          <w:szCs w:val="22"/>
          <w:lang w:val="en-US"/>
        </w:rPr>
        <w:t>Population growth</w:t>
      </w:r>
      <w:r w:rsidR="0000254B" w:rsidRPr="00A476BB">
        <w:rPr>
          <w:rFonts w:asciiTheme="minorHAnsi" w:hAnsiTheme="minorHAnsi"/>
          <w:sz w:val="22"/>
          <w:szCs w:val="22"/>
          <w:lang w:val="en-US"/>
        </w:rPr>
        <w:t xml:space="preserve"> </w:t>
      </w:r>
    </w:p>
    <w:p w14:paraId="20EE0C11" w14:textId="77777777" w:rsidR="00C4601A" w:rsidRDefault="00C4601A" w:rsidP="0000254B">
      <w:pPr>
        <w:pStyle w:val="Default"/>
        <w:rPr>
          <w:rFonts w:asciiTheme="minorHAnsi" w:hAnsiTheme="minorHAnsi"/>
          <w:sz w:val="22"/>
          <w:szCs w:val="22"/>
          <w:lang w:val="en-US"/>
        </w:rPr>
      </w:pPr>
    </w:p>
    <w:p w14:paraId="67519E0C" w14:textId="77777777" w:rsidR="0000254B" w:rsidRPr="00A476BB" w:rsidRDefault="00C4601A" w:rsidP="0000254B">
      <w:pPr>
        <w:pStyle w:val="Default"/>
        <w:rPr>
          <w:rFonts w:asciiTheme="minorHAnsi" w:hAnsiTheme="minorHAnsi"/>
          <w:sz w:val="22"/>
          <w:szCs w:val="22"/>
          <w:lang w:val="en-US"/>
        </w:rPr>
      </w:pPr>
      <w:r>
        <w:rPr>
          <w:rFonts w:asciiTheme="minorHAnsi" w:hAnsiTheme="minorHAnsi"/>
          <w:sz w:val="22"/>
          <w:szCs w:val="22"/>
          <w:lang w:val="en-US"/>
        </w:rPr>
        <w:lastRenderedPageBreak/>
        <w:t>With over 50% of the world</w:t>
      </w:r>
      <w:r w:rsidR="00D033BD">
        <w:rPr>
          <w:rFonts w:asciiTheme="minorHAnsi" w:hAnsiTheme="minorHAnsi"/>
          <w:sz w:val="22"/>
          <w:szCs w:val="22"/>
          <w:lang w:val="en-US"/>
        </w:rPr>
        <w:t>’</w:t>
      </w:r>
      <w:r>
        <w:rPr>
          <w:rFonts w:asciiTheme="minorHAnsi" w:hAnsiTheme="minorHAnsi"/>
          <w:sz w:val="22"/>
          <w:szCs w:val="22"/>
          <w:lang w:val="en-US"/>
        </w:rPr>
        <w:t>s populations now living with 50km of the sea, the</w:t>
      </w:r>
      <w:r w:rsidR="0000254B" w:rsidRPr="00A476BB">
        <w:rPr>
          <w:rFonts w:asciiTheme="minorHAnsi" w:hAnsiTheme="minorHAnsi"/>
          <w:sz w:val="22"/>
          <w:szCs w:val="22"/>
          <w:lang w:val="en-US"/>
        </w:rPr>
        <w:t xml:space="preserve"> drive for </w:t>
      </w:r>
      <w:r>
        <w:rPr>
          <w:rFonts w:asciiTheme="minorHAnsi" w:hAnsiTheme="minorHAnsi"/>
          <w:sz w:val="22"/>
          <w:szCs w:val="22"/>
          <w:lang w:val="en-US"/>
        </w:rPr>
        <w:t>additional infrastructure development in the coastal zone is growing year on year.</w:t>
      </w:r>
      <w:r w:rsidR="00E12A2F">
        <w:rPr>
          <w:rFonts w:asciiTheme="minorHAnsi" w:hAnsiTheme="minorHAnsi"/>
          <w:sz w:val="22"/>
          <w:szCs w:val="22"/>
          <w:lang w:val="en-US"/>
        </w:rPr>
        <w:t xml:space="preserve"> </w:t>
      </w:r>
      <w:r>
        <w:rPr>
          <w:rFonts w:asciiTheme="minorHAnsi" w:hAnsiTheme="minorHAnsi"/>
          <w:sz w:val="22"/>
          <w:szCs w:val="22"/>
          <w:lang w:val="en-US"/>
        </w:rPr>
        <w:t>Overall population growth is putting great pressure on</w:t>
      </w:r>
      <w:r w:rsidR="0000254B" w:rsidRPr="00A476BB">
        <w:rPr>
          <w:rFonts w:asciiTheme="minorHAnsi" w:hAnsiTheme="minorHAnsi"/>
          <w:sz w:val="22"/>
          <w:szCs w:val="22"/>
          <w:lang w:val="en-US"/>
        </w:rPr>
        <w:t xml:space="preserve"> energy generation, food production and other resource</w:t>
      </w:r>
      <w:r>
        <w:rPr>
          <w:rFonts w:asciiTheme="minorHAnsi" w:hAnsiTheme="minorHAnsi"/>
          <w:sz w:val="22"/>
          <w:szCs w:val="22"/>
          <w:lang w:val="en-US"/>
        </w:rPr>
        <w:t xml:space="preserve">s as well as </w:t>
      </w:r>
      <w:r w:rsidR="0000254B" w:rsidRPr="00A476BB">
        <w:rPr>
          <w:rFonts w:asciiTheme="minorHAnsi" w:hAnsiTheme="minorHAnsi"/>
          <w:sz w:val="22"/>
          <w:szCs w:val="22"/>
          <w:lang w:val="en-US"/>
        </w:rPr>
        <w:t xml:space="preserve">on both the marine environment and seaborne trade. This in turn puts pressure on HOs to provide suitable support to marine spatial planning. </w:t>
      </w:r>
    </w:p>
    <w:p w14:paraId="41292334" w14:textId="77777777" w:rsidR="0000254B" w:rsidRPr="00A476BB" w:rsidRDefault="0000254B" w:rsidP="0000254B">
      <w:pPr>
        <w:pStyle w:val="Default"/>
        <w:rPr>
          <w:rFonts w:asciiTheme="minorHAnsi" w:hAnsiTheme="minorHAnsi"/>
          <w:sz w:val="22"/>
          <w:szCs w:val="22"/>
          <w:lang w:val="en-US"/>
        </w:rPr>
      </w:pPr>
    </w:p>
    <w:p w14:paraId="62384A7F" w14:textId="77777777" w:rsidR="0000254B" w:rsidRDefault="0000254B" w:rsidP="0000254B">
      <w:pPr>
        <w:pStyle w:val="Default"/>
        <w:rPr>
          <w:rFonts w:asciiTheme="minorHAnsi" w:hAnsiTheme="minorHAnsi"/>
          <w:sz w:val="22"/>
          <w:szCs w:val="22"/>
          <w:lang w:val="en-US"/>
        </w:rPr>
      </w:pPr>
      <w:r w:rsidRPr="00A476BB">
        <w:rPr>
          <w:rFonts w:asciiTheme="minorHAnsi" w:hAnsiTheme="minorHAnsi"/>
          <w:sz w:val="22"/>
          <w:szCs w:val="22"/>
          <w:lang w:val="en-US"/>
        </w:rPr>
        <w:t xml:space="preserve"> All of the above</w:t>
      </w:r>
      <w:r w:rsidR="00C4601A">
        <w:rPr>
          <w:rFonts w:asciiTheme="minorHAnsi" w:hAnsiTheme="minorHAnsi"/>
          <w:sz w:val="22"/>
          <w:szCs w:val="22"/>
          <w:lang w:val="en-US"/>
        </w:rPr>
        <w:t xml:space="preserve"> change agents </w:t>
      </w:r>
      <w:r w:rsidRPr="00A476BB">
        <w:rPr>
          <w:rFonts w:asciiTheme="minorHAnsi" w:hAnsiTheme="minorHAnsi"/>
          <w:sz w:val="22"/>
          <w:szCs w:val="22"/>
          <w:lang w:val="en-US"/>
        </w:rPr>
        <w:t xml:space="preserve">demonstrate the need for better utilization of marine data, such that more informed decision making can lead to effective solutions. </w:t>
      </w:r>
    </w:p>
    <w:p w14:paraId="248EC45A" w14:textId="77777777" w:rsidR="00156C90" w:rsidRDefault="00156C90" w:rsidP="0000254B">
      <w:pPr>
        <w:pStyle w:val="Default"/>
        <w:rPr>
          <w:rFonts w:asciiTheme="minorHAnsi" w:hAnsiTheme="minorHAnsi"/>
          <w:sz w:val="22"/>
          <w:szCs w:val="22"/>
          <w:lang w:val="en-US"/>
        </w:rPr>
      </w:pPr>
    </w:p>
    <w:p w14:paraId="140F7ED9" w14:textId="77777777" w:rsidR="00156C90" w:rsidRDefault="00156C90" w:rsidP="0000254B">
      <w:pPr>
        <w:pStyle w:val="Default"/>
        <w:rPr>
          <w:rFonts w:asciiTheme="minorHAnsi" w:hAnsiTheme="minorHAnsi"/>
          <w:sz w:val="22"/>
          <w:szCs w:val="22"/>
          <w:lang w:val="en-US"/>
        </w:rPr>
      </w:pPr>
    </w:p>
    <w:p w14:paraId="31820F9E" w14:textId="77777777" w:rsidR="00B12558" w:rsidRDefault="00B12558" w:rsidP="0000254B">
      <w:pPr>
        <w:pStyle w:val="Default"/>
        <w:rPr>
          <w:rFonts w:asciiTheme="minorHAnsi" w:hAnsiTheme="minorHAnsi"/>
          <w:sz w:val="22"/>
          <w:szCs w:val="22"/>
          <w:lang w:val="en-US"/>
        </w:rPr>
      </w:pPr>
    </w:p>
    <w:p w14:paraId="659DF07F" w14:textId="77777777" w:rsidR="00BB4EAB" w:rsidRPr="003F3118" w:rsidRDefault="00C31097" w:rsidP="00266BEB">
      <w:pPr>
        <w:kinsoku w:val="0"/>
        <w:overflowPunct w:val="0"/>
        <w:spacing w:after="0" w:line="240" w:lineRule="auto"/>
        <w:ind w:left="-218"/>
        <w:contextualSpacing/>
        <w:textAlignment w:val="baseline"/>
        <w:rPr>
          <w:rFonts w:ascii="Calibri" w:eastAsia="Geneva" w:hAnsi="Calibri" w:cs="Times New Roman"/>
          <w:b/>
          <w:bCs/>
          <w:kern w:val="24"/>
          <w:sz w:val="24"/>
          <w:szCs w:val="24"/>
          <w:lang w:eastAsia="da-DK"/>
        </w:rPr>
      </w:pPr>
      <w:r>
        <w:rPr>
          <w:rFonts w:ascii="Calibri" w:eastAsia="Geneva" w:hAnsi="Calibri" w:cs="Times New Roman"/>
          <w:b/>
          <w:bCs/>
          <w:kern w:val="24"/>
          <w:sz w:val="24"/>
          <w:szCs w:val="24"/>
          <w:lang w:eastAsia="da-DK"/>
        </w:rPr>
        <w:t>9</w:t>
      </w:r>
      <w:r w:rsidR="00266BEB" w:rsidRPr="003F3118">
        <w:rPr>
          <w:rFonts w:ascii="Calibri" w:eastAsia="Geneva" w:hAnsi="Calibri" w:cs="Times New Roman"/>
          <w:b/>
          <w:bCs/>
          <w:kern w:val="24"/>
          <w:sz w:val="24"/>
          <w:szCs w:val="24"/>
          <w:lang w:eastAsia="da-DK"/>
        </w:rPr>
        <w:t xml:space="preserve">. </w:t>
      </w:r>
      <w:r w:rsidR="00D033BD">
        <w:rPr>
          <w:rFonts w:ascii="Calibri" w:eastAsia="Geneva" w:hAnsi="Calibri" w:cs="Times New Roman"/>
          <w:b/>
          <w:bCs/>
          <w:kern w:val="24"/>
          <w:sz w:val="24"/>
          <w:szCs w:val="24"/>
          <w:lang w:eastAsia="da-DK"/>
        </w:rPr>
        <w:t xml:space="preserve">What </w:t>
      </w:r>
      <w:r w:rsidR="00A65219" w:rsidRPr="003F3118">
        <w:rPr>
          <w:rFonts w:ascii="Calibri" w:eastAsia="Geneva" w:hAnsi="Calibri" w:cs="Times New Roman"/>
          <w:b/>
          <w:bCs/>
          <w:kern w:val="24"/>
          <w:sz w:val="24"/>
          <w:szCs w:val="24"/>
          <w:lang w:eastAsia="da-DK"/>
        </w:rPr>
        <w:t xml:space="preserve">role </w:t>
      </w:r>
      <w:r w:rsidR="00D033BD">
        <w:rPr>
          <w:rFonts w:ascii="Calibri" w:eastAsia="Geneva" w:hAnsi="Calibri" w:cs="Times New Roman"/>
          <w:b/>
          <w:bCs/>
          <w:kern w:val="24"/>
          <w:sz w:val="24"/>
          <w:szCs w:val="24"/>
          <w:lang w:eastAsia="da-DK"/>
        </w:rPr>
        <w:t>should a</w:t>
      </w:r>
      <w:r w:rsidR="00A65219" w:rsidRPr="003F3118">
        <w:rPr>
          <w:rFonts w:ascii="Calibri" w:eastAsia="Geneva" w:hAnsi="Calibri" w:cs="Times New Roman"/>
          <w:b/>
          <w:bCs/>
          <w:kern w:val="24"/>
          <w:sz w:val="24"/>
          <w:szCs w:val="24"/>
          <w:lang w:eastAsia="da-DK"/>
        </w:rPr>
        <w:t xml:space="preserve"> HO</w:t>
      </w:r>
      <w:r w:rsidR="00D033BD">
        <w:rPr>
          <w:rFonts w:ascii="Calibri" w:eastAsia="Geneva" w:hAnsi="Calibri" w:cs="Times New Roman"/>
          <w:b/>
          <w:bCs/>
          <w:kern w:val="24"/>
          <w:sz w:val="24"/>
          <w:szCs w:val="24"/>
          <w:lang w:eastAsia="da-DK"/>
        </w:rPr>
        <w:t xml:space="preserve"> have</w:t>
      </w:r>
      <w:r w:rsidR="00A65219" w:rsidRPr="003F3118">
        <w:rPr>
          <w:rFonts w:ascii="Calibri" w:eastAsia="Geneva" w:hAnsi="Calibri" w:cs="Times New Roman"/>
          <w:b/>
          <w:bCs/>
          <w:kern w:val="24"/>
          <w:sz w:val="24"/>
          <w:szCs w:val="24"/>
          <w:lang w:eastAsia="da-DK"/>
        </w:rPr>
        <w:t xml:space="preserve"> in </w:t>
      </w:r>
      <w:r w:rsidR="00A92313" w:rsidRPr="003F3118">
        <w:rPr>
          <w:rFonts w:ascii="Calibri" w:eastAsia="Geneva" w:hAnsi="Calibri" w:cs="Times New Roman"/>
          <w:b/>
          <w:bCs/>
          <w:kern w:val="24"/>
          <w:sz w:val="24"/>
          <w:szCs w:val="24"/>
          <w:lang w:eastAsia="da-DK"/>
        </w:rPr>
        <w:t>M</w:t>
      </w:r>
      <w:r w:rsidR="00A65219" w:rsidRPr="003F3118">
        <w:rPr>
          <w:rFonts w:ascii="Calibri" w:eastAsia="Geneva" w:hAnsi="Calibri" w:cs="Times New Roman"/>
          <w:b/>
          <w:bCs/>
          <w:kern w:val="24"/>
          <w:sz w:val="24"/>
          <w:szCs w:val="24"/>
          <w:lang w:eastAsia="da-DK"/>
        </w:rPr>
        <w:t>SDI</w:t>
      </w:r>
      <w:r w:rsidR="00D033BD">
        <w:rPr>
          <w:rFonts w:ascii="Calibri" w:eastAsia="Geneva" w:hAnsi="Calibri" w:cs="Times New Roman"/>
          <w:b/>
          <w:bCs/>
          <w:kern w:val="24"/>
          <w:sz w:val="24"/>
          <w:szCs w:val="24"/>
          <w:lang w:eastAsia="da-DK"/>
        </w:rPr>
        <w:t>?</w:t>
      </w:r>
    </w:p>
    <w:p w14:paraId="772018A4" w14:textId="77777777" w:rsidR="00266BEB" w:rsidRDefault="00266BEB" w:rsidP="00266BEB">
      <w:pPr>
        <w:kinsoku w:val="0"/>
        <w:overflowPunct w:val="0"/>
        <w:spacing w:after="0" w:line="240" w:lineRule="auto"/>
        <w:ind w:left="-218"/>
        <w:contextualSpacing/>
        <w:textAlignment w:val="baseline"/>
        <w:rPr>
          <w:rFonts w:ascii="Calibri" w:eastAsia="Geneva" w:hAnsi="Calibri" w:cs="Times New Roman"/>
          <w:b/>
          <w:bCs/>
          <w:kern w:val="24"/>
          <w:sz w:val="28"/>
          <w:szCs w:val="28"/>
          <w:lang w:eastAsia="da-DK"/>
        </w:rPr>
      </w:pPr>
    </w:p>
    <w:p w14:paraId="255E49FC" w14:textId="0DD949EE" w:rsidR="004B2400" w:rsidRPr="00B12558" w:rsidRDefault="004B2400" w:rsidP="00780909">
      <w:pPr>
        <w:kinsoku w:val="0"/>
        <w:overflowPunct w:val="0"/>
        <w:spacing w:after="0" w:line="240" w:lineRule="auto"/>
        <w:contextualSpacing/>
        <w:textAlignment w:val="baseline"/>
        <w:rPr>
          <w:rFonts w:ascii="Calibri" w:eastAsia="Geneva" w:hAnsi="Calibri" w:cs="Times New Roman"/>
          <w:bCs/>
          <w:kern w:val="24"/>
          <w:lang w:eastAsia="da-DK"/>
        </w:rPr>
      </w:pPr>
      <w:r w:rsidRPr="00B12558">
        <w:rPr>
          <w:rFonts w:ascii="Calibri" w:eastAsia="Geneva" w:hAnsi="Calibri" w:cs="Times New Roman"/>
          <w:bCs/>
          <w:kern w:val="24"/>
          <w:lang w:eastAsia="da-DK"/>
        </w:rPr>
        <w:t xml:space="preserve">Most HOs hold data in order to support nautical charting requirements with </w:t>
      </w:r>
      <w:r w:rsidR="008630B4" w:rsidRPr="00B12558">
        <w:rPr>
          <w:rFonts w:ascii="Calibri" w:eastAsia="Geneva" w:hAnsi="Calibri" w:cs="Times New Roman"/>
          <w:bCs/>
          <w:kern w:val="24"/>
          <w:lang w:eastAsia="da-DK"/>
        </w:rPr>
        <w:t xml:space="preserve">limited </w:t>
      </w:r>
      <w:r w:rsidRPr="00B12558">
        <w:rPr>
          <w:rFonts w:ascii="Calibri" w:eastAsia="Geneva" w:hAnsi="Calibri" w:cs="Times New Roman"/>
          <w:bCs/>
          <w:kern w:val="24"/>
          <w:lang w:eastAsia="da-DK"/>
        </w:rPr>
        <w:t xml:space="preserve">emphasis placed on providing that same data to support wider environmental and commercial coastal and offshore activities. </w:t>
      </w:r>
    </w:p>
    <w:p w14:paraId="2D490C82" w14:textId="77777777" w:rsidR="004B2400" w:rsidRDefault="004B2400" w:rsidP="00780909">
      <w:pPr>
        <w:kinsoku w:val="0"/>
        <w:overflowPunct w:val="0"/>
        <w:spacing w:after="0" w:line="240" w:lineRule="auto"/>
        <w:contextualSpacing/>
        <w:textAlignment w:val="baseline"/>
        <w:rPr>
          <w:rFonts w:ascii="Calibri" w:eastAsia="Geneva" w:hAnsi="Calibri" w:cs="Times New Roman"/>
          <w:bCs/>
          <w:kern w:val="24"/>
          <w:lang w:eastAsia="da-DK"/>
        </w:rPr>
      </w:pPr>
    </w:p>
    <w:p w14:paraId="6671A766" w14:textId="10CACAC0" w:rsidR="00266BEB" w:rsidRDefault="00B12558" w:rsidP="00780909">
      <w:pPr>
        <w:kinsoku w:val="0"/>
        <w:overflowPunct w:val="0"/>
        <w:spacing w:after="0" w:line="240" w:lineRule="auto"/>
        <w:contextualSpacing/>
        <w:textAlignment w:val="baseline"/>
        <w:rPr>
          <w:rFonts w:ascii="Calibri" w:eastAsia="Geneva" w:hAnsi="Calibri" w:cs="Times New Roman"/>
          <w:bCs/>
          <w:kern w:val="24"/>
          <w:lang w:eastAsia="da-DK"/>
        </w:rPr>
      </w:pPr>
      <w:r>
        <w:rPr>
          <w:rFonts w:ascii="Calibri" w:eastAsia="Geneva" w:hAnsi="Calibri" w:cs="Times New Roman"/>
          <w:bCs/>
          <w:kern w:val="24"/>
          <w:lang w:eastAsia="da-DK"/>
        </w:rPr>
        <w:t>M</w:t>
      </w:r>
      <w:r w:rsidR="004B2400" w:rsidRPr="004B2400">
        <w:rPr>
          <w:rFonts w:ascii="Calibri" w:eastAsia="Geneva" w:hAnsi="Calibri" w:cs="Times New Roman"/>
          <w:bCs/>
          <w:kern w:val="24"/>
          <w:lang w:eastAsia="da-DK"/>
        </w:rPr>
        <w:t xml:space="preserve">SDI places a greater emphasis on the unlocking of all geospatial information, including hydrographic information, and to make that information more widely available to support the myriad </w:t>
      </w:r>
      <w:r>
        <w:rPr>
          <w:rFonts w:ascii="Calibri" w:eastAsia="Geneva" w:hAnsi="Calibri" w:cs="Times New Roman"/>
          <w:bCs/>
          <w:kern w:val="24"/>
          <w:lang w:eastAsia="da-DK"/>
        </w:rPr>
        <w:t xml:space="preserve">of </w:t>
      </w:r>
      <w:r w:rsidR="004B2400" w:rsidRPr="004B2400">
        <w:rPr>
          <w:rFonts w:ascii="Calibri" w:eastAsia="Geneva" w:hAnsi="Calibri" w:cs="Times New Roman"/>
          <w:bCs/>
          <w:kern w:val="24"/>
          <w:lang w:eastAsia="da-DK"/>
        </w:rPr>
        <w:t xml:space="preserve">uses as described in </w:t>
      </w:r>
      <w:r w:rsidR="004B2400" w:rsidRPr="00A223EB">
        <w:rPr>
          <w:rFonts w:ascii="Calibri" w:eastAsia="Geneva" w:hAnsi="Calibri" w:cs="Times New Roman"/>
          <w:b/>
          <w:bCs/>
          <w:kern w:val="24"/>
          <w:lang w:eastAsia="da-DK"/>
        </w:rPr>
        <w:t xml:space="preserve">Annex </w:t>
      </w:r>
      <w:r w:rsidR="00A223EB" w:rsidRPr="00A223EB">
        <w:rPr>
          <w:rFonts w:ascii="Calibri" w:eastAsia="Geneva" w:hAnsi="Calibri" w:cs="Times New Roman"/>
          <w:b/>
          <w:bCs/>
          <w:kern w:val="24"/>
          <w:lang w:eastAsia="da-DK"/>
        </w:rPr>
        <w:t>C</w:t>
      </w:r>
      <w:r w:rsidR="004B2400" w:rsidRPr="004B2400">
        <w:rPr>
          <w:rFonts w:ascii="Calibri" w:eastAsia="Geneva" w:hAnsi="Calibri" w:cs="Times New Roman"/>
          <w:bCs/>
          <w:kern w:val="24"/>
          <w:lang w:eastAsia="da-DK"/>
        </w:rPr>
        <w:t xml:space="preserve"> of this document. </w:t>
      </w:r>
      <w:r>
        <w:rPr>
          <w:rFonts w:ascii="Calibri" w:eastAsia="Geneva" w:hAnsi="Calibri" w:cs="Times New Roman"/>
          <w:bCs/>
          <w:kern w:val="24"/>
          <w:lang w:eastAsia="da-DK"/>
        </w:rPr>
        <w:t xml:space="preserve"> </w:t>
      </w:r>
      <w:r w:rsidR="004B2400" w:rsidRPr="004B2400">
        <w:rPr>
          <w:rFonts w:ascii="Calibri" w:eastAsia="Geneva" w:hAnsi="Calibri" w:cs="Times New Roman"/>
          <w:bCs/>
          <w:kern w:val="24"/>
          <w:lang w:eastAsia="da-DK"/>
        </w:rPr>
        <w:t>HO</w:t>
      </w:r>
      <w:r w:rsidR="008D52EC">
        <w:rPr>
          <w:rFonts w:ascii="Calibri" w:eastAsia="Geneva" w:hAnsi="Calibri" w:cs="Times New Roman"/>
          <w:bCs/>
          <w:kern w:val="24"/>
          <w:lang w:eastAsia="da-DK"/>
        </w:rPr>
        <w:t>s</w:t>
      </w:r>
      <w:r w:rsidR="004B2400" w:rsidRPr="004B2400">
        <w:rPr>
          <w:rFonts w:ascii="Calibri" w:eastAsia="Geneva" w:hAnsi="Calibri" w:cs="Times New Roman"/>
          <w:bCs/>
          <w:kern w:val="24"/>
          <w:lang w:eastAsia="da-DK"/>
        </w:rPr>
        <w:t xml:space="preserve"> are well placed to support SDIs</w:t>
      </w:r>
      <w:r>
        <w:rPr>
          <w:rFonts w:ascii="Calibri" w:eastAsia="Geneva" w:hAnsi="Calibri" w:cs="Times New Roman"/>
          <w:bCs/>
          <w:kern w:val="24"/>
          <w:lang w:eastAsia="da-DK"/>
        </w:rPr>
        <w:t xml:space="preserve"> in that it provides </w:t>
      </w:r>
      <w:r w:rsidR="004B2400" w:rsidRPr="004B2400">
        <w:rPr>
          <w:rFonts w:ascii="Calibri" w:eastAsia="Geneva" w:hAnsi="Calibri" w:cs="Times New Roman"/>
          <w:bCs/>
          <w:kern w:val="24"/>
          <w:lang w:eastAsia="da-DK"/>
        </w:rPr>
        <w:t xml:space="preserve"> a natural extension in the management and dissemination of the underpinning hydrographic information to a wider user community in an integrated manner. All HOs should therefore </w:t>
      </w:r>
      <w:r w:rsidR="008D52EC">
        <w:rPr>
          <w:rFonts w:ascii="Calibri" w:eastAsia="Geneva" w:hAnsi="Calibri" w:cs="Times New Roman"/>
          <w:bCs/>
          <w:kern w:val="24"/>
          <w:lang w:eastAsia="da-DK"/>
        </w:rPr>
        <w:t xml:space="preserve">carefully </w:t>
      </w:r>
      <w:r w:rsidR="004B2400" w:rsidRPr="004B2400">
        <w:rPr>
          <w:rFonts w:ascii="Calibri" w:eastAsia="Geneva" w:hAnsi="Calibri" w:cs="Times New Roman"/>
          <w:bCs/>
          <w:kern w:val="24"/>
          <w:lang w:eastAsia="da-DK"/>
        </w:rPr>
        <w:t>consider how they might engage and play a full role in the development of, or participation in a SDI.</w:t>
      </w:r>
    </w:p>
    <w:p w14:paraId="312FDB88" w14:textId="77777777" w:rsidR="00B12558" w:rsidRDefault="00B12558" w:rsidP="00A92313">
      <w:pPr>
        <w:autoSpaceDE w:val="0"/>
        <w:autoSpaceDN w:val="0"/>
        <w:adjustRightInd w:val="0"/>
        <w:spacing w:after="0" w:line="240" w:lineRule="auto"/>
        <w:rPr>
          <w:rFonts w:cs="Verdana"/>
          <w:color w:val="000000"/>
        </w:rPr>
      </w:pPr>
    </w:p>
    <w:p w14:paraId="1405C454" w14:textId="4ED0DC80" w:rsidR="00F03141" w:rsidRDefault="00A92313" w:rsidP="00A92313">
      <w:pPr>
        <w:autoSpaceDE w:val="0"/>
        <w:autoSpaceDN w:val="0"/>
        <w:adjustRightInd w:val="0"/>
        <w:spacing w:after="0" w:line="240" w:lineRule="auto"/>
        <w:rPr>
          <w:rFonts w:cs="Verdana"/>
          <w:color w:val="000000"/>
        </w:rPr>
      </w:pPr>
      <w:r w:rsidRPr="00A92313">
        <w:rPr>
          <w:rFonts w:cs="Verdana"/>
          <w:color w:val="000000"/>
        </w:rPr>
        <w:t>Hydrographic Office</w:t>
      </w:r>
      <w:r w:rsidR="00383EDD">
        <w:rPr>
          <w:rFonts w:cs="Verdana"/>
          <w:color w:val="000000"/>
        </w:rPr>
        <w:t>s</w:t>
      </w:r>
      <w:r w:rsidRPr="00A92313">
        <w:rPr>
          <w:rFonts w:cs="Verdana"/>
          <w:color w:val="000000"/>
        </w:rPr>
        <w:t xml:space="preserve"> (HO)</w:t>
      </w:r>
      <w:r w:rsidR="00F03141">
        <w:rPr>
          <w:rFonts w:cs="Verdana"/>
          <w:color w:val="000000"/>
        </w:rPr>
        <w:t xml:space="preserve"> should be</w:t>
      </w:r>
      <w:r w:rsidRPr="00A92313">
        <w:rPr>
          <w:rFonts w:cs="Verdana"/>
          <w:color w:val="000000"/>
        </w:rPr>
        <w:t xml:space="preserve"> </w:t>
      </w:r>
      <w:r w:rsidR="00F03141">
        <w:rPr>
          <w:rFonts w:cs="Verdana"/>
          <w:color w:val="000000"/>
        </w:rPr>
        <w:t>able</w:t>
      </w:r>
      <w:r w:rsidRPr="00A92313">
        <w:rPr>
          <w:rFonts w:cs="Verdana"/>
          <w:color w:val="000000"/>
        </w:rPr>
        <w:t xml:space="preserve"> to play a central role in the development of the marine component of all </w:t>
      </w:r>
      <w:r w:rsidR="00B12558">
        <w:rPr>
          <w:rFonts w:cs="Verdana"/>
          <w:color w:val="000000"/>
        </w:rPr>
        <w:t>M</w:t>
      </w:r>
      <w:r w:rsidRPr="00A92313">
        <w:rPr>
          <w:rFonts w:cs="Verdana"/>
          <w:color w:val="000000"/>
        </w:rPr>
        <w:t>SDIs. Hydrography, with its subset of data themes</w:t>
      </w:r>
      <w:r w:rsidR="003F3118">
        <w:rPr>
          <w:rFonts w:cs="Verdana"/>
          <w:color w:val="000000"/>
        </w:rPr>
        <w:t xml:space="preserve"> (e.g. bathymetry</w:t>
      </w:r>
      <w:r w:rsidRPr="00A92313">
        <w:rPr>
          <w:rFonts w:cs="Verdana"/>
          <w:color w:val="000000"/>
        </w:rPr>
        <w:t xml:space="preserve">, </w:t>
      </w:r>
      <w:r w:rsidR="004D4B0D">
        <w:rPr>
          <w:rFonts w:cs="Verdana"/>
          <w:color w:val="000000"/>
        </w:rPr>
        <w:t xml:space="preserve">coastline, geographic names) </w:t>
      </w:r>
      <w:r w:rsidRPr="00A92313">
        <w:rPr>
          <w:rFonts w:cs="Verdana"/>
          <w:color w:val="000000"/>
        </w:rPr>
        <w:t>forms the key “base reference” or “core geography” layer</w:t>
      </w:r>
      <w:r w:rsidR="00B12558">
        <w:rPr>
          <w:rFonts w:cs="Verdana"/>
          <w:color w:val="000000"/>
        </w:rPr>
        <w:t>s</w:t>
      </w:r>
      <w:r w:rsidRPr="00A92313">
        <w:rPr>
          <w:rFonts w:cs="Verdana"/>
          <w:color w:val="000000"/>
        </w:rPr>
        <w:t xml:space="preserve"> for the sea space in each State or region. In this capacity, HO data</w:t>
      </w:r>
      <w:r w:rsidR="004D4B0D">
        <w:rPr>
          <w:rFonts w:cs="Verdana"/>
          <w:color w:val="000000"/>
        </w:rPr>
        <w:t xml:space="preserve"> is in a position to</w:t>
      </w:r>
      <w:r w:rsidRPr="00A92313">
        <w:rPr>
          <w:rFonts w:cs="Verdana"/>
          <w:color w:val="000000"/>
        </w:rPr>
        <w:t xml:space="preserve"> provide a rich and unparalleled resource for users at all levels. </w:t>
      </w:r>
    </w:p>
    <w:p w14:paraId="3C498EC7" w14:textId="77777777" w:rsidR="00F03141" w:rsidRDefault="00F03141" w:rsidP="00A92313">
      <w:pPr>
        <w:autoSpaceDE w:val="0"/>
        <w:autoSpaceDN w:val="0"/>
        <w:adjustRightInd w:val="0"/>
        <w:spacing w:after="0" w:line="240" w:lineRule="auto"/>
        <w:rPr>
          <w:rFonts w:cs="Verdana"/>
          <w:color w:val="000000"/>
        </w:rPr>
      </w:pPr>
    </w:p>
    <w:p w14:paraId="6CF72DF9" w14:textId="77777777" w:rsidR="00A92313" w:rsidRDefault="00EE7317" w:rsidP="00F03141">
      <w:pPr>
        <w:autoSpaceDE w:val="0"/>
        <w:autoSpaceDN w:val="0"/>
        <w:adjustRightInd w:val="0"/>
        <w:spacing w:after="0" w:line="240" w:lineRule="auto"/>
        <w:rPr>
          <w:rFonts w:cs="Verdana"/>
          <w:color w:val="000000"/>
        </w:rPr>
      </w:pPr>
      <w:r>
        <w:rPr>
          <w:rFonts w:cs="Verdana"/>
          <w:color w:val="000000"/>
        </w:rPr>
        <w:t xml:space="preserve">However, in some countries </w:t>
      </w:r>
      <w:r w:rsidRPr="00EE7317">
        <w:rPr>
          <w:rFonts w:cs="Verdana"/>
          <w:color w:val="000000"/>
        </w:rPr>
        <w:t>the HO has to struggle with other national organizations to have its data recognized as reference data</w:t>
      </w:r>
      <w:r>
        <w:rPr>
          <w:rFonts w:cs="Verdana"/>
          <w:color w:val="000000"/>
        </w:rPr>
        <w:t xml:space="preserve"> so how might a</w:t>
      </w:r>
      <w:r w:rsidRPr="00EE7317">
        <w:rPr>
          <w:rFonts w:cs="Verdana"/>
          <w:color w:val="000000"/>
        </w:rPr>
        <w:t xml:space="preserve"> HO achieve being recognized as a major component of its national MSDI? </w:t>
      </w:r>
      <w:r>
        <w:rPr>
          <w:rFonts w:cs="Verdana"/>
          <w:color w:val="000000"/>
        </w:rPr>
        <w:t>This might require discussions at a higher level within government and / or with other data providers to “make the case” for hydrographic data</w:t>
      </w:r>
      <w:r w:rsidR="00EB5EDF">
        <w:rPr>
          <w:rFonts w:cs="Verdana"/>
          <w:color w:val="000000"/>
        </w:rPr>
        <w:t xml:space="preserve"> to be treated as a core geographic layer.</w:t>
      </w:r>
      <w:r w:rsidR="00F03141" w:rsidRPr="00F03141">
        <w:t xml:space="preserve"> </w:t>
      </w:r>
      <w:r w:rsidR="00F03141">
        <w:t xml:space="preserve"> T</w:t>
      </w:r>
      <w:r w:rsidR="00F03141" w:rsidRPr="00F03141">
        <w:rPr>
          <w:rFonts w:cs="Verdana"/>
          <w:color w:val="000000"/>
        </w:rPr>
        <w:t xml:space="preserve">herefore </w:t>
      </w:r>
      <w:r w:rsidR="00F03141">
        <w:rPr>
          <w:rFonts w:cs="Verdana"/>
          <w:color w:val="000000"/>
        </w:rPr>
        <w:t>t</w:t>
      </w:r>
      <w:r w:rsidR="00F03141" w:rsidRPr="00F03141">
        <w:rPr>
          <w:rFonts w:cs="Verdana"/>
          <w:color w:val="000000"/>
        </w:rPr>
        <w:t>he question</w:t>
      </w:r>
      <w:r w:rsidR="00F03141">
        <w:rPr>
          <w:rFonts w:cs="Verdana"/>
          <w:color w:val="000000"/>
        </w:rPr>
        <w:t xml:space="preserve"> may be  </w:t>
      </w:r>
      <w:r w:rsidR="00F03141" w:rsidRPr="00F03141">
        <w:rPr>
          <w:rFonts w:cs="Verdana"/>
          <w:i/>
          <w:color w:val="000000"/>
        </w:rPr>
        <w:t>how can HO achieve being recognized as a major component of its national MSDI?</w:t>
      </w:r>
      <w:r w:rsidR="00F03141" w:rsidRPr="00F03141">
        <w:rPr>
          <w:rFonts w:cs="Verdana"/>
          <w:color w:val="000000"/>
        </w:rPr>
        <w:t xml:space="preserve"> The HO being convinced is not enough</w:t>
      </w:r>
      <w:r w:rsidR="00F03141">
        <w:rPr>
          <w:rFonts w:cs="Verdana"/>
          <w:color w:val="000000"/>
        </w:rPr>
        <w:t xml:space="preserve"> and making the case is sometimes not well articulated.</w:t>
      </w:r>
    </w:p>
    <w:p w14:paraId="61ABA6CF" w14:textId="77777777" w:rsidR="00F03141" w:rsidRPr="00A92313" w:rsidRDefault="00F03141" w:rsidP="00A92313">
      <w:pPr>
        <w:autoSpaceDE w:val="0"/>
        <w:autoSpaceDN w:val="0"/>
        <w:adjustRightInd w:val="0"/>
        <w:spacing w:after="0" w:line="240" w:lineRule="auto"/>
        <w:rPr>
          <w:rFonts w:cs="Verdana"/>
          <w:color w:val="000000"/>
        </w:rPr>
      </w:pPr>
    </w:p>
    <w:p w14:paraId="112B4F0F" w14:textId="3DA7EF8B" w:rsidR="003F3118" w:rsidRDefault="00A92313" w:rsidP="00A92313">
      <w:pPr>
        <w:autoSpaceDE w:val="0"/>
        <w:autoSpaceDN w:val="0"/>
        <w:adjustRightInd w:val="0"/>
        <w:spacing w:after="0" w:line="240" w:lineRule="auto"/>
        <w:rPr>
          <w:rFonts w:cs="Verdana"/>
          <w:color w:val="000000"/>
        </w:rPr>
      </w:pPr>
      <w:r w:rsidRPr="00A92313">
        <w:rPr>
          <w:rFonts w:cs="Verdana"/>
          <w:color w:val="000000"/>
        </w:rPr>
        <w:t>Some HOs</w:t>
      </w:r>
      <w:r>
        <w:rPr>
          <w:rFonts w:cs="Verdana"/>
          <w:color w:val="000000"/>
        </w:rPr>
        <w:t xml:space="preserve"> are</w:t>
      </w:r>
      <w:r w:rsidRPr="00A92313">
        <w:rPr>
          <w:rFonts w:cs="Verdana"/>
          <w:color w:val="000000"/>
        </w:rPr>
        <w:t xml:space="preserve"> already be involved in </w:t>
      </w:r>
      <w:r w:rsidR="003F3118">
        <w:rPr>
          <w:rFonts w:cs="Verdana"/>
          <w:color w:val="000000"/>
        </w:rPr>
        <w:t>M</w:t>
      </w:r>
      <w:r w:rsidRPr="00A92313">
        <w:rPr>
          <w:rFonts w:cs="Verdana"/>
          <w:color w:val="000000"/>
        </w:rPr>
        <w:t>SDI</w:t>
      </w:r>
      <w:r>
        <w:rPr>
          <w:rFonts w:cs="Verdana"/>
          <w:color w:val="000000"/>
        </w:rPr>
        <w:t>,</w:t>
      </w:r>
      <w:r w:rsidRPr="00A92313">
        <w:rPr>
          <w:rFonts w:cs="Verdana"/>
          <w:color w:val="000000"/>
        </w:rPr>
        <w:t xml:space="preserve"> </w:t>
      </w:r>
      <w:r>
        <w:rPr>
          <w:rFonts w:cs="Verdana"/>
          <w:color w:val="000000"/>
        </w:rPr>
        <w:t>some are</w:t>
      </w:r>
      <w:r w:rsidRPr="00A92313">
        <w:rPr>
          <w:rFonts w:cs="Verdana"/>
          <w:color w:val="000000"/>
        </w:rPr>
        <w:t xml:space="preserve"> considering participation </w:t>
      </w:r>
      <w:r w:rsidR="00F03141">
        <w:rPr>
          <w:rFonts w:cs="Verdana"/>
          <w:color w:val="000000"/>
        </w:rPr>
        <w:t>(</w:t>
      </w:r>
      <w:r w:rsidRPr="00A92313">
        <w:rPr>
          <w:rFonts w:cs="Verdana"/>
          <w:color w:val="000000"/>
        </w:rPr>
        <w:t>and how such involvement might benefit both the HO and other marine/maritime data providers</w:t>
      </w:r>
      <w:r w:rsidR="00F03141">
        <w:rPr>
          <w:rFonts w:cs="Verdana"/>
          <w:color w:val="000000"/>
        </w:rPr>
        <w:t>)</w:t>
      </w:r>
      <w:r>
        <w:rPr>
          <w:rFonts w:cs="Verdana"/>
          <w:color w:val="000000"/>
        </w:rPr>
        <w:t xml:space="preserve"> whilst others have yet to </w:t>
      </w:r>
      <w:r w:rsidR="003F3118">
        <w:rPr>
          <w:rFonts w:cs="Verdana"/>
          <w:color w:val="000000"/>
        </w:rPr>
        <w:t>consider MSDI</w:t>
      </w:r>
      <w:r w:rsidRPr="00A92313">
        <w:rPr>
          <w:rFonts w:cs="Verdana"/>
          <w:color w:val="000000"/>
        </w:rPr>
        <w:t xml:space="preserve">. </w:t>
      </w:r>
      <w:r w:rsidR="00F03141">
        <w:rPr>
          <w:rFonts w:cs="Verdana"/>
          <w:color w:val="000000"/>
        </w:rPr>
        <w:t>At this time, the picture across the HO community is far from clear.</w:t>
      </w:r>
    </w:p>
    <w:p w14:paraId="4584AF97" w14:textId="77777777" w:rsidR="003F3118" w:rsidRDefault="003F3118" w:rsidP="00A92313">
      <w:pPr>
        <w:autoSpaceDE w:val="0"/>
        <w:autoSpaceDN w:val="0"/>
        <w:adjustRightInd w:val="0"/>
        <w:spacing w:after="0" w:line="240" w:lineRule="auto"/>
        <w:rPr>
          <w:rFonts w:cs="Verdana"/>
          <w:color w:val="000000"/>
        </w:rPr>
      </w:pPr>
    </w:p>
    <w:p w14:paraId="0E511617" w14:textId="77777777" w:rsidR="00A92313" w:rsidRDefault="00A92313" w:rsidP="00A92313">
      <w:pPr>
        <w:autoSpaceDE w:val="0"/>
        <w:autoSpaceDN w:val="0"/>
        <w:adjustRightInd w:val="0"/>
        <w:spacing w:after="0" w:line="240" w:lineRule="auto"/>
        <w:rPr>
          <w:rFonts w:cs="Verdana"/>
          <w:color w:val="000000"/>
        </w:rPr>
      </w:pPr>
      <w:r w:rsidRPr="00A92313">
        <w:rPr>
          <w:rFonts w:cs="Verdana"/>
          <w:color w:val="000000"/>
        </w:rPr>
        <w:t xml:space="preserve">Some will be seeking ways to improve their knowledge and understanding of </w:t>
      </w:r>
      <w:r w:rsidR="00B12558">
        <w:rPr>
          <w:rFonts w:cs="Verdana"/>
          <w:color w:val="000000"/>
        </w:rPr>
        <w:t>M</w:t>
      </w:r>
      <w:r w:rsidRPr="00A92313">
        <w:rPr>
          <w:rFonts w:cs="Verdana"/>
          <w:color w:val="000000"/>
        </w:rPr>
        <w:t xml:space="preserve">SDI. Being involved in </w:t>
      </w:r>
      <w:r w:rsidR="003F3118">
        <w:rPr>
          <w:rFonts w:cs="Verdana"/>
          <w:color w:val="000000"/>
        </w:rPr>
        <w:t>M</w:t>
      </w:r>
      <w:r w:rsidRPr="00A92313">
        <w:rPr>
          <w:rFonts w:cs="Verdana"/>
          <w:color w:val="000000"/>
        </w:rPr>
        <w:t>SDI does not mean that the data must be provided to a central information “warehouse” or database; it can</w:t>
      </w:r>
      <w:r w:rsidR="003F3118">
        <w:rPr>
          <w:rFonts w:cs="Verdana"/>
          <w:color w:val="000000"/>
        </w:rPr>
        <w:t xml:space="preserve"> and should</w:t>
      </w:r>
      <w:r w:rsidRPr="00A92313">
        <w:rPr>
          <w:rFonts w:cs="Verdana"/>
          <w:color w:val="000000"/>
        </w:rPr>
        <w:t xml:space="preserve"> be held and managed at the organisational level. </w:t>
      </w:r>
    </w:p>
    <w:p w14:paraId="57C928DA" w14:textId="77777777" w:rsidR="003F3118" w:rsidRPr="00A92313" w:rsidRDefault="003F3118" w:rsidP="00A92313">
      <w:pPr>
        <w:autoSpaceDE w:val="0"/>
        <w:autoSpaceDN w:val="0"/>
        <w:adjustRightInd w:val="0"/>
        <w:spacing w:after="0" w:line="240" w:lineRule="auto"/>
        <w:rPr>
          <w:rFonts w:cs="Verdana"/>
          <w:color w:val="000000"/>
        </w:rPr>
      </w:pPr>
    </w:p>
    <w:p w14:paraId="5B310B62" w14:textId="77777777" w:rsidR="00A92313" w:rsidRDefault="00C31097" w:rsidP="003F3118">
      <w:pPr>
        <w:autoSpaceDE w:val="0"/>
        <w:autoSpaceDN w:val="0"/>
        <w:adjustRightInd w:val="0"/>
        <w:spacing w:after="0" w:line="240" w:lineRule="auto"/>
        <w:rPr>
          <w:rFonts w:cs="Verdana"/>
          <w:b/>
          <w:bCs/>
          <w:color w:val="000000"/>
        </w:rPr>
      </w:pPr>
      <w:r>
        <w:rPr>
          <w:rFonts w:cs="Verdana"/>
          <w:b/>
          <w:bCs/>
          <w:color w:val="000000"/>
        </w:rPr>
        <w:t>9</w:t>
      </w:r>
      <w:r w:rsidR="003F3118">
        <w:rPr>
          <w:rFonts w:cs="Verdana"/>
          <w:b/>
          <w:bCs/>
          <w:color w:val="000000"/>
        </w:rPr>
        <w:t>.</w:t>
      </w:r>
      <w:r w:rsidR="00F37833">
        <w:rPr>
          <w:rFonts w:cs="Verdana"/>
          <w:b/>
          <w:bCs/>
          <w:color w:val="000000"/>
        </w:rPr>
        <w:t>1</w:t>
      </w:r>
      <w:r w:rsidR="003F3118">
        <w:rPr>
          <w:rFonts w:cs="Verdana"/>
          <w:b/>
          <w:bCs/>
          <w:color w:val="000000"/>
        </w:rPr>
        <w:t xml:space="preserve">. </w:t>
      </w:r>
      <w:r w:rsidR="00A92313" w:rsidRPr="00A92313">
        <w:rPr>
          <w:rFonts w:cs="Verdana"/>
          <w:b/>
          <w:bCs/>
          <w:color w:val="000000"/>
        </w:rPr>
        <w:t xml:space="preserve">What are the benefits to an HO in supporting an </w:t>
      </w:r>
      <w:r w:rsidR="004D4B0D">
        <w:rPr>
          <w:rFonts w:cs="Verdana"/>
          <w:b/>
          <w:bCs/>
          <w:color w:val="000000"/>
        </w:rPr>
        <w:t>M</w:t>
      </w:r>
      <w:r w:rsidR="00A92313" w:rsidRPr="00A92313">
        <w:rPr>
          <w:rFonts w:cs="Verdana"/>
          <w:b/>
          <w:bCs/>
          <w:color w:val="000000"/>
        </w:rPr>
        <w:t xml:space="preserve">SDI? </w:t>
      </w:r>
    </w:p>
    <w:p w14:paraId="038EA6CA" w14:textId="77777777" w:rsidR="003F3118" w:rsidRPr="00A92313" w:rsidRDefault="003F3118" w:rsidP="003F3118">
      <w:pPr>
        <w:autoSpaceDE w:val="0"/>
        <w:autoSpaceDN w:val="0"/>
        <w:adjustRightInd w:val="0"/>
        <w:spacing w:after="0" w:line="240" w:lineRule="auto"/>
        <w:rPr>
          <w:rFonts w:cs="Verdana"/>
          <w:color w:val="000000"/>
        </w:rPr>
      </w:pPr>
    </w:p>
    <w:p w14:paraId="12A15459" w14:textId="6E9D878D" w:rsidR="00A92313" w:rsidRDefault="00A92313" w:rsidP="00A92313">
      <w:pPr>
        <w:autoSpaceDE w:val="0"/>
        <w:autoSpaceDN w:val="0"/>
        <w:adjustRightInd w:val="0"/>
        <w:spacing w:after="0" w:line="240" w:lineRule="auto"/>
        <w:rPr>
          <w:rFonts w:cs="Verdana"/>
          <w:color w:val="000000"/>
        </w:rPr>
      </w:pPr>
      <w:r w:rsidRPr="00A92313">
        <w:rPr>
          <w:rFonts w:cs="Verdana"/>
          <w:color w:val="000000"/>
        </w:rPr>
        <w:t xml:space="preserve">The following benefits and opportunities are likely to be realised when HOs engage with stakeholders involved in </w:t>
      </w:r>
      <w:r w:rsidR="004D4B0D">
        <w:rPr>
          <w:rFonts w:cs="Verdana"/>
          <w:color w:val="000000"/>
        </w:rPr>
        <w:t>M</w:t>
      </w:r>
      <w:r w:rsidRPr="00A92313">
        <w:rPr>
          <w:rFonts w:cs="Verdana"/>
          <w:color w:val="000000"/>
        </w:rPr>
        <w:t xml:space="preserve">SDI: </w:t>
      </w:r>
    </w:p>
    <w:p w14:paraId="522DA050" w14:textId="77777777" w:rsidR="004D4B0D" w:rsidRPr="00A92313" w:rsidRDefault="004D4B0D" w:rsidP="00A92313">
      <w:pPr>
        <w:autoSpaceDE w:val="0"/>
        <w:autoSpaceDN w:val="0"/>
        <w:adjustRightInd w:val="0"/>
        <w:spacing w:after="0" w:line="240" w:lineRule="auto"/>
        <w:rPr>
          <w:rFonts w:cs="Verdana"/>
          <w:color w:val="000000"/>
        </w:rPr>
      </w:pPr>
    </w:p>
    <w:p w14:paraId="3B6C0FEE" w14:textId="77777777" w:rsidR="00A92313" w:rsidRPr="004D4B0D" w:rsidRDefault="00A92313" w:rsidP="00D718A8">
      <w:pPr>
        <w:pStyle w:val="ListParagraph"/>
        <w:numPr>
          <w:ilvl w:val="0"/>
          <w:numId w:val="14"/>
        </w:numPr>
        <w:autoSpaceDE w:val="0"/>
        <w:autoSpaceDN w:val="0"/>
        <w:adjustRightInd w:val="0"/>
        <w:spacing w:after="0" w:line="240" w:lineRule="exact"/>
        <w:contextualSpacing w:val="0"/>
        <w:rPr>
          <w:rFonts w:cs="Verdana"/>
          <w:color w:val="000000"/>
        </w:rPr>
      </w:pPr>
      <w:r w:rsidRPr="004D4B0D">
        <w:rPr>
          <w:rFonts w:cs="Verdana"/>
          <w:color w:val="000000"/>
        </w:rPr>
        <w:t>greater appreciation of the inherent value in HO</w:t>
      </w:r>
      <w:r w:rsidR="00E367E5">
        <w:rPr>
          <w:rFonts w:cs="Verdana"/>
          <w:color w:val="000000"/>
        </w:rPr>
        <w:t xml:space="preserve"> data and </w:t>
      </w:r>
      <w:r w:rsidRPr="004D4B0D">
        <w:rPr>
          <w:rFonts w:cs="Verdana"/>
          <w:color w:val="000000"/>
        </w:rPr>
        <w:t xml:space="preserve"> information which will lead to</w:t>
      </w:r>
      <w:r w:rsidR="00E367E5">
        <w:rPr>
          <w:rFonts w:cs="Verdana"/>
          <w:color w:val="000000"/>
        </w:rPr>
        <w:t xml:space="preserve"> its </w:t>
      </w:r>
      <w:r w:rsidRPr="004D4B0D">
        <w:rPr>
          <w:rFonts w:cs="Verdana"/>
          <w:color w:val="000000"/>
        </w:rPr>
        <w:t xml:space="preserve">wider </w:t>
      </w:r>
      <w:r w:rsidR="00E367E5">
        <w:rPr>
          <w:rFonts w:cs="Verdana"/>
          <w:color w:val="000000"/>
        </w:rPr>
        <w:t xml:space="preserve">use </w:t>
      </w:r>
      <w:r w:rsidR="00F03141">
        <w:rPr>
          <w:rFonts w:cs="Verdana"/>
          <w:color w:val="000000"/>
        </w:rPr>
        <w:t xml:space="preserve">through </w:t>
      </w:r>
      <w:r w:rsidRPr="004D4B0D">
        <w:rPr>
          <w:rFonts w:cs="Verdana"/>
          <w:color w:val="000000"/>
        </w:rPr>
        <w:t xml:space="preserve"> the development of new products and services</w:t>
      </w:r>
      <w:r w:rsidR="00F03141">
        <w:rPr>
          <w:rFonts w:cs="Verdana"/>
          <w:color w:val="000000"/>
        </w:rPr>
        <w:t xml:space="preserve"> by the HO or its data licensees</w:t>
      </w:r>
      <w:r w:rsidRPr="004D4B0D">
        <w:rPr>
          <w:rFonts w:cs="Verdana"/>
          <w:color w:val="000000"/>
        </w:rPr>
        <w:t xml:space="preserve">; </w:t>
      </w:r>
    </w:p>
    <w:p w14:paraId="3BABE265" w14:textId="77777777" w:rsidR="00A92313" w:rsidRPr="00A92313" w:rsidRDefault="00A92313" w:rsidP="00AD09B1">
      <w:pPr>
        <w:autoSpaceDE w:val="0"/>
        <w:autoSpaceDN w:val="0"/>
        <w:adjustRightInd w:val="0"/>
        <w:spacing w:after="0" w:line="240" w:lineRule="exact"/>
        <w:rPr>
          <w:rFonts w:cs="Verdana"/>
          <w:color w:val="000000"/>
        </w:rPr>
      </w:pPr>
    </w:p>
    <w:p w14:paraId="4C191ABA" w14:textId="77777777" w:rsidR="00A92313" w:rsidRPr="004D4B0D" w:rsidRDefault="00A92313" w:rsidP="00D718A8">
      <w:pPr>
        <w:pStyle w:val="ListParagraph"/>
        <w:numPr>
          <w:ilvl w:val="0"/>
          <w:numId w:val="14"/>
        </w:numPr>
        <w:autoSpaceDE w:val="0"/>
        <w:autoSpaceDN w:val="0"/>
        <w:adjustRightInd w:val="0"/>
        <w:spacing w:after="0" w:line="240" w:lineRule="exact"/>
        <w:contextualSpacing w:val="0"/>
        <w:rPr>
          <w:rFonts w:cs="Verdana"/>
          <w:color w:val="000000"/>
        </w:rPr>
      </w:pPr>
      <w:r w:rsidRPr="004D4B0D">
        <w:rPr>
          <w:rFonts w:cs="Verdana"/>
          <w:color w:val="000000"/>
        </w:rPr>
        <w:t>improved decision making (</w:t>
      </w:r>
      <w:r w:rsidR="00383EDD">
        <w:rPr>
          <w:rFonts w:cs="Verdana"/>
          <w:color w:val="000000"/>
        </w:rPr>
        <w:t>in respect of marine</w:t>
      </w:r>
      <w:r w:rsidRPr="004D4B0D">
        <w:rPr>
          <w:rFonts w:cs="Verdana"/>
          <w:color w:val="000000"/>
        </w:rPr>
        <w:t xml:space="preserve"> planning, integrated coastal zone management, flood mitigation, climate change adaptation</w:t>
      </w:r>
      <w:r w:rsidR="004D4B0D">
        <w:rPr>
          <w:rFonts w:cs="Verdana"/>
          <w:color w:val="000000"/>
        </w:rPr>
        <w:t>, emergency response</w:t>
      </w:r>
      <w:r w:rsidRPr="004D4B0D">
        <w:rPr>
          <w:rFonts w:cs="Verdana"/>
          <w:color w:val="000000"/>
        </w:rPr>
        <w:t xml:space="preserve">); </w:t>
      </w:r>
    </w:p>
    <w:p w14:paraId="7A2329D5" w14:textId="77777777" w:rsidR="00A92313" w:rsidRPr="00A92313" w:rsidRDefault="00A92313" w:rsidP="00AD09B1">
      <w:pPr>
        <w:autoSpaceDE w:val="0"/>
        <w:autoSpaceDN w:val="0"/>
        <w:adjustRightInd w:val="0"/>
        <w:spacing w:after="0" w:line="240" w:lineRule="exact"/>
        <w:rPr>
          <w:rFonts w:cs="Verdana"/>
          <w:color w:val="000000"/>
        </w:rPr>
      </w:pPr>
    </w:p>
    <w:p w14:paraId="3208CF89" w14:textId="77777777" w:rsidR="00A92313" w:rsidRPr="004D4B0D" w:rsidRDefault="00A92313" w:rsidP="00D718A8">
      <w:pPr>
        <w:pStyle w:val="ListParagraph"/>
        <w:numPr>
          <w:ilvl w:val="0"/>
          <w:numId w:val="14"/>
        </w:numPr>
        <w:autoSpaceDE w:val="0"/>
        <w:autoSpaceDN w:val="0"/>
        <w:adjustRightInd w:val="0"/>
        <w:spacing w:after="0" w:line="240" w:lineRule="exact"/>
        <w:contextualSpacing w:val="0"/>
        <w:rPr>
          <w:rFonts w:cs="Verdana"/>
          <w:color w:val="000000"/>
        </w:rPr>
      </w:pPr>
      <w:r w:rsidRPr="004D4B0D">
        <w:rPr>
          <w:rFonts w:cs="Verdana"/>
          <w:color w:val="000000"/>
        </w:rPr>
        <w:t xml:space="preserve">increased efficiencies in organisational processes (e.g. data collection and management) by reducing duplication and encouraging co-ordination; </w:t>
      </w:r>
    </w:p>
    <w:p w14:paraId="170E77B0" w14:textId="77777777" w:rsidR="00A92313" w:rsidRPr="00A92313" w:rsidRDefault="00A92313" w:rsidP="00AD09B1">
      <w:pPr>
        <w:autoSpaceDE w:val="0"/>
        <w:autoSpaceDN w:val="0"/>
        <w:adjustRightInd w:val="0"/>
        <w:spacing w:after="0" w:line="240" w:lineRule="exact"/>
        <w:rPr>
          <w:rFonts w:cs="Verdana"/>
          <w:color w:val="000000"/>
        </w:rPr>
      </w:pPr>
    </w:p>
    <w:p w14:paraId="21126844" w14:textId="77777777" w:rsidR="00A92313" w:rsidRPr="004D4B0D" w:rsidRDefault="00A92313" w:rsidP="00D718A8">
      <w:pPr>
        <w:pStyle w:val="ListParagraph"/>
        <w:numPr>
          <w:ilvl w:val="0"/>
          <w:numId w:val="14"/>
        </w:numPr>
        <w:autoSpaceDE w:val="0"/>
        <w:autoSpaceDN w:val="0"/>
        <w:adjustRightInd w:val="0"/>
        <w:spacing w:after="0" w:line="240" w:lineRule="exact"/>
        <w:contextualSpacing w:val="0"/>
        <w:rPr>
          <w:rFonts w:cs="Verdana"/>
          <w:color w:val="000000"/>
        </w:rPr>
      </w:pPr>
      <w:r w:rsidRPr="004D4B0D">
        <w:rPr>
          <w:rFonts w:cs="Verdana"/>
          <w:color w:val="000000"/>
        </w:rPr>
        <w:t xml:space="preserve">improved data management practises especially in the critical areas of land and marine convergence </w:t>
      </w:r>
      <w:r w:rsidR="004D4B0D">
        <w:rPr>
          <w:rFonts w:cs="Verdana"/>
          <w:color w:val="000000"/>
        </w:rPr>
        <w:t xml:space="preserve">across the </w:t>
      </w:r>
      <w:r w:rsidRPr="004D4B0D">
        <w:rPr>
          <w:rFonts w:cs="Verdana"/>
          <w:color w:val="000000"/>
        </w:rPr>
        <w:t xml:space="preserve">coastal zone; </w:t>
      </w:r>
    </w:p>
    <w:p w14:paraId="5A36BD90" w14:textId="77777777" w:rsidR="00A92313" w:rsidRPr="00A92313" w:rsidRDefault="00A92313" w:rsidP="00AD09B1">
      <w:pPr>
        <w:autoSpaceDE w:val="0"/>
        <w:autoSpaceDN w:val="0"/>
        <w:adjustRightInd w:val="0"/>
        <w:spacing w:after="0" w:line="240" w:lineRule="exact"/>
        <w:rPr>
          <w:rFonts w:cs="Verdana"/>
          <w:color w:val="000000"/>
        </w:rPr>
      </w:pPr>
    </w:p>
    <w:p w14:paraId="01131462" w14:textId="77777777" w:rsidR="00A92313" w:rsidRPr="004D4B0D" w:rsidRDefault="00A92313" w:rsidP="00D718A8">
      <w:pPr>
        <w:pStyle w:val="ListParagraph"/>
        <w:numPr>
          <w:ilvl w:val="0"/>
          <w:numId w:val="14"/>
        </w:numPr>
        <w:autoSpaceDE w:val="0"/>
        <w:autoSpaceDN w:val="0"/>
        <w:adjustRightInd w:val="0"/>
        <w:spacing w:after="0" w:line="240" w:lineRule="exact"/>
        <w:contextualSpacing w:val="0"/>
        <w:rPr>
          <w:rFonts w:cs="Verdana"/>
          <w:color w:val="000000"/>
        </w:rPr>
      </w:pPr>
      <w:r w:rsidRPr="004D4B0D">
        <w:rPr>
          <w:rFonts w:cs="Verdana"/>
          <w:color w:val="000000"/>
        </w:rPr>
        <w:t xml:space="preserve">increased </w:t>
      </w:r>
      <w:r w:rsidR="00383EDD">
        <w:rPr>
          <w:rFonts w:cs="Verdana"/>
          <w:color w:val="000000"/>
        </w:rPr>
        <w:t>and wider ex</w:t>
      </w:r>
      <w:r w:rsidRPr="004D4B0D">
        <w:rPr>
          <w:rFonts w:cs="Verdana"/>
          <w:color w:val="000000"/>
        </w:rPr>
        <w:t xml:space="preserve">posure through hydrographic information provided for </w:t>
      </w:r>
      <w:r w:rsidR="00383EDD">
        <w:rPr>
          <w:rFonts w:cs="Verdana"/>
          <w:color w:val="000000"/>
        </w:rPr>
        <w:t xml:space="preserve">purposes other than </w:t>
      </w:r>
      <w:r w:rsidRPr="004D4B0D">
        <w:rPr>
          <w:rFonts w:cs="Verdana"/>
          <w:color w:val="000000"/>
        </w:rPr>
        <w:t xml:space="preserve">navigation; </w:t>
      </w:r>
    </w:p>
    <w:p w14:paraId="5401A9A0" w14:textId="77777777" w:rsidR="00A92313" w:rsidRPr="00A92313" w:rsidRDefault="00A92313" w:rsidP="00AD09B1">
      <w:pPr>
        <w:autoSpaceDE w:val="0"/>
        <w:autoSpaceDN w:val="0"/>
        <w:adjustRightInd w:val="0"/>
        <w:spacing w:after="0" w:line="240" w:lineRule="exact"/>
        <w:rPr>
          <w:rFonts w:cs="Verdana"/>
          <w:color w:val="000000"/>
        </w:rPr>
      </w:pPr>
    </w:p>
    <w:p w14:paraId="5ED5378A" w14:textId="77777777" w:rsidR="00A92313" w:rsidRPr="004D4B0D" w:rsidRDefault="00A92313" w:rsidP="00D718A8">
      <w:pPr>
        <w:pStyle w:val="ListParagraph"/>
        <w:numPr>
          <w:ilvl w:val="0"/>
          <w:numId w:val="14"/>
        </w:numPr>
        <w:autoSpaceDE w:val="0"/>
        <w:autoSpaceDN w:val="0"/>
        <w:adjustRightInd w:val="0"/>
        <w:spacing w:after="0" w:line="240" w:lineRule="exact"/>
        <w:contextualSpacing w:val="0"/>
        <w:rPr>
          <w:rFonts w:cs="Verdana"/>
          <w:color w:val="000000"/>
        </w:rPr>
      </w:pPr>
      <w:r w:rsidRPr="004D4B0D">
        <w:rPr>
          <w:rFonts w:cs="Verdana"/>
          <w:color w:val="000000"/>
        </w:rPr>
        <w:t xml:space="preserve">greater recognition and understanding of the role and functions of the HO through multiple use of </w:t>
      </w:r>
      <w:r w:rsidR="004D4B0D">
        <w:rPr>
          <w:rFonts w:cs="Verdana"/>
          <w:color w:val="000000"/>
        </w:rPr>
        <w:t xml:space="preserve">its </w:t>
      </w:r>
      <w:r w:rsidRPr="004D4B0D">
        <w:rPr>
          <w:rFonts w:cs="Verdana"/>
          <w:color w:val="000000"/>
        </w:rPr>
        <w:t xml:space="preserve">data; </w:t>
      </w:r>
    </w:p>
    <w:p w14:paraId="34C09B53" w14:textId="77777777" w:rsidR="00A92313" w:rsidRPr="00A92313" w:rsidRDefault="00A92313" w:rsidP="00AD09B1">
      <w:pPr>
        <w:autoSpaceDE w:val="0"/>
        <w:autoSpaceDN w:val="0"/>
        <w:adjustRightInd w:val="0"/>
        <w:spacing w:after="0" w:line="240" w:lineRule="exact"/>
        <w:rPr>
          <w:rFonts w:cs="Verdana"/>
          <w:color w:val="000000"/>
        </w:rPr>
      </w:pPr>
    </w:p>
    <w:p w14:paraId="5C139219" w14:textId="77777777" w:rsidR="00A92313" w:rsidRPr="004D4B0D" w:rsidRDefault="004D4B0D" w:rsidP="00D718A8">
      <w:pPr>
        <w:pStyle w:val="ListParagraph"/>
        <w:numPr>
          <w:ilvl w:val="0"/>
          <w:numId w:val="14"/>
        </w:numPr>
        <w:autoSpaceDE w:val="0"/>
        <w:autoSpaceDN w:val="0"/>
        <w:adjustRightInd w:val="0"/>
        <w:spacing w:after="0" w:line="240" w:lineRule="exact"/>
        <w:contextualSpacing w:val="0"/>
        <w:rPr>
          <w:rFonts w:cs="Verdana"/>
          <w:color w:val="000000"/>
        </w:rPr>
      </w:pPr>
      <w:r w:rsidRPr="004D4B0D">
        <w:rPr>
          <w:rFonts w:cs="Verdana"/>
          <w:color w:val="000000"/>
        </w:rPr>
        <w:t xml:space="preserve">cost savings through efficiencies leading to  </w:t>
      </w:r>
      <w:r w:rsidR="00A92313" w:rsidRPr="004D4B0D">
        <w:rPr>
          <w:rFonts w:cs="Verdana"/>
          <w:color w:val="000000"/>
        </w:rPr>
        <w:t xml:space="preserve">more effective use of public funds; </w:t>
      </w:r>
    </w:p>
    <w:p w14:paraId="75D8A5D7" w14:textId="77777777" w:rsidR="00A92313" w:rsidRPr="00A92313" w:rsidRDefault="00A92313" w:rsidP="00AD09B1">
      <w:pPr>
        <w:autoSpaceDE w:val="0"/>
        <w:autoSpaceDN w:val="0"/>
        <w:adjustRightInd w:val="0"/>
        <w:spacing w:after="0" w:line="240" w:lineRule="exact"/>
        <w:rPr>
          <w:rFonts w:cs="Verdana"/>
          <w:color w:val="000000"/>
        </w:rPr>
      </w:pPr>
    </w:p>
    <w:p w14:paraId="135F245E" w14:textId="77777777" w:rsidR="00A92313" w:rsidRPr="004D4B0D" w:rsidRDefault="00383EDD" w:rsidP="00D718A8">
      <w:pPr>
        <w:pStyle w:val="ListParagraph"/>
        <w:numPr>
          <w:ilvl w:val="0"/>
          <w:numId w:val="14"/>
        </w:numPr>
        <w:autoSpaceDE w:val="0"/>
        <w:autoSpaceDN w:val="0"/>
        <w:adjustRightInd w:val="0"/>
        <w:spacing w:after="0" w:line="240" w:lineRule="exact"/>
        <w:contextualSpacing w:val="0"/>
        <w:rPr>
          <w:rFonts w:cs="Verdana"/>
          <w:color w:val="000000"/>
        </w:rPr>
      </w:pPr>
      <w:r>
        <w:rPr>
          <w:rFonts w:cs="Verdana"/>
          <w:color w:val="000000"/>
        </w:rPr>
        <w:t>involvement in the</w:t>
      </w:r>
      <w:r w:rsidR="00A92313" w:rsidRPr="004D4B0D">
        <w:rPr>
          <w:rFonts w:cs="Verdana"/>
          <w:color w:val="000000"/>
        </w:rPr>
        <w:t xml:space="preserve"> mainstream of geospatial decision making; </w:t>
      </w:r>
    </w:p>
    <w:p w14:paraId="4402D5FB" w14:textId="77777777" w:rsidR="00A92313" w:rsidRPr="00A92313" w:rsidRDefault="00A92313" w:rsidP="00AD09B1">
      <w:pPr>
        <w:autoSpaceDE w:val="0"/>
        <w:autoSpaceDN w:val="0"/>
        <w:adjustRightInd w:val="0"/>
        <w:spacing w:after="0" w:line="240" w:lineRule="exact"/>
        <w:rPr>
          <w:rFonts w:cs="Verdana"/>
          <w:color w:val="000000"/>
        </w:rPr>
      </w:pPr>
    </w:p>
    <w:p w14:paraId="3BD7E1FD" w14:textId="77777777" w:rsidR="00A92313" w:rsidRPr="004D4B0D" w:rsidRDefault="00A92313" w:rsidP="00D718A8">
      <w:pPr>
        <w:pStyle w:val="ListParagraph"/>
        <w:numPr>
          <w:ilvl w:val="0"/>
          <w:numId w:val="14"/>
        </w:numPr>
        <w:autoSpaceDE w:val="0"/>
        <w:autoSpaceDN w:val="0"/>
        <w:adjustRightInd w:val="0"/>
        <w:spacing w:after="0" w:line="240" w:lineRule="exact"/>
        <w:contextualSpacing w:val="0"/>
        <w:rPr>
          <w:rFonts w:cs="Verdana"/>
          <w:color w:val="000000"/>
        </w:rPr>
      </w:pPr>
      <w:r w:rsidRPr="004D4B0D">
        <w:rPr>
          <w:rFonts w:cs="Verdana"/>
          <w:color w:val="000000"/>
        </w:rPr>
        <w:t xml:space="preserve">greater co-operation with other information providers; </w:t>
      </w:r>
    </w:p>
    <w:p w14:paraId="64057EA6" w14:textId="77777777" w:rsidR="00A92313" w:rsidRPr="00A92313" w:rsidRDefault="00A92313" w:rsidP="00AD09B1">
      <w:pPr>
        <w:autoSpaceDE w:val="0"/>
        <w:autoSpaceDN w:val="0"/>
        <w:adjustRightInd w:val="0"/>
        <w:spacing w:after="0" w:line="240" w:lineRule="exact"/>
        <w:rPr>
          <w:rFonts w:cs="Verdana"/>
          <w:color w:val="000000"/>
        </w:rPr>
      </w:pPr>
    </w:p>
    <w:p w14:paraId="41D89B0B" w14:textId="77777777" w:rsidR="00A92313" w:rsidRPr="004D4B0D" w:rsidRDefault="00A92313" w:rsidP="00D718A8">
      <w:pPr>
        <w:pStyle w:val="ListParagraph"/>
        <w:numPr>
          <w:ilvl w:val="0"/>
          <w:numId w:val="14"/>
        </w:numPr>
        <w:autoSpaceDE w:val="0"/>
        <w:autoSpaceDN w:val="0"/>
        <w:adjustRightInd w:val="0"/>
        <w:spacing w:after="0" w:line="240" w:lineRule="exact"/>
        <w:contextualSpacing w:val="0"/>
        <w:rPr>
          <w:rFonts w:cs="Verdana"/>
          <w:color w:val="000000"/>
        </w:rPr>
      </w:pPr>
      <w:r w:rsidRPr="004D4B0D">
        <w:rPr>
          <w:rFonts w:cs="Verdana"/>
          <w:color w:val="000000"/>
        </w:rPr>
        <w:t xml:space="preserve">increased security in data use and reduction of risk; </w:t>
      </w:r>
    </w:p>
    <w:p w14:paraId="2DC0CEB0" w14:textId="77777777" w:rsidR="00A92313" w:rsidRPr="00A92313" w:rsidRDefault="00A92313" w:rsidP="00AD09B1">
      <w:pPr>
        <w:autoSpaceDE w:val="0"/>
        <w:autoSpaceDN w:val="0"/>
        <w:adjustRightInd w:val="0"/>
        <w:spacing w:after="0" w:line="240" w:lineRule="exact"/>
        <w:contextualSpacing/>
        <w:rPr>
          <w:rFonts w:cs="Verdana"/>
          <w:color w:val="000000"/>
        </w:rPr>
      </w:pPr>
    </w:p>
    <w:p w14:paraId="58C5F9AC" w14:textId="77777777" w:rsidR="00A92313" w:rsidRPr="004D4B0D" w:rsidRDefault="00A92313" w:rsidP="00D718A8">
      <w:pPr>
        <w:pStyle w:val="ListParagraph"/>
        <w:numPr>
          <w:ilvl w:val="0"/>
          <w:numId w:val="14"/>
        </w:numPr>
        <w:autoSpaceDE w:val="0"/>
        <w:autoSpaceDN w:val="0"/>
        <w:adjustRightInd w:val="0"/>
        <w:spacing w:after="0" w:line="240" w:lineRule="exact"/>
        <w:rPr>
          <w:rFonts w:cs="Verdana"/>
          <w:color w:val="000000"/>
        </w:rPr>
      </w:pPr>
      <w:r w:rsidRPr="004D4B0D">
        <w:rPr>
          <w:rFonts w:cs="Verdana"/>
          <w:color w:val="000000"/>
        </w:rPr>
        <w:t xml:space="preserve">increased opportunities for resources and funding and </w:t>
      </w:r>
    </w:p>
    <w:p w14:paraId="3E081D1E" w14:textId="77777777" w:rsidR="00A92313" w:rsidRPr="00A92313" w:rsidRDefault="00A92313" w:rsidP="00AD09B1">
      <w:pPr>
        <w:autoSpaceDE w:val="0"/>
        <w:autoSpaceDN w:val="0"/>
        <w:adjustRightInd w:val="0"/>
        <w:spacing w:after="0" w:line="240" w:lineRule="exact"/>
        <w:contextualSpacing/>
        <w:rPr>
          <w:rFonts w:cs="Verdana"/>
          <w:color w:val="000000"/>
        </w:rPr>
      </w:pPr>
    </w:p>
    <w:p w14:paraId="5851D560" w14:textId="77777777" w:rsidR="00A92313" w:rsidRPr="004D4B0D" w:rsidRDefault="00A92313" w:rsidP="00D718A8">
      <w:pPr>
        <w:pStyle w:val="ListParagraph"/>
        <w:numPr>
          <w:ilvl w:val="0"/>
          <w:numId w:val="14"/>
        </w:numPr>
        <w:autoSpaceDE w:val="0"/>
        <w:autoSpaceDN w:val="0"/>
        <w:adjustRightInd w:val="0"/>
        <w:spacing w:after="0" w:line="240" w:lineRule="exact"/>
        <w:rPr>
          <w:rFonts w:cs="Verdana"/>
          <w:color w:val="000000"/>
        </w:rPr>
      </w:pPr>
      <w:r w:rsidRPr="004D4B0D">
        <w:rPr>
          <w:rFonts w:cs="Verdana"/>
          <w:color w:val="000000"/>
        </w:rPr>
        <w:t xml:space="preserve">additional </w:t>
      </w:r>
      <w:r w:rsidR="00383EDD">
        <w:rPr>
          <w:rFonts w:cs="Verdana"/>
          <w:color w:val="000000"/>
        </w:rPr>
        <w:t xml:space="preserve">licensing and </w:t>
      </w:r>
      <w:r w:rsidRPr="004D4B0D">
        <w:rPr>
          <w:rFonts w:cs="Verdana"/>
          <w:color w:val="000000"/>
        </w:rPr>
        <w:t xml:space="preserve">revenue generation opportunities. </w:t>
      </w:r>
    </w:p>
    <w:p w14:paraId="567396AB" w14:textId="77777777" w:rsidR="00A92313" w:rsidRPr="00A92313" w:rsidRDefault="00A92313" w:rsidP="00A92313">
      <w:pPr>
        <w:autoSpaceDE w:val="0"/>
        <w:autoSpaceDN w:val="0"/>
        <w:adjustRightInd w:val="0"/>
        <w:spacing w:after="0" w:line="240" w:lineRule="auto"/>
        <w:rPr>
          <w:rFonts w:cs="Verdana"/>
          <w:color w:val="000000"/>
        </w:rPr>
      </w:pPr>
    </w:p>
    <w:p w14:paraId="2B68134F" w14:textId="2C66272E" w:rsidR="00A92313" w:rsidRDefault="00C31097" w:rsidP="00A92313">
      <w:pPr>
        <w:autoSpaceDE w:val="0"/>
        <w:autoSpaceDN w:val="0"/>
        <w:adjustRightInd w:val="0"/>
        <w:spacing w:after="0" w:line="240" w:lineRule="auto"/>
        <w:rPr>
          <w:rFonts w:cs="Verdana"/>
          <w:b/>
          <w:bCs/>
          <w:color w:val="000000"/>
        </w:rPr>
      </w:pPr>
      <w:r>
        <w:rPr>
          <w:rFonts w:cs="Verdana"/>
          <w:b/>
          <w:bCs/>
          <w:color w:val="000000"/>
        </w:rPr>
        <w:t>9</w:t>
      </w:r>
      <w:r w:rsidR="00383EDD">
        <w:rPr>
          <w:rFonts w:cs="Verdana"/>
          <w:b/>
          <w:bCs/>
          <w:color w:val="000000"/>
        </w:rPr>
        <w:t>.</w:t>
      </w:r>
      <w:r w:rsidR="00F37833">
        <w:rPr>
          <w:rFonts w:cs="Verdana"/>
          <w:b/>
          <w:bCs/>
          <w:color w:val="000000"/>
        </w:rPr>
        <w:t>2</w:t>
      </w:r>
      <w:r w:rsidR="00A92313" w:rsidRPr="00A92313">
        <w:rPr>
          <w:rFonts w:cs="Verdana"/>
          <w:b/>
          <w:bCs/>
          <w:color w:val="000000"/>
        </w:rPr>
        <w:t xml:space="preserve">. </w:t>
      </w:r>
      <w:r w:rsidR="00383EDD">
        <w:rPr>
          <w:rFonts w:cs="Verdana"/>
          <w:b/>
          <w:bCs/>
          <w:color w:val="000000"/>
        </w:rPr>
        <w:t xml:space="preserve"> </w:t>
      </w:r>
      <w:r w:rsidR="00E367E5">
        <w:rPr>
          <w:rFonts w:cs="Verdana"/>
          <w:b/>
          <w:bCs/>
          <w:color w:val="000000"/>
        </w:rPr>
        <w:t xml:space="preserve"> </w:t>
      </w:r>
      <w:r w:rsidR="00A92313" w:rsidRPr="00A92313">
        <w:rPr>
          <w:rFonts w:cs="Verdana"/>
          <w:b/>
          <w:bCs/>
          <w:color w:val="000000"/>
        </w:rPr>
        <w:t xml:space="preserve">What are the </w:t>
      </w:r>
      <w:r w:rsidR="006203B4">
        <w:rPr>
          <w:rFonts w:cs="Verdana"/>
          <w:b/>
          <w:bCs/>
          <w:color w:val="000000"/>
        </w:rPr>
        <w:t xml:space="preserve">organisational </w:t>
      </w:r>
      <w:r w:rsidR="00A92313" w:rsidRPr="00A92313">
        <w:rPr>
          <w:rFonts w:cs="Verdana"/>
          <w:b/>
          <w:bCs/>
          <w:color w:val="000000"/>
        </w:rPr>
        <w:t>challenges</w:t>
      </w:r>
      <w:r w:rsidR="008D2E69">
        <w:rPr>
          <w:rFonts w:cs="Verdana"/>
          <w:b/>
          <w:bCs/>
          <w:color w:val="000000"/>
        </w:rPr>
        <w:t xml:space="preserve"> that</w:t>
      </w:r>
      <w:r w:rsidR="00A92313" w:rsidRPr="00A92313">
        <w:rPr>
          <w:rFonts w:cs="Verdana"/>
          <w:b/>
          <w:bCs/>
          <w:color w:val="000000"/>
        </w:rPr>
        <w:t xml:space="preserve"> HO</w:t>
      </w:r>
      <w:r w:rsidR="006203B4">
        <w:rPr>
          <w:rFonts w:cs="Verdana"/>
          <w:b/>
          <w:bCs/>
          <w:color w:val="000000"/>
        </w:rPr>
        <w:t xml:space="preserve">s </w:t>
      </w:r>
      <w:r w:rsidR="00A92313" w:rsidRPr="00A92313">
        <w:rPr>
          <w:rFonts w:cs="Verdana"/>
          <w:b/>
          <w:bCs/>
          <w:color w:val="000000"/>
        </w:rPr>
        <w:t>face in a</w:t>
      </w:r>
      <w:r w:rsidR="00383EDD">
        <w:rPr>
          <w:rFonts w:cs="Verdana"/>
          <w:b/>
          <w:bCs/>
          <w:color w:val="000000"/>
        </w:rPr>
        <w:t>n</w:t>
      </w:r>
      <w:r w:rsidR="00A92313" w:rsidRPr="00A92313">
        <w:rPr>
          <w:rFonts w:cs="Verdana"/>
          <w:b/>
          <w:bCs/>
          <w:color w:val="000000"/>
        </w:rPr>
        <w:t xml:space="preserve"> </w:t>
      </w:r>
      <w:r w:rsidR="00383EDD">
        <w:rPr>
          <w:rFonts w:cs="Verdana"/>
          <w:b/>
          <w:bCs/>
          <w:color w:val="000000"/>
        </w:rPr>
        <w:t>M</w:t>
      </w:r>
      <w:r w:rsidR="00A92313" w:rsidRPr="00A92313">
        <w:rPr>
          <w:rFonts w:cs="Verdana"/>
          <w:b/>
          <w:bCs/>
          <w:color w:val="000000"/>
        </w:rPr>
        <w:t xml:space="preserve">SDI? </w:t>
      </w:r>
    </w:p>
    <w:p w14:paraId="52B99AD6" w14:textId="77777777" w:rsidR="007A3CE2" w:rsidRDefault="007A3CE2" w:rsidP="00A92313">
      <w:pPr>
        <w:autoSpaceDE w:val="0"/>
        <w:autoSpaceDN w:val="0"/>
        <w:adjustRightInd w:val="0"/>
        <w:spacing w:after="0" w:line="240" w:lineRule="auto"/>
        <w:rPr>
          <w:rFonts w:cs="Verdana"/>
          <w:b/>
          <w:bCs/>
          <w:color w:val="000000"/>
        </w:rPr>
      </w:pPr>
    </w:p>
    <w:p w14:paraId="3575D51E" w14:textId="77777777" w:rsidR="007A3CE2" w:rsidRPr="007A3CE2" w:rsidRDefault="007A3CE2" w:rsidP="00A92313">
      <w:pPr>
        <w:autoSpaceDE w:val="0"/>
        <w:autoSpaceDN w:val="0"/>
        <w:adjustRightInd w:val="0"/>
        <w:spacing w:after="0" w:line="240" w:lineRule="auto"/>
        <w:rPr>
          <w:rFonts w:cs="Verdana"/>
          <w:bCs/>
          <w:color w:val="000000"/>
        </w:rPr>
      </w:pPr>
      <w:r w:rsidRPr="007A3CE2">
        <w:rPr>
          <w:rFonts w:cs="Verdana"/>
          <w:bCs/>
          <w:color w:val="000000"/>
        </w:rPr>
        <w:t xml:space="preserve">Some challenges </w:t>
      </w:r>
      <w:r w:rsidR="00E66105">
        <w:rPr>
          <w:rFonts w:cs="Verdana"/>
          <w:bCs/>
          <w:color w:val="000000"/>
        </w:rPr>
        <w:t>will be apparent at the HO level</w:t>
      </w:r>
      <w:r w:rsidR="006166D3">
        <w:rPr>
          <w:rFonts w:cs="Verdana"/>
          <w:bCs/>
          <w:color w:val="000000"/>
        </w:rPr>
        <w:t xml:space="preserve"> </w:t>
      </w:r>
      <w:r w:rsidRPr="007A3CE2">
        <w:rPr>
          <w:rFonts w:cs="Verdana"/>
          <w:bCs/>
          <w:color w:val="000000"/>
        </w:rPr>
        <w:t xml:space="preserve">but others </w:t>
      </w:r>
      <w:r w:rsidR="00E66105">
        <w:rPr>
          <w:rFonts w:cs="Verdana"/>
          <w:bCs/>
          <w:color w:val="000000"/>
        </w:rPr>
        <w:t>may be at</w:t>
      </w:r>
      <w:r>
        <w:rPr>
          <w:rFonts w:cs="Verdana"/>
          <w:bCs/>
          <w:color w:val="000000"/>
        </w:rPr>
        <w:t xml:space="preserve"> the Government or State level:</w:t>
      </w:r>
    </w:p>
    <w:p w14:paraId="047D9D6B" w14:textId="77777777" w:rsidR="00383EDD" w:rsidRPr="00A92313" w:rsidRDefault="00383EDD" w:rsidP="00A92313">
      <w:pPr>
        <w:autoSpaceDE w:val="0"/>
        <w:autoSpaceDN w:val="0"/>
        <w:adjustRightInd w:val="0"/>
        <w:spacing w:after="0" w:line="240" w:lineRule="auto"/>
        <w:rPr>
          <w:rFonts w:cs="Verdana"/>
          <w:color w:val="000000"/>
        </w:rPr>
      </w:pPr>
    </w:p>
    <w:p w14:paraId="620CCA37" w14:textId="77777777" w:rsidR="00A92313" w:rsidRDefault="007A3CE2" w:rsidP="00D718A8">
      <w:pPr>
        <w:pStyle w:val="ListParagraph"/>
        <w:numPr>
          <w:ilvl w:val="0"/>
          <w:numId w:val="15"/>
        </w:numPr>
        <w:autoSpaceDE w:val="0"/>
        <w:autoSpaceDN w:val="0"/>
        <w:adjustRightInd w:val="0"/>
        <w:spacing w:after="0" w:line="240" w:lineRule="exact"/>
        <w:rPr>
          <w:rFonts w:cs="Verdana"/>
          <w:color w:val="000000"/>
        </w:rPr>
      </w:pPr>
      <w:r>
        <w:rPr>
          <w:rFonts w:cs="Verdana"/>
          <w:color w:val="000000"/>
        </w:rPr>
        <w:t>The HO s</w:t>
      </w:r>
      <w:r w:rsidR="00E367E5">
        <w:rPr>
          <w:rFonts w:cs="Verdana"/>
          <w:color w:val="000000"/>
        </w:rPr>
        <w:t>howing a willingness to</w:t>
      </w:r>
      <w:r w:rsidR="00A92313" w:rsidRPr="00383EDD">
        <w:rPr>
          <w:rFonts w:cs="Verdana"/>
          <w:color w:val="000000"/>
        </w:rPr>
        <w:t xml:space="preserve"> work with other organisations and adopting a partnership approach (e.g. develop</w:t>
      </w:r>
      <w:r w:rsidR="00E367E5">
        <w:rPr>
          <w:rFonts w:cs="Verdana"/>
          <w:color w:val="000000"/>
        </w:rPr>
        <w:t xml:space="preserve">ing a </w:t>
      </w:r>
      <w:r w:rsidR="00A92313" w:rsidRPr="00383EDD">
        <w:rPr>
          <w:rFonts w:cs="Verdana"/>
          <w:color w:val="000000"/>
        </w:rPr>
        <w:t xml:space="preserve">new joint policy </w:t>
      </w:r>
      <w:r w:rsidR="00822C01">
        <w:rPr>
          <w:rFonts w:cs="Verdana"/>
          <w:color w:val="000000"/>
        </w:rPr>
        <w:t>on</w:t>
      </w:r>
      <w:r w:rsidR="00E367E5">
        <w:rPr>
          <w:rFonts w:cs="Verdana"/>
          <w:color w:val="000000"/>
        </w:rPr>
        <w:t xml:space="preserve"> M</w:t>
      </w:r>
      <w:r w:rsidR="00A92313" w:rsidRPr="00383EDD">
        <w:rPr>
          <w:rFonts w:cs="Verdana"/>
          <w:color w:val="000000"/>
        </w:rPr>
        <w:t xml:space="preserve">SDI). </w:t>
      </w:r>
    </w:p>
    <w:p w14:paraId="1FB6909A" w14:textId="77777777" w:rsidR="00383EDD" w:rsidRDefault="00383EDD" w:rsidP="00AD09B1">
      <w:pPr>
        <w:autoSpaceDE w:val="0"/>
        <w:autoSpaceDN w:val="0"/>
        <w:adjustRightInd w:val="0"/>
        <w:spacing w:after="0" w:line="240" w:lineRule="exact"/>
        <w:rPr>
          <w:rFonts w:cs="Verdana"/>
          <w:color w:val="000000"/>
        </w:rPr>
      </w:pPr>
    </w:p>
    <w:p w14:paraId="39D617A6" w14:textId="77777777" w:rsidR="00383EDD" w:rsidRPr="00383EDD" w:rsidRDefault="00E367E5" w:rsidP="00D718A8">
      <w:pPr>
        <w:numPr>
          <w:ilvl w:val="0"/>
          <w:numId w:val="15"/>
        </w:numPr>
        <w:autoSpaceDE w:val="0"/>
        <w:autoSpaceDN w:val="0"/>
        <w:adjustRightInd w:val="0"/>
        <w:spacing w:after="0" w:line="240" w:lineRule="exact"/>
        <w:contextualSpacing/>
        <w:rPr>
          <w:rFonts w:cs="Verdana"/>
          <w:color w:val="000000"/>
        </w:rPr>
      </w:pPr>
      <w:r>
        <w:rPr>
          <w:rFonts w:cs="Verdana"/>
          <w:color w:val="000000"/>
        </w:rPr>
        <w:t xml:space="preserve">Adapting </w:t>
      </w:r>
      <w:r w:rsidR="00383EDD" w:rsidRPr="00383EDD">
        <w:rPr>
          <w:rFonts w:cs="Verdana"/>
          <w:color w:val="000000"/>
        </w:rPr>
        <w:t xml:space="preserve">the </w:t>
      </w:r>
      <w:r>
        <w:rPr>
          <w:rFonts w:cs="Verdana"/>
          <w:color w:val="000000"/>
        </w:rPr>
        <w:t xml:space="preserve">HO </w:t>
      </w:r>
      <w:r w:rsidR="00383EDD" w:rsidRPr="00383EDD">
        <w:rPr>
          <w:rFonts w:cs="Verdana"/>
          <w:color w:val="000000"/>
        </w:rPr>
        <w:t xml:space="preserve">organisational culture by winning over </w:t>
      </w:r>
      <w:r>
        <w:rPr>
          <w:rFonts w:cs="Verdana"/>
          <w:color w:val="000000"/>
        </w:rPr>
        <w:t xml:space="preserve">those </w:t>
      </w:r>
      <w:r w:rsidR="00383EDD" w:rsidRPr="00383EDD">
        <w:rPr>
          <w:rFonts w:cs="Verdana"/>
          <w:color w:val="000000"/>
        </w:rPr>
        <w:t>people</w:t>
      </w:r>
      <w:r>
        <w:rPr>
          <w:rFonts w:cs="Verdana"/>
          <w:color w:val="000000"/>
        </w:rPr>
        <w:t xml:space="preserve"> who are</w:t>
      </w:r>
      <w:r w:rsidR="00383EDD" w:rsidRPr="00383EDD">
        <w:rPr>
          <w:rFonts w:cs="Verdana"/>
          <w:color w:val="000000"/>
        </w:rPr>
        <w:t xml:space="preserve"> </w:t>
      </w:r>
      <w:r>
        <w:rPr>
          <w:rFonts w:cs="Verdana"/>
          <w:color w:val="000000"/>
        </w:rPr>
        <w:t>sceptical of change and, in doing so, gaining buy-in from decision makers.</w:t>
      </w:r>
      <w:r w:rsidR="00383EDD" w:rsidRPr="00383EDD">
        <w:rPr>
          <w:rFonts w:cs="Verdana"/>
          <w:color w:val="000000"/>
        </w:rPr>
        <w:t xml:space="preserve"> </w:t>
      </w:r>
    </w:p>
    <w:p w14:paraId="6555FB84" w14:textId="77777777" w:rsidR="00383EDD" w:rsidRPr="00383EDD" w:rsidRDefault="00383EDD" w:rsidP="00AD09B1">
      <w:pPr>
        <w:autoSpaceDE w:val="0"/>
        <w:autoSpaceDN w:val="0"/>
        <w:adjustRightInd w:val="0"/>
        <w:spacing w:after="0" w:line="240" w:lineRule="exact"/>
        <w:rPr>
          <w:rFonts w:cs="Verdana"/>
          <w:color w:val="000000"/>
        </w:rPr>
      </w:pPr>
    </w:p>
    <w:p w14:paraId="2E9EEA58" w14:textId="77777777" w:rsidR="00383EDD" w:rsidRPr="00383EDD" w:rsidRDefault="00383EDD" w:rsidP="00D718A8">
      <w:pPr>
        <w:numPr>
          <w:ilvl w:val="0"/>
          <w:numId w:val="15"/>
        </w:numPr>
        <w:autoSpaceDE w:val="0"/>
        <w:autoSpaceDN w:val="0"/>
        <w:adjustRightInd w:val="0"/>
        <w:spacing w:after="0" w:line="240" w:lineRule="exact"/>
        <w:contextualSpacing/>
        <w:rPr>
          <w:rFonts w:cs="Verdana"/>
          <w:color w:val="000000"/>
        </w:rPr>
      </w:pPr>
      <w:r w:rsidRPr="00383EDD">
        <w:rPr>
          <w:rFonts w:cs="Verdana"/>
          <w:color w:val="000000"/>
        </w:rPr>
        <w:t xml:space="preserve">Challenging the way things are currently done to ensure they are undertaken more </w:t>
      </w:r>
      <w:r w:rsidR="00E367E5">
        <w:rPr>
          <w:rFonts w:cs="Verdana"/>
          <w:color w:val="000000"/>
        </w:rPr>
        <w:t xml:space="preserve">effectively and </w:t>
      </w:r>
      <w:r w:rsidRPr="00383EDD">
        <w:rPr>
          <w:rFonts w:cs="Verdana"/>
          <w:color w:val="000000"/>
        </w:rPr>
        <w:t xml:space="preserve">efficiently in the future. </w:t>
      </w:r>
    </w:p>
    <w:p w14:paraId="21910152" w14:textId="77777777" w:rsidR="00383EDD" w:rsidRPr="00383EDD" w:rsidRDefault="00383EDD" w:rsidP="00AD09B1">
      <w:pPr>
        <w:autoSpaceDE w:val="0"/>
        <w:autoSpaceDN w:val="0"/>
        <w:adjustRightInd w:val="0"/>
        <w:spacing w:after="0" w:line="240" w:lineRule="exact"/>
        <w:rPr>
          <w:rFonts w:cs="Verdana"/>
          <w:color w:val="000000"/>
        </w:rPr>
      </w:pPr>
    </w:p>
    <w:p w14:paraId="52EC67FA" w14:textId="77777777" w:rsidR="00383EDD" w:rsidRPr="00383EDD" w:rsidRDefault="00E367E5" w:rsidP="00822C01">
      <w:pPr>
        <w:numPr>
          <w:ilvl w:val="0"/>
          <w:numId w:val="15"/>
        </w:numPr>
        <w:autoSpaceDE w:val="0"/>
        <w:autoSpaceDN w:val="0"/>
        <w:adjustRightInd w:val="0"/>
        <w:spacing w:after="0" w:line="240" w:lineRule="auto"/>
        <w:ind w:left="714" w:hanging="357"/>
        <w:contextualSpacing/>
        <w:rPr>
          <w:rFonts w:cs="Verdana"/>
          <w:color w:val="000000"/>
        </w:rPr>
      </w:pPr>
      <w:r>
        <w:rPr>
          <w:rFonts w:cs="Verdana"/>
          <w:color w:val="000000"/>
        </w:rPr>
        <w:t xml:space="preserve">Accepting </w:t>
      </w:r>
      <w:r w:rsidR="00383EDD" w:rsidRPr="00383EDD">
        <w:rPr>
          <w:rFonts w:cs="Verdana"/>
          <w:color w:val="000000"/>
        </w:rPr>
        <w:t>that hydrographic data is information</w:t>
      </w:r>
      <w:r w:rsidR="00822C01">
        <w:rPr>
          <w:rFonts w:cs="Verdana"/>
          <w:color w:val="000000"/>
        </w:rPr>
        <w:t>,</w:t>
      </w:r>
      <w:r w:rsidR="00383EDD" w:rsidRPr="00383EDD">
        <w:rPr>
          <w:rFonts w:cs="Verdana"/>
          <w:color w:val="000000"/>
        </w:rPr>
        <w:t xml:space="preserve"> rather than </w:t>
      </w:r>
      <w:r>
        <w:rPr>
          <w:rFonts w:cs="Verdana"/>
          <w:color w:val="000000"/>
        </w:rPr>
        <w:t xml:space="preserve">a </w:t>
      </w:r>
      <w:r w:rsidR="00383EDD" w:rsidRPr="00383EDD">
        <w:rPr>
          <w:rFonts w:cs="Verdana"/>
          <w:color w:val="000000"/>
        </w:rPr>
        <w:t>product</w:t>
      </w:r>
      <w:r w:rsidR="00822C01">
        <w:rPr>
          <w:rFonts w:cs="Verdana"/>
          <w:color w:val="000000"/>
        </w:rPr>
        <w:t>,</w:t>
      </w:r>
      <w:r>
        <w:rPr>
          <w:rFonts w:cs="Verdana"/>
          <w:color w:val="000000"/>
        </w:rPr>
        <w:t xml:space="preserve"> and taking steps to migrate from a product to a data centric operation and workflow</w:t>
      </w:r>
      <w:r w:rsidR="00383EDD" w:rsidRPr="00383EDD">
        <w:rPr>
          <w:rFonts w:cs="Verdana"/>
          <w:color w:val="000000"/>
        </w:rPr>
        <w:t xml:space="preserve">. </w:t>
      </w:r>
    </w:p>
    <w:p w14:paraId="525DBCB5" w14:textId="77777777" w:rsidR="00383EDD" w:rsidRPr="00383EDD" w:rsidRDefault="00383EDD" w:rsidP="00AD09B1">
      <w:pPr>
        <w:autoSpaceDE w:val="0"/>
        <w:autoSpaceDN w:val="0"/>
        <w:adjustRightInd w:val="0"/>
        <w:spacing w:after="0" w:line="240" w:lineRule="exact"/>
        <w:rPr>
          <w:rFonts w:cs="Verdana"/>
          <w:color w:val="000000"/>
        </w:rPr>
      </w:pPr>
    </w:p>
    <w:p w14:paraId="711D5241" w14:textId="77777777" w:rsidR="00383EDD" w:rsidRPr="00383EDD" w:rsidRDefault="00383EDD" w:rsidP="00D718A8">
      <w:pPr>
        <w:numPr>
          <w:ilvl w:val="0"/>
          <w:numId w:val="15"/>
        </w:numPr>
        <w:autoSpaceDE w:val="0"/>
        <w:autoSpaceDN w:val="0"/>
        <w:adjustRightInd w:val="0"/>
        <w:spacing w:after="0" w:line="240" w:lineRule="exact"/>
        <w:contextualSpacing/>
        <w:rPr>
          <w:rFonts w:cs="Verdana"/>
          <w:color w:val="000000"/>
        </w:rPr>
      </w:pPr>
      <w:r w:rsidRPr="00383EDD">
        <w:rPr>
          <w:rFonts w:cs="Verdana"/>
          <w:color w:val="000000"/>
        </w:rPr>
        <w:t xml:space="preserve">Investing in improved business processes and information management. </w:t>
      </w:r>
    </w:p>
    <w:p w14:paraId="0CE9740A" w14:textId="77777777" w:rsidR="00383EDD" w:rsidRPr="00383EDD" w:rsidRDefault="00383EDD" w:rsidP="00AD09B1">
      <w:pPr>
        <w:autoSpaceDE w:val="0"/>
        <w:autoSpaceDN w:val="0"/>
        <w:adjustRightInd w:val="0"/>
        <w:spacing w:after="0" w:line="240" w:lineRule="exact"/>
        <w:rPr>
          <w:rFonts w:cs="Verdana"/>
          <w:color w:val="000000"/>
        </w:rPr>
      </w:pPr>
    </w:p>
    <w:p w14:paraId="731550D0" w14:textId="77777777" w:rsidR="00383EDD" w:rsidRPr="00383EDD" w:rsidRDefault="00E367E5" w:rsidP="00D718A8">
      <w:pPr>
        <w:numPr>
          <w:ilvl w:val="0"/>
          <w:numId w:val="15"/>
        </w:numPr>
        <w:autoSpaceDE w:val="0"/>
        <w:autoSpaceDN w:val="0"/>
        <w:adjustRightInd w:val="0"/>
        <w:spacing w:after="0" w:line="240" w:lineRule="exact"/>
        <w:contextualSpacing/>
        <w:rPr>
          <w:rFonts w:cs="Verdana"/>
          <w:color w:val="000000"/>
        </w:rPr>
      </w:pPr>
      <w:r>
        <w:rPr>
          <w:rFonts w:cs="Verdana"/>
          <w:color w:val="000000"/>
        </w:rPr>
        <w:t>Engaging with</w:t>
      </w:r>
      <w:r w:rsidR="00383EDD" w:rsidRPr="00383EDD">
        <w:rPr>
          <w:rFonts w:cs="Verdana"/>
          <w:color w:val="000000"/>
        </w:rPr>
        <w:t xml:space="preserve"> the non-marine community to </w:t>
      </w:r>
      <w:r>
        <w:rPr>
          <w:rFonts w:cs="Verdana"/>
          <w:color w:val="000000"/>
        </w:rPr>
        <w:t xml:space="preserve">enable them to better </w:t>
      </w:r>
      <w:r w:rsidR="00383EDD" w:rsidRPr="00383EDD">
        <w:rPr>
          <w:rFonts w:cs="Verdana"/>
          <w:color w:val="000000"/>
        </w:rPr>
        <w:t xml:space="preserve">understand </w:t>
      </w:r>
      <w:r>
        <w:rPr>
          <w:rFonts w:cs="Verdana"/>
          <w:color w:val="000000"/>
        </w:rPr>
        <w:t>M</w:t>
      </w:r>
      <w:r w:rsidR="00383EDD" w:rsidRPr="00383EDD">
        <w:rPr>
          <w:rFonts w:cs="Verdana"/>
          <w:color w:val="000000"/>
        </w:rPr>
        <w:t xml:space="preserve">SDI components, unique challenges and relevance. </w:t>
      </w:r>
    </w:p>
    <w:p w14:paraId="13CA29B6" w14:textId="77777777" w:rsidR="00383EDD" w:rsidRPr="00383EDD" w:rsidRDefault="00383EDD" w:rsidP="00AD09B1">
      <w:pPr>
        <w:autoSpaceDE w:val="0"/>
        <w:autoSpaceDN w:val="0"/>
        <w:adjustRightInd w:val="0"/>
        <w:spacing w:after="0" w:line="240" w:lineRule="exact"/>
        <w:rPr>
          <w:rFonts w:cs="Verdana"/>
          <w:color w:val="000000"/>
        </w:rPr>
      </w:pPr>
    </w:p>
    <w:p w14:paraId="4DAEDF31" w14:textId="77777777" w:rsidR="00383EDD" w:rsidRPr="00383EDD" w:rsidRDefault="00E367E5" w:rsidP="00A223EB">
      <w:pPr>
        <w:numPr>
          <w:ilvl w:val="0"/>
          <w:numId w:val="15"/>
        </w:numPr>
        <w:autoSpaceDE w:val="0"/>
        <w:autoSpaceDN w:val="0"/>
        <w:adjustRightInd w:val="0"/>
        <w:spacing w:after="0" w:line="240" w:lineRule="exact"/>
        <w:contextualSpacing/>
        <w:rPr>
          <w:rFonts w:cs="Verdana"/>
          <w:color w:val="000000"/>
        </w:rPr>
      </w:pPr>
      <w:r>
        <w:rPr>
          <w:rFonts w:cs="Verdana"/>
          <w:color w:val="000000"/>
        </w:rPr>
        <w:t>Making the case for MSDI</w:t>
      </w:r>
      <w:r w:rsidR="00A223EB" w:rsidRPr="00A223EB">
        <w:rPr>
          <w:rFonts w:cs="Verdana"/>
          <w:color w:val="000000"/>
        </w:rPr>
        <w:t xml:space="preserve"> when there is </w:t>
      </w:r>
      <w:r>
        <w:rPr>
          <w:rFonts w:cs="Verdana"/>
          <w:color w:val="000000"/>
        </w:rPr>
        <w:t>a</w:t>
      </w:r>
      <w:r w:rsidR="00383EDD" w:rsidRPr="00383EDD">
        <w:rPr>
          <w:rFonts w:cs="Verdana"/>
          <w:color w:val="000000"/>
        </w:rPr>
        <w:t xml:space="preserve"> lack of funding to progress involvement. </w:t>
      </w:r>
    </w:p>
    <w:p w14:paraId="48B53DDB" w14:textId="77777777" w:rsidR="00383EDD" w:rsidRPr="00383EDD" w:rsidRDefault="00383EDD" w:rsidP="00AD09B1">
      <w:pPr>
        <w:autoSpaceDE w:val="0"/>
        <w:autoSpaceDN w:val="0"/>
        <w:adjustRightInd w:val="0"/>
        <w:spacing w:after="0" w:line="240" w:lineRule="exact"/>
        <w:rPr>
          <w:rFonts w:cs="Verdana"/>
          <w:color w:val="000000"/>
        </w:rPr>
      </w:pPr>
    </w:p>
    <w:p w14:paraId="6C12D957" w14:textId="77777777" w:rsidR="00383EDD" w:rsidRPr="00383EDD" w:rsidRDefault="00383EDD" w:rsidP="00D718A8">
      <w:pPr>
        <w:numPr>
          <w:ilvl w:val="0"/>
          <w:numId w:val="15"/>
        </w:numPr>
        <w:autoSpaceDE w:val="0"/>
        <w:autoSpaceDN w:val="0"/>
        <w:adjustRightInd w:val="0"/>
        <w:spacing w:after="0" w:line="240" w:lineRule="exact"/>
        <w:contextualSpacing/>
        <w:rPr>
          <w:rFonts w:cs="Verdana"/>
          <w:color w:val="000000"/>
        </w:rPr>
      </w:pPr>
      <w:r w:rsidRPr="00383EDD">
        <w:rPr>
          <w:rFonts w:cs="Verdana"/>
          <w:color w:val="000000"/>
        </w:rPr>
        <w:t xml:space="preserve">Persuading decision makers and budget managers to support </w:t>
      </w:r>
      <w:r w:rsidR="00E367E5">
        <w:rPr>
          <w:rFonts w:cs="Verdana"/>
          <w:color w:val="000000"/>
        </w:rPr>
        <w:t>M</w:t>
      </w:r>
      <w:r w:rsidRPr="00383EDD">
        <w:rPr>
          <w:rFonts w:cs="Verdana"/>
          <w:color w:val="000000"/>
        </w:rPr>
        <w:t xml:space="preserve">SDI activities. </w:t>
      </w:r>
    </w:p>
    <w:p w14:paraId="2A28D631" w14:textId="77777777" w:rsidR="00383EDD" w:rsidRPr="00383EDD" w:rsidRDefault="00383EDD" w:rsidP="00AD09B1">
      <w:pPr>
        <w:autoSpaceDE w:val="0"/>
        <w:autoSpaceDN w:val="0"/>
        <w:adjustRightInd w:val="0"/>
        <w:spacing w:after="0" w:line="240" w:lineRule="exact"/>
        <w:rPr>
          <w:rFonts w:cs="Verdana"/>
          <w:color w:val="000000"/>
        </w:rPr>
      </w:pPr>
    </w:p>
    <w:p w14:paraId="7BADEBBD" w14:textId="65F9EC65" w:rsidR="00383EDD" w:rsidRPr="00383EDD" w:rsidRDefault="007A3CE2" w:rsidP="007A3CE2">
      <w:pPr>
        <w:numPr>
          <w:ilvl w:val="0"/>
          <w:numId w:val="15"/>
        </w:numPr>
        <w:autoSpaceDE w:val="0"/>
        <w:autoSpaceDN w:val="0"/>
        <w:adjustRightInd w:val="0"/>
        <w:spacing w:after="0" w:line="240" w:lineRule="exact"/>
        <w:contextualSpacing/>
        <w:rPr>
          <w:rFonts w:cs="Verdana"/>
          <w:color w:val="000000"/>
        </w:rPr>
      </w:pPr>
      <w:r>
        <w:rPr>
          <w:rFonts w:cs="Verdana"/>
          <w:color w:val="000000"/>
        </w:rPr>
        <w:t xml:space="preserve">The decision to engage in MSDI may rest at a higher level </w:t>
      </w:r>
      <w:r w:rsidR="00E66105">
        <w:rPr>
          <w:rFonts w:cs="Verdana"/>
          <w:color w:val="000000"/>
        </w:rPr>
        <w:t>with</w:t>
      </w:r>
      <w:r>
        <w:rPr>
          <w:rFonts w:cs="Verdana"/>
          <w:color w:val="000000"/>
        </w:rPr>
        <w:t>in Government</w:t>
      </w:r>
      <w:r w:rsidR="006166D3">
        <w:rPr>
          <w:rFonts w:cs="Verdana"/>
          <w:color w:val="000000"/>
        </w:rPr>
        <w:t xml:space="preserve"> rather </w:t>
      </w:r>
      <w:r w:rsidR="00E66105">
        <w:rPr>
          <w:rFonts w:cs="Verdana"/>
          <w:color w:val="000000"/>
        </w:rPr>
        <w:t>than within</w:t>
      </w:r>
      <w:r>
        <w:rPr>
          <w:rFonts w:cs="Verdana"/>
          <w:color w:val="000000"/>
        </w:rPr>
        <w:t xml:space="preserve"> the HO. It is therefore</w:t>
      </w:r>
      <w:r w:rsidR="00E66105">
        <w:rPr>
          <w:rFonts w:cs="Verdana"/>
          <w:color w:val="000000"/>
        </w:rPr>
        <w:t xml:space="preserve"> important </w:t>
      </w:r>
      <w:r>
        <w:rPr>
          <w:rFonts w:cs="Verdana"/>
          <w:color w:val="000000"/>
        </w:rPr>
        <w:t xml:space="preserve">that the HO works with Government </w:t>
      </w:r>
      <w:r w:rsidR="00E66105">
        <w:rPr>
          <w:rFonts w:cs="Verdana"/>
          <w:color w:val="000000"/>
        </w:rPr>
        <w:t>decision</w:t>
      </w:r>
      <w:r w:rsidR="00822C01">
        <w:rPr>
          <w:rFonts w:cs="Verdana"/>
          <w:color w:val="000000"/>
        </w:rPr>
        <w:t>-</w:t>
      </w:r>
      <w:r w:rsidR="00E66105">
        <w:rPr>
          <w:rFonts w:cs="Verdana"/>
          <w:color w:val="000000"/>
        </w:rPr>
        <w:t xml:space="preserve"> makers</w:t>
      </w:r>
      <w:r>
        <w:rPr>
          <w:rFonts w:cs="Verdana"/>
          <w:color w:val="000000"/>
        </w:rPr>
        <w:t xml:space="preserve"> to  gain the necessary trust and authority of higher authority stakeholders to  support the HO role in MSDI.</w:t>
      </w:r>
    </w:p>
    <w:p w14:paraId="5A39BEF9" w14:textId="77777777" w:rsidR="00383EDD" w:rsidRPr="00383EDD" w:rsidRDefault="00383EDD" w:rsidP="00AD09B1">
      <w:pPr>
        <w:autoSpaceDE w:val="0"/>
        <w:autoSpaceDN w:val="0"/>
        <w:adjustRightInd w:val="0"/>
        <w:spacing w:after="0" w:line="240" w:lineRule="exact"/>
        <w:rPr>
          <w:rFonts w:cs="Verdana"/>
          <w:color w:val="000000"/>
        </w:rPr>
      </w:pPr>
    </w:p>
    <w:p w14:paraId="74604679" w14:textId="77777777" w:rsidR="00383EDD" w:rsidRDefault="00383EDD" w:rsidP="00D718A8">
      <w:pPr>
        <w:numPr>
          <w:ilvl w:val="0"/>
          <w:numId w:val="15"/>
        </w:numPr>
        <w:autoSpaceDE w:val="0"/>
        <w:autoSpaceDN w:val="0"/>
        <w:adjustRightInd w:val="0"/>
        <w:spacing w:after="0" w:line="240" w:lineRule="exact"/>
        <w:contextualSpacing/>
        <w:rPr>
          <w:rFonts w:cs="Verdana"/>
          <w:color w:val="000000"/>
        </w:rPr>
      </w:pPr>
      <w:r w:rsidRPr="00383EDD">
        <w:rPr>
          <w:rFonts w:cs="Verdana"/>
          <w:color w:val="000000"/>
        </w:rPr>
        <w:t xml:space="preserve">Ensuring the HO has the knowledge, training and skills for involvement in </w:t>
      </w:r>
      <w:r w:rsidR="00E367E5">
        <w:rPr>
          <w:rFonts w:cs="Verdana"/>
          <w:color w:val="000000"/>
        </w:rPr>
        <w:t>M</w:t>
      </w:r>
      <w:r w:rsidRPr="00383EDD">
        <w:rPr>
          <w:rFonts w:cs="Verdana"/>
          <w:color w:val="000000"/>
        </w:rPr>
        <w:t xml:space="preserve">SDI. </w:t>
      </w:r>
    </w:p>
    <w:p w14:paraId="2C7C7F01" w14:textId="77777777" w:rsidR="006166D3" w:rsidRDefault="006166D3" w:rsidP="006166D3">
      <w:pPr>
        <w:autoSpaceDE w:val="0"/>
        <w:autoSpaceDN w:val="0"/>
        <w:adjustRightInd w:val="0"/>
        <w:spacing w:after="0" w:line="240" w:lineRule="exact"/>
        <w:ind w:left="360"/>
        <w:contextualSpacing/>
        <w:rPr>
          <w:rFonts w:cs="Verdana"/>
          <w:color w:val="000000"/>
        </w:rPr>
      </w:pPr>
    </w:p>
    <w:p w14:paraId="3F210455" w14:textId="77777777" w:rsidR="006166D3" w:rsidRDefault="00F83D3E" w:rsidP="00822C01">
      <w:pPr>
        <w:pStyle w:val="ListParagraph"/>
        <w:numPr>
          <w:ilvl w:val="0"/>
          <w:numId w:val="15"/>
        </w:numPr>
        <w:spacing w:line="240" w:lineRule="auto"/>
        <w:rPr>
          <w:rFonts w:cs="Verdana"/>
          <w:color w:val="000000"/>
        </w:rPr>
      </w:pPr>
      <w:r>
        <w:rPr>
          <w:rFonts w:cs="Verdana"/>
          <w:color w:val="000000"/>
        </w:rPr>
        <w:t xml:space="preserve">Getting </w:t>
      </w:r>
      <w:r w:rsidR="00822C01">
        <w:rPr>
          <w:rFonts w:cs="Verdana"/>
          <w:color w:val="000000"/>
        </w:rPr>
        <w:t xml:space="preserve">a </w:t>
      </w:r>
      <w:r>
        <w:rPr>
          <w:rFonts w:cs="Verdana"/>
          <w:color w:val="000000"/>
        </w:rPr>
        <w:t>priority</w:t>
      </w:r>
      <w:r w:rsidR="00822C01">
        <w:rPr>
          <w:rFonts w:cs="Verdana"/>
          <w:color w:val="000000"/>
        </w:rPr>
        <w:t xml:space="preserve"> commitment</w:t>
      </w:r>
      <w:r>
        <w:rPr>
          <w:rFonts w:cs="Verdana"/>
          <w:color w:val="000000"/>
        </w:rPr>
        <w:t xml:space="preserve"> for Data Management and MSDI. If no priority is given by decision makers then</w:t>
      </w:r>
      <w:r w:rsidR="00822C01">
        <w:rPr>
          <w:rFonts w:cs="Verdana"/>
          <w:color w:val="000000"/>
        </w:rPr>
        <w:t>,</w:t>
      </w:r>
      <w:r>
        <w:rPr>
          <w:rFonts w:cs="Verdana"/>
          <w:color w:val="000000"/>
        </w:rPr>
        <w:t xml:space="preserve"> </w:t>
      </w:r>
      <w:r w:rsidR="006166D3" w:rsidRPr="006166D3">
        <w:rPr>
          <w:rFonts w:cs="Verdana"/>
          <w:color w:val="000000"/>
        </w:rPr>
        <w:t xml:space="preserve">regardless of how well advanced </w:t>
      </w:r>
      <w:r>
        <w:rPr>
          <w:rFonts w:cs="Verdana"/>
          <w:color w:val="000000"/>
        </w:rPr>
        <w:t>the HO is</w:t>
      </w:r>
      <w:r w:rsidR="006166D3" w:rsidRPr="006166D3">
        <w:rPr>
          <w:rFonts w:cs="Verdana"/>
          <w:color w:val="000000"/>
        </w:rPr>
        <w:t xml:space="preserve"> in data </w:t>
      </w:r>
      <w:r>
        <w:rPr>
          <w:rFonts w:cs="Verdana"/>
          <w:color w:val="000000"/>
        </w:rPr>
        <w:t xml:space="preserve">centric </w:t>
      </w:r>
      <w:r w:rsidR="006166D3" w:rsidRPr="006166D3">
        <w:rPr>
          <w:rFonts w:cs="Verdana"/>
          <w:color w:val="000000"/>
        </w:rPr>
        <w:t>management</w:t>
      </w:r>
      <w:r>
        <w:rPr>
          <w:rFonts w:cs="Verdana"/>
          <w:color w:val="000000"/>
        </w:rPr>
        <w:t xml:space="preserve"> and MSDI, </w:t>
      </w:r>
      <w:r w:rsidR="00822C01">
        <w:rPr>
          <w:rFonts w:cs="Verdana"/>
          <w:color w:val="000000"/>
        </w:rPr>
        <w:t xml:space="preserve">this activity runs the risk of being </w:t>
      </w:r>
      <w:r>
        <w:rPr>
          <w:rFonts w:cs="Verdana"/>
          <w:color w:val="000000"/>
        </w:rPr>
        <w:t>suspended</w:t>
      </w:r>
      <w:r w:rsidR="00822C01">
        <w:rPr>
          <w:rFonts w:cs="Verdana"/>
          <w:color w:val="000000"/>
        </w:rPr>
        <w:t xml:space="preserve"> or stopped</w:t>
      </w:r>
      <w:r>
        <w:rPr>
          <w:rFonts w:cs="Verdana"/>
          <w:color w:val="000000"/>
        </w:rPr>
        <w:t>.</w:t>
      </w:r>
    </w:p>
    <w:p w14:paraId="70B008D8" w14:textId="77777777" w:rsidR="00780909" w:rsidRDefault="00C31097" w:rsidP="00780909">
      <w:pPr>
        <w:autoSpaceDE w:val="0"/>
        <w:autoSpaceDN w:val="0"/>
        <w:adjustRightInd w:val="0"/>
        <w:spacing w:after="0" w:line="240" w:lineRule="auto"/>
        <w:rPr>
          <w:rFonts w:cs="Verdana"/>
          <w:b/>
          <w:bCs/>
          <w:color w:val="000000"/>
        </w:rPr>
      </w:pPr>
      <w:r>
        <w:rPr>
          <w:rFonts w:cs="Verdana"/>
          <w:b/>
          <w:bCs/>
          <w:color w:val="000000"/>
        </w:rPr>
        <w:t>9</w:t>
      </w:r>
      <w:r w:rsidR="00780909">
        <w:rPr>
          <w:rFonts w:cs="Verdana"/>
          <w:b/>
          <w:bCs/>
          <w:color w:val="000000"/>
        </w:rPr>
        <w:t>.</w:t>
      </w:r>
      <w:r w:rsidR="00F37833">
        <w:rPr>
          <w:rFonts w:cs="Verdana"/>
          <w:b/>
          <w:bCs/>
          <w:color w:val="000000"/>
        </w:rPr>
        <w:t>3</w:t>
      </w:r>
      <w:r w:rsidR="00780909" w:rsidRPr="00A92313">
        <w:rPr>
          <w:rFonts w:cs="Verdana"/>
          <w:b/>
          <w:bCs/>
          <w:color w:val="000000"/>
        </w:rPr>
        <w:t>.</w:t>
      </w:r>
      <w:r w:rsidR="00780909">
        <w:rPr>
          <w:rFonts w:cs="Verdana"/>
          <w:b/>
          <w:bCs/>
          <w:color w:val="000000"/>
        </w:rPr>
        <w:t xml:space="preserve"> </w:t>
      </w:r>
      <w:r w:rsidR="00780909" w:rsidRPr="00A92313">
        <w:rPr>
          <w:rFonts w:cs="Verdana"/>
          <w:b/>
          <w:bCs/>
          <w:color w:val="000000"/>
        </w:rPr>
        <w:t xml:space="preserve"> </w:t>
      </w:r>
      <w:r w:rsidR="00780909">
        <w:rPr>
          <w:rFonts w:cs="Verdana"/>
          <w:b/>
          <w:bCs/>
          <w:color w:val="000000"/>
        </w:rPr>
        <w:t xml:space="preserve"> </w:t>
      </w:r>
      <w:r w:rsidR="00261C41">
        <w:rPr>
          <w:rFonts w:cs="Verdana"/>
          <w:b/>
          <w:bCs/>
          <w:color w:val="000000"/>
        </w:rPr>
        <w:t xml:space="preserve">Step by step approach to </w:t>
      </w:r>
      <w:r w:rsidR="00780909">
        <w:rPr>
          <w:rFonts w:cs="Verdana"/>
          <w:b/>
          <w:bCs/>
          <w:color w:val="000000"/>
        </w:rPr>
        <w:t>M</w:t>
      </w:r>
      <w:r w:rsidR="00780909" w:rsidRPr="00A92313">
        <w:rPr>
          <w:rFonts w:cs="Verdana"/>
          <w:b/>
          <w:bCs/>
          <w:color w:val="000000"/>
        </w:rPr>
        <w:t>SDI</w:t>
      </w:r>
      <w:r w:rsidR="009522E0">
        <w:rPr>
          <w:rFonts w:cs="Verdana"/>
          <w:b/>
          <w:bCs/>
          <w:color w:val="000000"/>
        </w:rPr>
        <w:t xml:space="preserve"> </w:t>
      </w:r>
      <w:r w:rsidR="00261C41">
        <w:rPr>
          <w:rFonts w:cs="Verdana"/>
          <w:b/>
          <w:bCs/>
          <w:color w:val="000000"/>
        </w:rPr>
        <w:t>involvement</w:t>
      </w:r>
    </w:p>
    <w:p w14:paraId="2C5029C0" w14:textId="77777777" w:rsidR="007A3CE2" w:rsidRDefault="007A3CE2" w:rsidP="00780909">
      <w:pPr>
        <w:autoSpaceDE w:val="0"/>
        <w:autoSpaceDN w:val="0"/>
        <w:adjustRightInd w:val="0"/>
        <w:spacing w:after="0" w:line="240" w:lineRule="auto"/>
        <w:rPr>
          <w:rFonts w:cs="Verdana"/>
          <w:b/>
          <w:bCs/>
          <w:color w:val="000000"/>
        </w:rPr>
      </w:pPr>
    </w:p>
    <w:p w14:paraId="1A5E7827" w14:textId="3FEED2FB" w:rsidR="007A3CE2" w:rsidRPr="007A3CE2" w:rsidRDefault="007A3CE2" w:rsidP="00780909">
      <w:pPr>
        <w:autoSpaceDE w:val="0"/>
        <w:autoSpaceDN w:val="0"/>
        <w:adjustRightInd w:val="0"/>
        <w:spacing w:after="0" w:line="240" w:lineRule="auto"/>
        <w:rPr>
          <w:rFonts w:cs="Verdana"/>
          <w:bCs/>
          <w:color w:val="000000"/>
        </w:rPr>
      </w:pPr>
      <w:r w:rsidRPr="007A3CE2">
        <w:rPr>
          <w:rFonts w:cs="Verdana"/>
          <w:bCs/>
          <w:color w:val="000000"/>
        </w:rPr>
        <w:t xml:space="preserve">MSDI can </w:t>
      </w:r>
      <w:r>
        <w:rPr>
          <w:rFonts w:cs="Verdana"/>
          <w:bCs/>
          <w:color w:val="000000"/>
        </w:rPr>
        <w:t xml:space="preserve">operate at </w:t>
      </w:r>
      <w:r w:rsidRPr="007A3CE2">
        <w:rPr>
          <w:rFonts w:cs="Verdana"/>
          <w:bCs/>
          <w:color w:val="000000"/>
        </w:rPr>
        <w:t>the organisation</w:t>
      </w:r>
      <w:r w:rsidR="006B3C71">
        <w:rPr>
          <w:rFonts w:cs="Verdana"/>
          <w:bCs/>
          <w:color w:val="000000"/>
        </w:rPr>
        <w:t xml:space="preserve"> level</w:t>
      </w:r>
      <w:r>
        <w:rPr>
          <w:rFonts w:cs="Verdana"/>
          <w:bCs/>
          <w:color w:val="000000"/>
        </w:rPr>
        <w:t xml:space="preserve"> (as an enterprise </w:t>
      </w:r>
      <w:r w:rsidR="00E66105">
        <w:rPr>
          <w:rFonts w:cs="Verdana"/>
          <w:bCs/>
          <w:color w:val="000000"/>
        </w:rPr>
        <w:t>SDI</w:t>
      </w:r>
      <w:r>
        <w:rPr>
          <w:rFonts w:cs="Verdana"/>
          <w:bCs/>
          <w:color w:val="000000"/>
        </w:rPr>
        <w:t>)</w:t>
      </w:r>
      <w:r w:rsidR="006B3C71">
        <w:rPr>
          <w:rFonts w:cs="Verdana"/>
          <w:bCs/>
          <w:color w:val="000000"/>
        </w:rPr>
        <w:t xml:space="preserve">, at the </w:t>
      </w:r>
      <w:r>
        <w:rPr>
          <w:rFonts w:cs="Verdana"/>
          <w:bCs/>
          <w:color w:val="000000"/>
        </w:rPr>
        <w:t>country/state</w:t>
      </w:r>
      <w:r w:rsidRPr="007A3CE2">
        <w:rPr>
          <w:rFonts w:cs="Verdana"/>
          <w:bCs/>
          <w:color w:val="000000"/>
        </w:rPr>
        <w:t xml:space="preserve"> level</w:t>
      </w:r>
      <w:r w:rsidR="006B3C71">
        <w:rPr>
          <w:rFonts w:cs="Verdana"/>
          <w:bCs/>
          <w:color w:val="000000"/>
        </w:rPr>
        <w:t xml:space="preserve"> </w:t>
      </w:r>
      <w:r w:rsidRPr="007A3CE2">
        <w:rPr>
          <w:rFonts w:cs="Verdana"/>
          <w:bCs/>
          <w:color w:val="000000"/>
        </w:rPr>
        <w:t>(</w:t>
      </w:r>
      <w:r>
        <w:rPr>
          <w:rFonts w:cs="Verdana"/>
          <w:bCs/>
          <w:color w:val="000000"/>
        </w:rPr>
        <w:t xml:space="preserve">as part of a </w:t>
      </w:r>
      <w:r w:rsidR="00822C01">
        <w:rPr>
          <w:rFonts w:cs="Verdana"/>
          <w:bCs/>
          <w:color w:val="000000"/>
        </w:rPr>
        <w:t xml:space="preserve">national </w:t>
      </w:r>
      <w:r w:rsidRPr="007A3CE2">
        <w:rPr>
          <w:rFonts w:cs="Verdana"/>
          <w:bCs/>
          <w:color w:val="000000"/>
        </w:rPr>
        <w:t>SDI)</w:t>
      </w:r>
      <w:r w:rsidR="006B3C71">
        <w:rPr>
          <w:rFonts w:cs="Verdana"/>
          <w:bCs/>
          <w:color w:val="000000"/>
        </w:rPr>
        <w:t xml:space="preserve"> or at the</w:t>
      </w:r>
      <w:r>
        <w:rPr>
          <w:rFonts w:cs="Verdana"/>
          <w:bCs/>
          <w:color w:val="000000"/>
        </w:rPr>
        <w:t xml:space="preserve"> </w:t>
      </w:r>
      <w:r w:rsidR="006B3C71">
        <w:rPr>
          <w:rFonts w:cs="Verdana"/>
          <w:bCs/>
          <w:color w:val="000000"/>
        </w:rPr>
        <w:t>regional</w:t>
      </w:r>
      <w:r w:rsidR="006B3C71" w:rsidRPr="007A3CE2">
        <w:rPr>
          <w:rFonts w:cs="Verdana"/>
          <w:bCs/>
          <w:color w:val="000000"/>
        </w:rPr>
        <w:t xml:space="preserve"> </w:t>
      </w:r>
      <w:r w:rsidR="006B3C71">
        <w:rPr>
          <w:rFonts w:cs="Verdana"/>
          <w:bCs/>
          <w:color w:val="000000"/>
        </w:rPr>
        <w:t>level across borders (e.g. Arctic SDI). In all</w:t>
      </w:r>
      <w:r>
        <w:rPr>
          <w:rFonts w:cs="Verdana"/>
          <w:bCs/>
          <w:color w:val="000000"/>
        </w:rPr>
        <w:t xml:space="preserve"> case</w:t>
      </w:r>
      <w:r w:rsidR="006B3C71">
        <w:rPr>
          <w:rFonts w:cs="Verdana"/>
          <w:bCs/>
          <w:color w:val="000000"/>
        </w:rPr>
        <w:t>s</w:t>
      </w:r>
      <w:r>
        <w:rPr>
          <w:rFonts w:cs="Verdana"/>
          <w:bCs/>
          <w:color w:val="000000"/>
        </w:rPr>
        <w:t>, it is necessary to follow the steps below to ensure s</w:t>
      </w:r>
      <w:r w:rsidR="00E66105">
        <w:rPr>
          <w:rFonts w:cs="Verdana"/>
          <w:bCs/>
          <w:color w:val="000000"/>
        </w:rPr>
        <w:t>uccess:</w:t>
      </w:r>
    </w:p>
    <w:p w14:paraId="35343BFF" w14:textId="77777777" w:rsidR="00780909" w:rsidRPr="00A92313" w:rsidRDefault="00780909" w:rsidP="00780909">
      <w:pPr>
        <w:autoSpaceDE w:val="0"/>
        <w:autoSpaceDN w:val="0"/>
        <w:adjustRightInd w:val="0"/>
        <w:spacing w:after="0" w:line="240" w:lineRule="auto"/>
        <w:rPr>
          <w:rFonts w:cs="Verdana"/>
          <w:color w:val="000000"/>
        </w:rPr>
      </w:pPr>
    </w:p>
    <w:p w14:paraId="2FEE7895" w14:textId="77777777" w:rsidR="00780909" w:rsidRPr="00780909" w:rsidRDefault="00780909" w:rsidP="00D718A8">
      <w:pPr>
        <w:pStyle w:val="ListParagraph"/>
        <w:numPr>
          <w:ilvl w:val="0"/>
          <w:numId w:val="16"/>
        </w:numPr>
        <w:autoSpaceDE w:val="0"/>
        <w:autoSpaceDN w:val="0"/>
        <w:adjustRightInd w:val="0"/>
        <w:spacing w:after="0" w:line="240" w:lineRule="exact"/>
        <w:rPr>
          <w:rFonts w:cs="Verdana"/>
          <w:color w:val="000000"/>
        </w:rPr>
      </w:pPr>
      <w:r w:rsidRPr="00780909">
        <w:rPr>
          <w:rFonts w:cs="Verdana"/>
          <w:color w:val="000000"/>
        </w:rPr>
        <w:t xml:space="preserve">Prepare and define the HO policy and role </w:t>
      </w:r>
      <w:r w:rsidR="008E7079">
        <w:rPr>
          <w:rFonts w:cs="Verdana"/>
          <w:color w:val="000000"/>
        </w:rPr>
        <w:t>for</w:t>
      </w:r>
      <w:r w:rsidRPr="00780909">
        <w:rPr>
          <w:rFonts w:cs="Verdana"/>
          <w:color w:val="000000"/>
        </w:rPr>
        <w:t xml:space="preserve"> </w:t>
      </w:r>
      <w:r>
        <w:rPr>
          <w:rFonts w:cs="Verdana"/>
          <w:color w:val="000000"/>
        </w:rPr>
        <w:t>M</w:t>
      </w:r>
      <w:r w:rsidRPr="00780909">
        <w:rPr>
          <w:rFonts w:cs="Verdana"/>
          <w:color w:val="000000"/>
        </w:rPr>
        <w:t xml:space="preserve">SDI (if not done already). </w:t>
      </w:r>
    </w:p>
    <w:p w14:paraId="6A94C8E3" w14:textId="77777777" w:rsidR="00780909" w:rsidRPr="00A92313" w:rsidRDefault="00780909" w:rsidP="00AD09B1">
      <w:pPr>
        <w:autoSpaceDE w:val="0"/>
        <w:autoSpaceDN w:val="0"/>
        <w:adjustRightInd w:val="0"/>
        <w:spacing w:after="0" w:line="240" w:lineRule="exact"/>
        <w:rPr>
          <w:rFonts w:cs="Verdana"/>
          <w:color w:val="000000"/>
        </w:rPr>
      </w:pPr>
    </w:p>
    <w:p w14:paraId="68EBA7B8" w14:textId="77777777" w:rsidR="00780909" w:rsidRPr="00780909" w:rsidRDefault="00780909" w:rsidP="00D718A8">
      <w:pPr>
        <w:pStyle w:val="ListParagraph"/>
        <w:numPr>
          <w:ilvl w:val="0"/>
          <w:numId w:val="16"/>
        </w:numPr>
        <w:autoSpaceDE w:val="0"/>
        <w:autoSpaceDN w:val="0"/>
        <w:adjustRightInd w:val="0"/>
        <w:spacing w:after="0" w:line="240" w:lineRule="exact"/>
        <w:rPr>
          <w:rFonts w:cs="Verdana"/>
          <w:color w:val="000000"/>
        </w:rPr>
      </w:pPr>
      <w:r w:rsidRPr="00780909">
        <w:rPr>
          <w:rFonts w:cs="Verdana"/>
          <w:color w:val="000000"/>
        </w:rPr>
        <w:t xml:space="preserve">Identify an </w:t>
      </w:r>
      <w:r>
        <w:rPr>
          <w:rFonts w:cs="Verdana"/>
          <w:color w:val="000000"/>
        </w:rPr>
        <w:t>M</w:t>
      </w:r>
      <w:r w:rsidRPr="00780909">
        <w:rPr>
          <w:rFonts w:cs="Verdana"/>
          <w:color w:val="000000"/>
        </w:rPr>
        <w:t xml:space="preserve">SDI “champion” to influence, lead and gain support for MSDI at the highest levels of leadership (this may need to be at Ministerial and/or Senior Management level). </w:t>
      </w:r>
    </w:p>
    <w:p w14:paraId="338E3654" w14:textId="77777777" w:rsidR="00780909" w:rsidRPr="00A92313" w:rsidRDefault="00780909" w:rsidP="00AD09B1">
      <w:pPr>
        <w:autoSpaceDE w:val="0"/>
        <w:autoSpaceDN w:val="0"/>
        <w:adjustRightInd w:val="0"/>
        <w:spacing w:after="0" w:line="240" w:lineRule="exact"/>
        <w:rPr>
          <w:rFonts w:cs="Verdana"/>
          <w:color w:val="000000"/>
        </w:rPr>
      </w:pPr>
    </w:p>
    <w:p w14:paraId="71C71159" w14:textId="77777777" w:rsidR="00780909" w:rsidRPr="00780909" w:rsidRDefault="00780909" w:rsidP="00D718A8">
      <w:pPr>
        <w:pStyle w:val="ListParagraph"/>
        <w:numPr>
          <w:ilvl w:val="0"/>
          <w:numId w:val="16"/>
        </w:numPr>
        <w:autoSpaceDE w:val="0"/>
        <w:autoSpaceDN w:val="0"/>
        <w:adjustRightInd w:val="0"/>
        <w:spacing w:after="0" w:line="240" w:lineRule="exact"/>
        <w:rPr>
          <w:rFonts w:cs="Verdana"/>
          <w:color w:val="000000"/>
        </w:rPr>
      </w:pPr>
      <w:r w:rsidRPr="00780909">
        <w:rPr>
          <w:rFonts w:cs="Verdana"/>
          <w:color w:val="000000"/>
        </w:rPr>
        <w:t xml:space="preserve">Identify key HO stakeholders and their requirements. </w:t>
      </w:r>
    </w:p>
    <w:p w14:paraId="7CF1858E" w14:textId="77777777" w:rsidR="00780909" w:rsidRPr="00A92313" w:rsidRDefault="00780909" w:rsidP="00AD09B1">
      <w:pPr>
        <w:autoSpaceDE w:val="0"/>
        <w:autoSpaceDN w:val="0"/>
        <w:adjustRightInd w:val="0"/>
        <w:spacing w:after="0" w:line="240" w:lineRule="exact"/>
        <w:rPr>
          <w:rFonts w:cs="Verdana"/>
          <w:color w:val="000000"/>
        </w:rPr>
      </w:pPr>
    </w:p>
    <w:p w14:paraId="589D8D19" w14:textId="77777777" w:rsidR="00780909" w:rsidRPr="00780909" w:rsidRDefault="00780909" w:rsidP="00D718A8">
      <w:pPr>
        <w:pStyle w:val="ListParagraph"/>
        <w:numPr>
          <w:ilvl w:val="0"/>
          <w:numId w:val="16"/>
        </w:numPr>
        <w:autoSpaceDE w:val="0"/>
        <w:autoSpaceDN w:val="0"/>
        <w:adjustRightInd w:val="0"/>
        <w:spacing w:after="0" w:line="240" w:lineRule="exact"/>
        <w:rPr>
          <w:rFonts w:cs="Verdana"/>
          <w:color w:val="000000"/>
        </w:rPr>
      </w:pPr>
      <w:r w:rsidRPr="00780909">
        <w:rPr>
          <w:rFonts w:cs="Verdana"/>
          <w:color w:val="000000"/>
        </w:rPr>
        <w:t xml:space="preserve">Build support for engagement at Senior Management level. </w:t>
      </w:r>
    </w:p>
    <w:p w14:paraId="2F3AE34E" w14:textId="77777777" w:rsidR="00780909" w:rsidRPr="00A92313" w:rsidRDefault="00780909" w:rsidP="00AD09B1">
      <w:pPr>
        <w:autoSpaceDE w:val="0"/>
        <w:autoSpaceDN w:val="0"/>
        <w:adjustRightInd w:val="0"/>
        <w:spacing w:after="0" w:line="240" w:lineRule="exact"/>
        <w:rPr>
          <w:rFonts w:cs="Verdana"/>
          <w:color w:val="000000"/>
        </w:rPr>
      </w:pPr>
    </w:p>
    <w:p w14:paraId="012EFE68" w14:textId="77777777" w:rsidR="00780909" w:rsidRPr="00780909" w:rsidRDefault="00780909" w:rsidP="00D718A8">
      <w:pPr>
        <w:pStyle w:val="ListParagraph"/>
        <w:numPr>
          <w:ilvl w:val="0"/>
          <w:numId w:val="16"/>
        </w:numPr>
        <w:autoSpaceDE w:val="0"/>
        <w:autoSpaceDN w:val="0"/>
        <w:adjustRightInd w:val="0"/>
        <w:spacing w:after="0" w:line="240" w:lineRule="exact"/>
        <w:rPr>
          <w:rFonts w:cs="Verdana"/>
          <w:color w:val="000000"/>
        </w:rPr>
      </w:pPr>
      <w:r w:rsidRPr="00780909">
        <w:rPr>
          <w:rFonts w:cs="Verdana"/>
          <w:color w:val="000000"/>
        </w:rPr>
        <w:t xml:space="preserve">Identify national or regional initiatives/legislation which might support SDI. </w:t>
      </w:r>
    </w:p>
    <w:p w14:paraId="02E291CF" w14:textId="77777777" w:rsidR="00780909" w:rsidRPr="00A92313" w:rsidRDefault="00780909" w:rsidP="00AD09B1">
      <w:pPr>
        <w:autoSpaceDE w:val="0"/>
        <w:autoSpaceDN w:val="0"/>
        <w:adjustRightInd w:val="0"/>
        <w:spacing w:after="0" w:line="240" w:lineRule="exact"/>
        <w:rPr>
          <w:rFonts w:cs="Verdana"/>
          <w:color w:val="000000"/>
        </w:rPr>
      </w:pPr>
    </w:p>
    <w:p w14:paraId="49006441" w14:textId="77777777" w:rsidR="00780909" w:rsidRDefault="00780909" w:rsidP="00D718A8">
      <w:pPr>
        <w:pStyle w:val="ListParagraph"/>
        <w:numPr>
          <w:ilvl w:val="0"/>
          <w:numId w:val="16"/>
        </w:numPr>
        <w:autoSpaceDE w:val="0"/>
        <w:autoSpaceDN w:val="0"/>
        <w:adjustRightInd w:val="0"/>
        <w:spacing w:after="0" w:line="240" w:lineRule="exact"/>
        <w:rPr>
          <w:rFonts w:cs="Verdana"/>
          <w:color w:val="000000"/>
        </w:rPr>
      </w:pPr>
      <w:r w:rsidRPr="00780909">
        <w:rPr>
          <w:rFonts w:cs="Verdana"/>
          <w:color w:val="000000"/>
        </w:rPr>
        <w:t xml:space="preserve">Participate in the appropriate IHO Regional Hydrographic Commission(s). </w:t>
      </w:r>
    </w:p>
    <w:p w14:paraId="2F12DD7A" w14:textId="77777777" w:rsidR="00F83D3E" w:rsidRPr="00F83D3E" w:rsidRDefault="00F83D3E" w:rsidP="00F83D3E">
      <w:pPr>
        <w:autoSpaceDE w:val="0"/>
        <w:autoSpaceDN w:val="0"/>
        <w:adjustRightInd w:val="0"/>
        <w:spacing w:after="0" w:line="240" w:lineRule="exact"/>
        <w:ind w:left="426"/>
        <w:rPr>
          <w:rFonts w:cs="Verdana"/>
          <w:color w:val="000000"/>
        </w:rPr>
      </w:pPr>
    </w:p>
    <w:p w14:paraId="01C763F8" w14:textId="77777777" w:rsidR="007A6535" w:rsidRPr="00780909" w:rsidRDefault="007A6535" w:rsidP="00D718A8">
      <w:pPr>
        <w:pStyle w:val="ListParagraph"/>
        <w:numPr>
          <w:ilvl w:val="0"/>
          <w:numId w:val="16"/>
        </w:numPr>
        <w:autoSpaceDE w:val="0"/>
        <w:autoSpaceDN w:val="0"/>
        <w:adjustRightInd w:val="0"/>
        <w:spacing w:after="0" w:line="240" w:lineRule="exact"/>
        <w:rPr>
          <w:rFonts w:cs="Verdana"/>
          <w:color w:val="000000"/>
        </w:rPr>
      </w:pPr>
      <w:r>
        <w:rPr>
          <w:rFonts w:cs="Verdana"/>
          <w:color w:val="000000"/>
        </w:rPr>
        <w:t>Join and actively participate in the IHO MSDI Working Group</w:t>
      </w:r>
      <w:r w:rsidR="008E7079">
        <w:rPr>
          <w:rStyle w:val="FootnoteReference"/>
          <w:rFonts w:cs="Verdana"/>
          <w:color w:val="000000"/>
        </w:rPr>
        <w:footnoteReference w:id="8"/>
      </w:r>
      <w:r w:rsidR="008E7079">
        <w:rPr>
          <w:rFonts w:cs="Verdana"/>
          <w:color w:val="000000"/>
        </w:rPr>
        <w:t>.</w:t>
      </w:r>
    </w:p>
    <w:p w14:paraId="5952E1FB" w14:textId="77777777" w:rsidR="00780909" w:rsidRPr="00A92313" w:rsidRDefault="00780909" w:rsidP="00780909">
      <w:pPr>
        <w:autoSpaceDE w:val="0"/>
        <w:autoSpaceDN w:val="0"/>
        <w:adjustRightInd w:val="0"/>
        <w:spacing w:after="0" w:line="240" w:lineRule="auto"/>
        <w:rPr>
          <w:rFonts w:cs="Verdana"/>
          <w:color w:val="000000"/>
        </w:rPr>
      </w:pPr>
    </w:p>
    <w:p w14:paraId="5BB43F90" w14:textId="77777777" w:rsidR="00780909" w:rsidRDefault="00780909" w:rsidP="00D718A8">
      <w:pPr>
        <w:pStyle w:val="ListParagraph"/>
        <w:numPr>
          <w:ilvl w:val="0"/>
          <w:numId w:val="16"/>
        </w:numPr>
        <w:autoSpaceDE w:val="0"/>
        <w:autoSpaceDN w:val="0"/>
        <w:adjustRightInd w:val="0"/>
        <w:spacing w:after="0" w:line="240" w:lineRule="auto"/>
        <w:rPr>
          <w:rFonts w:cs="Verdana"/>
          <w:color w:val="000000"/>
        </w:rPr>
      </w:pPr>
      <w:r w:rsidRPr="00780909">
        <w:rPr>
          <w:rFonts w:cs="Verdana"/>
          <w:color w:val="000000"/>
        </w:rPr>
        <w:t xml:space="preserve">Identify other data providers to the </w:t>
      </w:r>
      <w:r w:rsidR="007A6535">
        <w:rPr>
          <w:rFonts w:cs="Verdana"/>
          <w:color w:val="000000"/>
        </w:rPr>
        <w:t>M</w:t>
      </w:r>
      <w:r w:rsidRPr="00780909">
        <w:rPr>
          <w:rFonts w:cs="Verdana"/>
          <w:color w:val="000000"/>
        </w:rPr>
        <w:t xml:space="preserve">SDI: </w:t>
      </w:r>
    </w:p>
    <w:p w14:paraId="2CF75EF1" w14:textId="77777777" w:rsidR="00780909" w:rsidRPr="00780909" w:rsidRDefault="00780909" w:rsidP="00D718A8">
      <w:pPr>
        <w:pStyle w:val="ListParagraph"/>
        <w:numPr>
          <w:ilvl w:val="1"/>
          <w:numId w:val="16"/>
        </w:numPr>
        <w:autoSpaceDE w:val="0"/>
        <w:autoSpaceDN w:val="0"/>
        <w:adjustRightInd w:val="0"/>
        <w:spacing w:after="21" w:line="240" w:lineRule="auto"/>
        <w:ind w:left="1134" w:hanging="425"/>
        <w:rPr>
          <w:rFonts w:cs="Verdana"/>
          <w:color w:val="000000"/>
        </w:rPr>
      </w:pPr>
      <w:r w:rsidRPr="00780909">
        <w:rPr>
          <w:rFonts w:cs="Verdana"/>
          <w:color w:val="000000"/>
        </w:rPr>
        <w:t xml:space="preserve">Who are they and what is their data? </w:t>
      </w:r>
    </w:p>
    <w:p w14:paraId="2901FF0C" w14:textId="77777777" w:rsidR="00780909" w:rsidRPr="00780909" w:rsidRDefault="00780909" w:rsidP="00D718A8">
      <w:pPr>
        <w:pStyle w:val="ListParagraph"/>
        <w:numPr>
          <w:ilvl w:val="1"/>
          <w:numId w:val="16"/>
        </w:numPr>
        <w:autoSpaceDE w:val="0"/>
        <w:autoSpaceDN w:val="0"/>
        <w:adjustRightInd w:val="0"/>
        <w:spacing w:after="21" w:line="240" w:lineRule="auto"/>
        <w:ind w:left="1134" w:hanging="425"/>
        <w:rPr>
          <w:rFonts w:cs="Verdana"/>
          <w:color w:val="000000"/>
        </w:rPr>
      </w:pPr>
      <w:r w:rsidRPr="00780909">
        <w:rPr>
          <w:rFonts w:cs="Verdana"/>
          <w:color w:val="000000"/>
        </w:rPr>
        <w:t xml:space="preserve">How does that data complement that of the HO? </w:t>
      </w:r>
    </w:p>
    <w:p w14:paraId="4CA22B60" w14:textId="77777777" w:rsidR="00780909" w:rsidRPr="00780909" w:rsidRDefault="00780909" w:rsidP="00D718A8">
      <w:pPr>
        <w:pStyle w:val="ListParagraph"/>
        <w:numPr>
          <w:ilvl w:val="1"/>
          <w:numId w:val="16"/>
        </w:numPr>
        <w:autoSpaceDE w:val="0"/>
        <w:autoSpaceDN w:val="0"/>
        <w:adjustRightInd w:val="0"/>
        <w:spacing w:after="21" w:line="240" w:lineRule="auto"/>
        <w:ind w:left="1134" w:hanging="425"/>
        <w:rPr>
          <w:rFonts w:cs="Verdana"/>
          <w:color w:val="000000"/>
        </w:rPr>
      </w:pPr>
      <w:r w:rsidRPr="00780909">
        <w:rPr>
          <w:rFonts w:cs="Verdana"/>
          <w:color w:val="000000"/>
        </w:rPr>
        <w:t xml:space="preserve">Who are the key people in that organisation to engage with? </w:t>
      </w:r>
    </w:p>
    <w:p w14:paraId="0466EEAD" w14:textId="77777777" w:rsidR="00780909" w:rsidRPr="00780909" w:rsidRDefault="00780909" w:rsidP="00D718A8">
      <w:pPr>
        <w:pStyle w:val="ListParagraph"/>
        <w:numPr>
          <w:ilvl w:val="1"/>
          <w:numId w:val="16"/>
        </w:numPr>
        <w:autoSpaceDE w:val="0"/>
        <w:autoSpaceDN w:val="0"/>
        <w:adjustRightInd w:val="0"/>
        <w:spacing w:after="21" w:line="240" w:lineRule="auto"/>
        <w:ind w:left="1134" w:hanging="425"/>
        <w:rPr>
          <w:rFonts w:cs="Verdana"/>
          <w:color w:val="000000"/>
        </w:rPr>
      </w:pPr>
      <w:r w:rsidRPr="00780909">
        <w:rPr>
          <w:rFonts w:cs="Verdana"/>
          <w:color w:val="000000"/>
        </w:rPr>
        <w:t>What do they expect from the HO</w:t>
      </w:r>
      <w:r w:rsidR="007A6535">
        <w:rPr>
          <w:rFonts w:cs="Verdana"/>
          <w:color w:val="000000"/>
        </w:rPr>
        <w:t xml:space="preserve"> by way of data content, skills and knowledge</w:t>
      </w:r>
      <w:r w:rsidRPr="00780909">
        <w:rPr>
          <w:rFonts w:cs="Verdana"/>
          <w:color w:val="000000"/>
        </w:rPr>
        <w:t xml:space="preserve">? </w:t>
      </w:r>
    </w:p>
    <w:p w14:paraId="7BDF0C6E" w14:textId="77777777" w:rsidR="00780909" w:rsidRPr="00780909" w:rsidRDefault="00780909" w:rsidP="00D718A8">
      <w:pPr>
        <w:pStyle w:val="ListParagraph"/>
        <w:numPr>
          <w:ilvl w:val="1"/>
          <w:numId w:val="16"/>
        </w:numPr>
        <w:autoSpaceDE w:val="0"/>
        <w:autoSpaceDN w:val="0"/>
        <w:adjustRightInd w:val="0"/>
        <w:spacing w:after="21" w:line="240" w:lineRule="auto"/>
        <w:ind w:left="1134" w:hanging="425"/>
        <w:rPr>
          <w:rFonts w:cs="Verdana"/>
          <w:color w:val="000000"/>
        </w:rPr>
      </w:pPr>
      <w:r w:rsidRPr="00780909">
        <w:rPr>
          <w:rFonts w:cs="Verdana"/>
          <w:color w:val="000000"/>
        </w:rPr>
        <w:t xml:space="preserve">How do they interact with other organisations in the </w:t>
      </w:r>
      <w:r w:rsidR="007A6535">
        <w:rPr>
          <w:rFonts w:cs="Verdana"/>
          <w:color w:val="000000"/>
        </w:rPr>
        <w:t>M</w:t>
      </w:r>
      <w:r w:rsidRPr="00780909">
        <w:rPr>
          <w:rFonts w:cs="Verdana"/>
          <w:color w:val="000000"/>
        </w:rPr>
        <w:t xml:space="preserve">SDI? </w:t>
      </w:r>
    </w:p>
    <w:p w14:paraId="36ECD0E5" w14:textId="77777777" w:rsidR="00780909" w:rsidRPr="00780909" w:rsidRDefault="00780909" w:rsidP="00D718A8">
      <w:pPr>
        <w:pStyle w:val="ListParagraph"/>
        <w:numPr>
          <w:ilvl w:val="1"/>
          <w:numId w:val="16"/>
        </w:numPr>
        <w:autoSpaceDE w:val="0"/>
        <w:autoSpaceDN w:val="0"/>
        <w:adjustRightInd w:val="0"/>
        <w:spacing w:after="0" w:line="240" w:lineRule="auto"/>
        <w:ind w:left="1134" w:hanging="425"/>
        <w:rPr>
          <w:rFonts w:cs="Verdana"/>
          <w:color w:val="000000"/>
        </w:rPr>
      </w:pPr>
      <w:r w:rsidRPr="00780909">
        <w:rPr>
          <w:rFonts w:cs="Verdana"/>
          <w:color w:val="000000"/>
        </w:rPr>
        <w:t xml:space="preserve">What are their data sharing and exchange protocols? </w:t>
      </w:r>
    </w:p>
    <w:p w14:paraId="3616C1A0" w14:textId="77777777" w:rsidR="00780909" w:rsidRPr="00A92313" w:rsidRDefault="00780909" w:rsidP="00780909">
      <w:pPr>
        <w:autoSpaceDE w:val="0"/>
        <w:autoSpaceDN w:val="0"/>
        <w:adjustRightInd w:val="0"/>
        <w:spacing w:after="0" w:line="240" w:lineRule="auto"/>
        <w:rPr>
          <w:rFonts w:cs="Verdana"/>
          <w:color w:val="000000"/>
        </w:rPr>
      </w:pPr>
    </w:p>
    <w:p w14:paraId="220EE833" w14:textId="77777777" w:rsidR="00780909" w:rsidRPr="006203B4" w:rsidRDefault="00780909" w:rsidP="00D718A8">
      <w:pPr>
        <w:pStyle w:val="ListParagraph"/>
        <w:numPr>
          <w:ilvl w:val="0"/>
          <w:numId w:val="16"/>
        </w:numPr>
        <w:autoSpaceDE w:val="0"/>
        <w:autoSpaceDN w:val="0"/>
        <w:adjustRightInd w:val="0"/>
        <w:spacing w:after="0" w:line="240" w:lineRule="exact"/>
        <w:rPr>
          <w:rFonts w:cs="Verdana"/>
          <w:color w:val="000000"/>
        </w:rPr>
      </w:pPr>
      <w:r w:rsidRPr="006203B4">
        <w:rPr>
          <w:rFonts w:cs="Verdana"/>
          <w:color w:val="000000"/>
        </w:rPr>
        <w:t xml:space="preserve">Invite other </w:t>
      </w:r>
      <w:r w:rsidR="00ED5564">
        <w:rPr>
          <w:rFonts w:cs="Verdana"/>
          <w:color w:val="000000"/>
        </w:rPr>
        <w:t xml:space="preserve">relevant marine and terrestrial </w:t>
      </w:r>
      <w:r w:rsidRPr="006203B4">
        <w:rPr>
          <w:rFonts w:cs="Verdana"/>
          <w:color w:val="000000"/>
        </w:rPr>
        <w:t xml:space="preserve">data providers to </w:t>
      </w:r>
      <w:r w:rsidR="00ED5564">
        <w:rPr>
          <w:rFonts w:cs="Verdana"/>
          <w:color w:val="000000"/>
        </w:rPr>
        <w:t xml:space="preserve">engage </w:t>
      </w:r>
      <w:r w:rsidRPr="006203B4">
        <w:rPr>
          <w:rFonts w:cs="Verdana"/>
          <w:color w:val="000000"/>
        </w:rPr>
        <w:t xml:space="preserve">with </w:t>
      </w:r>
      <w:r w:rsidR="00ED5564">
        <w:rPr>
          <w:rFonts w:cs="Verdana"/>
          <w:color w:val="000000"/>
        </w:rPr>
        <w:t>you</w:t>
      </w:r>
      <w:r w:rsidRPr="006203B4">
        <w:rPr>
          <w:rFonts w:cs="Verdana"/>
          <w:color w:val="000000"/>
        </w:rPr>
        <w:t xml:space="preserve">. </w:t>
      </w:r>
    </w:p>
    <w:p w14:paraId="30EEB489" w14:textId="77777777" w:rsidR="00383EDD" w:rsidRDefault="00383EDD" w:rsidP="00AD09B1">
      <w:pPr>
        <w:autoSpaceDE w:val="0"/>
        <w:autoSpaceDN w:val="0"/>
        <w:adjustRightInd w:val="0"/>
        <w:spacing w:after="0" w:line="240" w:lineRule="exact"/>
        <w:contextualSpacing/>
        <w:rPr>
          <w:rFonts w:cs="Verdana"/>
          <w:color w:val="000000"/>
        </w:rPr>
      </w:pPr>
    </w:p>
    <w:p w14:paraId="5090B499" w14:textId="77777777" w:rsidR="006203B4" w:rsidRDefault="006203B4" w:rsidP="00D718A8">
      <w:pPr>
        <w:pStyle w:val="ListParagraph"/>
        <w:numPr>
          <w:ilvl w:val="0"/>
          <w:numId w:val="16"/>
        </w:numPr>
        <w:autoSpaceDE w:val="0"/>
        <w:autoSpaceDN w:val="0"/>
        <w:adjustRightInd w:val="0"/>
        <w:spacing w:after="0" w:line="240" w:lineRule="exact"/>
        <w:rPr>
          <w:rFonts w:cs="Verdana"/>
          <w:color w:val="000000"/>
        </w:rPr>
      </w:pPr>
      <w:r w:rsidRPr="006203B4">
        <w:rPr>
          <w:rFonts w:cs="Verdana"/>
          <w:color w:val="000000"/>
        </w:rPr>
        <w:t xml:space="preserve">Plan engagement with stakeholders and all other data providers and work to get stakeholder support (e.g. users, influencers, enablers): </w:t>
      </w:r>
    </w:p>
    <w:p w14:paraId="5A6D40B3" w14:textId="77777777" w:rsidR="008E7079" w:rsidRDefault="008E7079" w:rsidP="00AD09B1">
      <w:pPr>
        <w:pStyle w:val="Default"/>
        <w:spacing w:line="240" w:lineRule="exact"/>
        <w:rPr>
          <w:rFonts w:asciiTheme="minorHAnsi" w:hAnsiTheme="minorHAnsi"/>
          <w:sz w:val="22"/>
          <w:szCs w:val="22"/>
        </w:rPr>
      </w:pPr>
    </w:p>
    <w:p w14:paraId="2C57FB2E" w14:textId="4820BD6D" w:rsidR="008E7079" w:rsidRPr="00ED5564" w:rsidRDefault="008E7079" w:rsidP="00D718A8">
      <w:pPr>
        <w:pStyle w:val="Default"/>
        <w:numPr>
          <w:ilvl w:val="0"/>
          <w:numId w:val="16"/>
        </w:numPr>
        <w:spacing w:line="240" w:lineRule="exact"/>
        <w:rPr>
          <w:rFonts w:asciiTheme="minorHAnsi" w:hAnsiTheme="minorHAnsi"/>
          <w:sz w:val="22"/>
          <w:szCs w:val="22"/>
        </w:rPr>
      </w:pPr>
      <w:r w:rsidRPr="00ED5564">
        <w:rPr>
          <w:rFonts w:asciiTheme="minorHAnsi" w:hAnsiTheme="minorHAnsi"/>
          <w:sz w:val="22"/>
          <w:szCs w:val="22"/>
        </w:rPr>
        <w:t>If the MSDI is new and the HO is the lead organisation, consider developing a “White Paper” for discussion and comment by senior management, decision makers and politicians across all stakeholders. Note: IHO MSDIWG has produced a White Paper</w:t>
      </w:r>
      <w:r w:rsidR="00ED5564">
        <w:rPr>
          <w:rStyle w:val="FootnoteReference"/>
          <w:rFonts w:asciiTheme="minorHAnsi" w:hAnsiTheme="minorHAnsi"/>
          <w:sz w:val="22"/>
          <w:szCs w:val="22"/>
        </w:rPr>
        <w:footnoteReference w:id="9"/>
      </w:r>
    </w:p>
    <w:p w14:paraId="464BD99E" w14:textId="77777777" w:rsidR="008E7079" w:rsidRPr="008E7079" w:rsidRDefault="008E7079" w:rsidP="00AD09B1">
      <w:pPr>
        <w:pStyle w:val="Default"/>
        <w:spacing w:line="240" w:lineRule="exact"/>
        <w:rPr>
          <w:rFonts w:asciiTheme="minorHAnsi" w:hAnsiTheme="minorHAnsi"/>
          <w:sz w:val="22"/>
          <w:szCs w:val="22"/>
        </w:rPr>
      </w:pPr>
    </w:p>
    <w:p w14:paraId="66E86E4B" w14:textId="77777777" w:rsidR="008E7079" w:rsidRPr="008E7079" w:rsidRDefault="008E7079" w:rsidP="00D718A8">
      <w:pPr>
        <w:pStyle w:val="Default"/>
        <w:numPr>
          <w:ilvl w:val="0"/>
          <w:numId w:val="16"/>
        </w:numPr>
        <w:spacing w:line="240" w:lineRule="exact"/>
        <w:rPr>
          <w:rFonts w:asciiTheme="minorHAnsi" w:hAnsiTheme="minorHAnsi"/>
          <w:sz w:val="22"/>
          <w:szCs w:val="22"/>
        </w:rPr>
      </w:pPr>
      <w:r w:rsidRPr="008E7079">
        <w:rPr>
          <w:rFonts w:asciiTheme="minorHAnsi" w:hAnsiTheme="minorHAnsi"/>
          <w:sz w:val="22"/>
          <w:szCs w:val="22"/>
        </w:rPr>
        <w:lastRenderedPageBreak/>
        <w:t xml:space="preserve">Promote the benefits and opportunities </w:t>
      </w:r>
      <w:r>
        <w:rPr>
          <w:rFonts w:asciiTheme="minorHAnsi" w:hAnsiTheme="minorHAnsi"/>
          <w:sz w:val="22"/>
          <w:szCs w:val="22"/>
        </w:rPr>
        <w:t xml:space="preserve">to be derived from MSDI </w:t>
      </w:r>
      <w:r w:rsidRPr="008E7079">
        <w:rPr>
          <w:rFonts w:asciiTheme="minorHAnsi" w:hAnsiTheme="minorHAnsi"/>
          <w:sz w:val="22"/>
          <w:szCs w:val="22"/>
        </w:rPr>
        <w:t xml:space="preserve">to all non-HO stakeholders. </w:t>
      </w:r>
    </w:p>
    <w:p w14:paraId="7DDC22A9" w14:textId="77777777" w:rsidR="008E7079" w:rsidRPr="008E7079" w:rsidRDefault="008E7079" w:rsidP="00AD09B1">
      <w:pPr>
        <w:pStyle w:val="Default"/>
        <w:spacing w:line="240" w:lineRule="exact"/>
        <w:rPr>
          <w:rFonts w:asciiTheme="minorHAnsi" w:hAnsiTheme="minorHAnsi"/>
          <w:sz w:val="22"/>
          <w:szCs w:val="22"/>
        </w:rPr>
      </w:pPr>
    </w:p>
    <w:p w14:paraId="012AB16C" w14:textId="77777777" w:rsidR="008E7079" w:rsidRPr="008E7079" w:rsidRDefault="008E7079" w:rsidP="00D718A8">
      <w:pPr>
        <w:pStyle w:val="Default"/>
        <w:numPr>
          <w:ilvl w:val="0"/>
          <w:numId w:val="16"/>
        </w:numPr>
        <w:spacing w:line="240" w:lineRule="exact"/>
        <w:rPr>
          <w:rFonts w:asciiTheme="minorHAnsi" w:hAnsiTheme="minorHAnsi"/>
          <w:sz w:val="22"/>
          <w:szCs w:val="22"/>
        </w:rPr>
      </w:pPr>
      <w:r w:rsidRPr="008E7079">
        <w:rPr>
          <w:rFonts w:asciiTheme="minorHAnsi" w:hAnsiTheme="minorHAnsi"/>
          <w:sz w:val="22"/>
          <w:szCs w:val="22"/>
        </w:rPr>
        <w:t xml:space="preserve">Gain necessary HO approvals for involvement. </w:t>
      </w:r>
    </w:p>
    <w:p w14:paraId="5DE531CE" w14:textId="77777777" w:rsidR="008E7079" w:rsidRPr="008E7079" w:rsidRDefault="008E7079" w:rsidP="002C1010">
      <w:pPr>
        <w:pStyle w:val="Default"/>
        <w:spacing w:line="240" w:lineRule="exact"/>
        <w:rPr>
          <w:rFonts w:asciiTheme="minorHAnsi" w:hAnsiTheme="minorHAnsi"/>
          <w:sz w:val="22"/>
          <w:szCs w:val="22"/>
        </w:rPr>
      </w:pPr>
    </w:p>
    <w:p w14:paraId="3CB4A72B" w14:textId="77777777" w:rsidR="008E7079" w:rsidRPr="008E7079" w:rsidRDefault="008E7079" w:rsidP="00D718A8">
      <w:pPr>
        <w:pStyle w:val="Default"/>
        <w:numPr>
          <w:ilvl w:val="0"/>
          <w:numId w:val="16"/>
        </w:numPr>
        <w:spacing w:line="240" w:lineRule="exact"/>
        <w:rPr>
          <w:rFonts w:asciiTheme="minorHAnsi" w:hAnsiTheme="minorHAnsi"/>
          <w:sz w:val="22"/>
          <w:szCs w:val="22"/>
        </w:rPr>
      </w:pPr>
      <w:r w:rsidRPr="008E7079">
        <w:rPr>
          <w:rFonts w:asciiTheme="minorHAnsi" w:hAnsiTheme="minorHAnsi"/>
          <w:sz w:val="22"/>
          <w:szCs w:val="22"/>
        </w:rPr>
        <w:t xml:space="preserve">Set up and/or participate in </w:t>
      </w:r>
      <w:r>
        <w:rPr>
          <w:rFonts w:asciiTheme="minorHAnsi" w:hAnsiTheme="minorHAnsi"/>
          <w:sz w:val="22"/>
          <w:szCs w:val="22"/>
        </w:rPr>
        <w:t>M</w:t>
      </w:r>
      <w:r w:rsidRPr="008E7079">
        <w:rPr>
          <w:rFonts w:asciiTheme="minorHAnsi" w:hAnsiTheme="minorHAnsi"/>
          <w:sz w:val="22"/>
          <w:szCs w:val="22"/>
        </w:rPr>
        <w:t xml:space="preserve">SDI stakeholder groups (e.g. Steering Group). </w:t>
      </w:r>
    </w:p>
    <w:p w14:paraId="797E012C" w14:textId="77777777" w:rsidR="008E7079" w:rsidRPr="008E7079" w:rsidRDefault="008E7079" w:rsidP="002C1010">
      <w:pPr>
        <w:pStyle w:val="Default"/>
        <w:spacing w:line="240" w:lineRule="exact"/>
        <w:rPr>
          <w:rFonts w:asciiTheme="minorHAnsi" w:hAnsiTheme="minorHAnsi"/>
          <w:sz w:val="22"/>
          <w:szCs w:val="22"/>
        </w:rPr>
      </w:pPr>
    </w:p>
    <w:p w14:paraId="71FFEC0B" w14:textId="77777777" w:rsidR="008E7079" w:rsidRPr="008E7079" w:rsidRDefault="008E7079" w:rsidP="00D718A8">
      <w:pPr>
        <w:pStyle w:val="Default"/>
        <w:numPr>
          <w:ilvl w:val="0"/>
          <w:numId w:val="16"/>
        </w:numPr>
        <w:spacing w:line="240" w:lineRule="exact"/>
        <w:rPr>
          <w:rFonts w:asciiTheme="minorHAnsi" w:hAnsiTheme="minorHAnsi"/>
          <w:sz w:val="22"/>
          <w:szCs w:val="22"/>
        </w:rPr>
      </w:pPr>
      <w:r w:rsidRPr="008E7079">
        <w:rPr>
          <w:rFonts w:asciiTheme="minorHAnsi" w:hAnsiTheme="minorHAnsi"/>
          <w:sz w:val="22"/>
          <w:szCs w:val="22"/>
        </w:rPr>
        <w:t xml:space="preserve">Scope </w:t>
      </w:r>
      <w:r>
        <w:rPr>
          <w:rFonts w:asciiTheme="minorHAnsi" w:hAnsiTheme="minorHAnsi"/>
          <w:sz w:val="22"/>
          <w:szCs w:val="22"/>
        </w:rPr>
        <w:t xml:space="preserve">out </w:t>
      </w:r>
      <w:r w:rsidR="00ED5564">
        <w:rPr>
          <w:rFonts w:asciiTheme="minorHAnsi" w:hAnsiTheme="minorHAnsi"/>
          <w:sz w:val="22"/>
          <w:szCs w:val="22"/>
        </w:rPr>
        <w:t>a</w:t>
      </w:r>
      <w:r w:rsidRPr="008E7079">
        <w:rPr>
          <w:rFonts w:asciiTheme="minorHAnsi" w:hAnsiTheme="minorHAnsi"/>
          <w:sz w:val="22"/>
          <w:szCs w:val="22"/>
        </w:rPr>
        <w:t xml:space="preserve"> work plan</w:t>
      </w:r>
      <w:r w:rsidR="00F83D3E">
        <w:rPr>
          <w:rFonts w:asciiTheme="minorHAnsi" w:hAnsiTheme="minorHAnsi"/>
          <w:sz w:val="22"/>
          <w:szCs w:val="22"/>
        </w:rPr>
        <w:t xml:space="preserve"> or “road map”</w:t>
      </w:r>
      <w:r w:rsidRPr="008E7079">
        <w:rPr>
          <w:rFonts w:asciiTheme="minorHAnsi" w:hAnsiTheme="minorHAnsi"/>
          <w:sz w:val="22"/>
          <w:szCs w:val="22"/>
        </w:rPr>
        <w:t xml:space="preserve"> (including timescales). </w:t>
      </w:r>
    </w:p>
    <w:p w14:paraId="020F53F7" w14:textId="77777777" w:rsidR="008E7079" w:rsidRPr="008E7079" w:rsidRDefault="008E7079" w:rsidP="002C1010">
      <w:pPr>
        <w:pStyle w:val="Default"/>
        <w:spacing w:line="240" w:lineRule="exact"/>
        <w:rPr>
          <w:rFonts w:asciiTheme="minorHAnsi" w:hAnsiTheme="minorHAnsi"/>
          <w:sz w:val="22"/>
          <w:szCs w:val="22"/>
        </w:rPr>
      </w:pPr>
    </w:p>
    <w:p w14:paraId="2114E8D9" w14:textId="77777777" w:rsidR="008E7079" w:rsidRPr="008E7079" w:rsidRDefault="008E7079" w:rsidP="00D718A8">
      <w:pPr>
        <w:pStyle w:val="Default"/>
        <w:numPr>
          <w:ilvl w:val="0"/>
          <w:numId w:val="16"/>
        </w:numPr>
        <w:spacing w:line="240" w:lineRule="exact"/>
        <w:rPr>
          <w:rFonts w:asciiTheme="minorHAnsi" w:hAnsiTheme="minorHAnsi"/>
          <w:sz w:val="22"/>
          <w:szCs w:val="22"/>
        </w:rPr>
      </w:pPr>
      <w:r w:rsidRPr="008E7079">
        <w:rPr>
          <w:rFonts w:asciiTheme="minorHAnsi" w:hAnsiTheme="minorHAnsi"/>
          <w:sz w:val="22"/>
          <w:szCs w:val="22"/>
        </w:rPr>
        <w:t xml:space="preserve">Identify internal HO benefits and promote them to </w:t>
      </w:r>
      <w:r>
        <w:rPr>
          <w:rFonts w:asciiTheme="minorHAnsi" w:hAnsiTheme="minorHAnsi"/>
          <w:sz w:val="22"/>
          <w:szCs w:val="22"/>
        </w:rPr>
        <w:t xml:space="preserve">all </w:t>
      </w:r>
      <w:r w:rsidRPr="008E7079">
        <w:rPr>
          <w:rFonts w:asciiTheme="minorHAnsi" w:hAnsiTheme="minorHAnsi"/>
          <w:sz w:val="22"/>
          <w:szCs w:val="22"/>
        </w:rPr>
        <w:t>colleagues</w:t>
      </w:r>
      <w:r w:rsidR="00F83D3E">
        <w:rPr>
          <w:rFonts w:asciiTheme="minorHAnsi" w:hAnsiTheme="minorHAnsi"/>
          <w:sz w:val="22"/>
          <w:szCs w:val="22"/>
        </w:rPr>
        <w:t xml:space="preserve"> and decision makers</w:t>
      </w:r>
      <w:r w:rsidRPr="008E7079">
        <w:rPr>
          <w:rFonts w:asciiTheme="minorHAnsi" w:hAnsiTheme="minorHAnsi"/>
          <w:sz w:val="22"/>
          <w:szCs w:val="22"/>
        </w:rPr>
        <w:t xml:space="preserve">. </w:t>
      </w:r>
    </w:p>
    <w:p w14:paraId="3A359691" w14:textId="77777777" w:rsidR="008E7079" w:rsidRPr="008E7079" w:rsidRDefault="008E7079" w:rsidP="002C1010">
      <w:pPr>
        <w:pStyle w:val="Default"/>
        <w:spacing w:line="240" w:lineRule="exact"/>
        <w:rPr>
          <w:rFonts w:asciiTheme="minorHAnsi" w:hAnsiTheme="minorHAnsi"/>
          <w:sz w:val="22"/>
          <w:szCs w:val="22"/>
        </w:rPr>
      </w:pPr>
    </w:p>
    <w:p w14:paraId="34DDF8F7" w14:textId="77777777" w:rsidR="008E7079" w:rsidRPr="008E7079" w:rsidRDefault="008E7079" w:rsidP="00D718A8">
      <w:pPr>
        <w:pStyle w:val="Default"/>
        <w:numPr>
          <w:ilvl w:val="0"/>
          <w:numId w:val="16"/>
        </w:numPr>
        <w:spacing w:line="240" w:lineRule="exact"/>
        <w:rPr>
          <w:rFonts w:asciiTheme="minorHAnsi" w:hAnsiTheme="minorHAnsi"/>
          <w:sz w:val="22"/>
          <w:szCs w:val="22"/>
        </w:rPr>
      </w:pPr>
      <w:r w:rsidRPr="008E7079">
        <w:rPr>
          <w:rFonts w:asciiTheme="minorHAnsi" w:hAnsiTheme="minorHAnsi"/>
          <w:sz w:val="22"/>
          <w:szCs w:val="22"/>
        </w:rPr>
        <w:t xml:space="preserve">Engage, respond, and communicate with all stakeholders. </w:t>
      </w:r>
    </w:p>
    <w:p w14:paraId="42A4EFBA" w14:textId="77777777" w:rsidR="008E7079" w:rsidRPr="008E7079" w:rsidRDefault="008E7079" w:rsidP="002C1010">
      <w:pPr>
        <w:pStyle w:val="Default"/>
        <w:spacing w:line="240" w:lineRule="exact"/>
        <w:rPr>
          <w:rFonts w:asciiTheme="minorHAnsi" w:hAnsiTheme="minorHAnsi"/>
          <w:sz w:val="22"/>
          <w:szCs w:val="22"/>
        </w:rPr>
      </w:pPr>
    </w:p>
    <w:p w14:paraId="4C8D7DCC" w14:textId="77777777" w:rsidR="00ED5564" w:rsidRDefault="008E7079" w:rsidP="00D718A8">
      <w:pPr>
        <w:pStyle w:val="Default"/>
        <w:numPr>
          <w:ilvl w:val="0"/>
          <w:numId w:val="16"/>
        </w:numPr>
        <w:spacing w:line="240" w:lineRule="exact"/>
        <w:rPr>
          <w:rFonts w:asciiTheme="minorHAnsi" w:hAnsiTheme="minorHAnsi"/>
          <w:sz w:val="22"/>
          <w:szCs w:val="22"/>
        </w:rPr>
      </w:pPr>
      <w:r w:rsidRPr="008E7079">
        <w:rPr>
          <w:rFonts w:asciiTheme="minorHAnsi" w:hAnsiTheme="minorHAnsi"/>
          <w:sz w:val="22"/>
          <w:szCs w:val="22"/>
        </w:rPr>
        <w:t>Develop HO involvement</w:t>
      </w:r>
      <w:r w:rsidR="00F83D3E">
        <w:rPr>
          <w:rFonts w:asciiTheme="minorHAnsi" w:hAnsiTheme="minorHAnsi"/>
          <w:sz w:val="22"/>
          <w:szCs w:val="22"/>
        </w:rPr>
        <w:t xml:space="preserve"> in</w:t>
      </w:r>
      <w:r w:rsidR="00F83D3E" w:rsidRPr="00F83D3E">
        <w:rPr>
          <w:rFonts w:asciiTheme="minorHAnsi" w:hAnsiTheme="minorHAnsi"/>
          <w:sz w:val="22"/>
          <w:szCs w:val="22"/>
        </w:rPr>
        <w:t xml:space="preserve"> </w:t>
      </w:r>
      <w:r w:rsidR="00F83D3E">
        <w:rPr>
          <w:rFonts w:asciiTheme="minorHAnsi" w:hAnsiTheme="minorHAnsi"/>
          <w:sz w:val="22"/>
          <w:szCs w:val="22"/>
        </w:rPr>
        <w:t>the M</w:t>
      </w:r>
      <w:r w:rsidR="00F83D3E" w:rsidRPr="008E7079">
        <w:rPr>
          <w:rFonts w:asciiTheme="minorHAnsi" w:hAnsiTheme="minorHAnsi"/>
          <w:sz w:val="22"/>
          <w:szCs w:val="22"/>
        </w:rPr>
        <w:t>SDI</w:t>
      </w:r>
      <w:r w:rsidR="00F83D3E">
        <w:rPr>
          <w:rFonts w:asciiTheme="minorHAnsi" w:hAnsiTheme="minorHAnsi"/>
          <w:sz w:val="22"/>
          <w:szCs w:val="22"/>
        </w:rPr>
        <w:t>.</w:t>
      </w:r>
    </w:p>
    <w:p w14:paraId="6B1FE308" w14:textId="77777777" w:rsidR="00ED5564" w:rsidRDefault="00ED5564" w:rsidP="00ED5564">
      <w:pPr>
        <w:pStyle w:val="Default"/>
        <w:rPr>
          <w:rFonts w:asciiTheme="minorHAnsi" w:hAnsiTheme="minorHAnsi"/>
          <w:sz w:val="22"/>
          <w:szCs w:val="22"/>
        </w:rPr>
      </w:pPr>
    </w:p>
    <w:p w14:paraId="4155A7A3" w14:textId="77777777" w:rsidR="00ED5564" w:rsidRDefault="00C31097" w:rsidP="00ED5564">
      <w:pPr>
        <w:pStyle w:val="Default"/>
        <w:rPr>
          <w:rFonts w:asciiTheme="minorHAnsi" w:hAnsiTheme="minorHAnsi"/>
          <w:b/>
          <w:sz w:val="22"/>
          <w:szCs w:val="22"/>
        </w:rPr>
      </w:pPr>
      <w:r>
        <w:rPr>
          <w:rFonts w:asciiTheme="minorHAnsi" w:hAnsiTheme="minorHAnsi"/>
          <w:b/>
          <w:sz w:val="22"/>
          <w:szCs w:val="22"/>
        </w:rPr>
        <w:t>9</w:t>
      </w:r>
      <w:r w:rsidR="00ED5564" w:rsidRPr="00ED5564">
        <w:rPr>
          <w:rFonts w:asciiTheme="minorHAnsi" w:hAnsiTheme="minorHAnsi"/>
          <w:b/>
          <w:sz w:val="22"/>
          <w:szCs w:val="22"/>
        </w:rPr>
        <w:t>.</w:t>
      </w:r>
      <w:r w:rsidR="00F37833">
        <w:rPr>
          <w:rFonts w:asciiTheme="minorHAnsi" w:hAnsiTheme="minorHAnsi"/>
          <w:b/>
          <w:sz w:val="22"/>
          <w:szCs w:val="22"/>
        </w:rPr>
        <w:t>4</w:t>
      </w:r>
      <w:r w:rsidR="00ED5564" w:rsidRPr="00ED5564">
        <w:rPr>
          <w:rFonts w:asciiTheme="minorHAnsi" w:hAnsiTheme="minorHAnsi"/>
          <w:b/>
          <w:sz w:val="22"/>
          <w:szCs w:val="22"/>
        </w:rPr>
        <w:t xml:space="preserve">  </w:t>
      </w:r>
      <w:r w:rsidR="00ED5564">
        <w:rPr>
          <w:rFonts w:asciiTheme="minorHAnsi" w:hAnsiTheme="minorHAnsi"/>
          <w:b/>
          <w:sz w:val="22"/>
          <w:szCs w:val="22"/>
        </w:rPr>
        <w:t xml:space="preserve"> Building the Team to deliver MSDI</w:t>
      </w:r>
    </w:p>
    <w:p w14:paraId="0E0CEA44" w14:textId="77777777" w:rsidR="00ED5564" w:rsidRDefault="00ED5564" w:rsidP="00ED5564">
      <w:pPr>
        <w:pStyle w:val="Default"/>
        <w:rPr>
          <w:rFonts w:asciiTheme="minorHAnsi" w:hAnsiTheme="minorHAnsi"/>
          <w:b/>
          <w:sz w:val="22"/>
          <w:szCs w:val="22"/>
        </w:rPr>
      </w:pPr>
    </w:p>
    <w:p w14:paraId="2083E236" w14:textId="77777777" w:rsidR="00F74A36" w:rsidRDefault="00F74A36" w:rsidP="00F74A36">
      <w:pPr>
        <w:pStyle w:val="Default"/>
        <w:rPr>
          <w:rFonts w:asciiTheme="minorHAnsi" w:hAnsiTheme="minorHAnsi"/>
          <w:sz w:val="22"/>
          <w:szCs w:val="22"/>
        </w:rPr>
      </w:pPr>
      <w:r w:rsidRPr="00F74A36">
        <w:rPr>
          <w:rFonts w:asciiTheme="minorHAnsi" w:hAnsiTheme="minorHAnsi"/>
          <w:sz w:val="22"/>
          <w:szCs w:val="22"/>
        </w:rPr>
        <w:t xml:space="preserve">Identify the appropriate skills and knowledge in </w:t>
      </w:r>
      <w:r>
        <w:rPr>
          <w:rFonts w:asciiTheme="minorHAnsi" w:hAnsiTheme="minorHAnsi"/>
          <w:sz w:val="22"/>
          <w:szCs w:val="22"/>
        </w:rPr>
        <w:t>your</w:t>
      </w:r>
      <w:r w:rsidRPr="00F74A36">
        <w:rPr>
          <w:rFonts w:asciiTheme="minorHAnsi" w:hAnsiTheme="minorHAnsi"/>
          <w:sz w:val="22"/>
          <w:szCs w:val="22"/>
        </w:rPr>
        <w:t xml:space="preserve"> workforce to enable the development of SDI within the HO to progress. These skills should include: </w:t>
      </w:r>
    </w:p>
    <w:p w14:paraId="7E89EB3C" w14:textId="77777777" w:rsidR="00F74A36" w:rsidRPr="00F74A36" w:rsidRDefault="00F74A36" w:rsidP="00F74A36">
      <w:pPr>
        <w:pStyle w:val="Default"/>
        <w:rPr>
          <w:rFonts w:asciiTheme="minorHAnsi" w:hAnsiTheme="minorHAnsi"/>
          <w:sz w:val="22"/>
          <w:szCs w:val="22"/>
        </w:rPr>
      </w:pPr>
    </w:p>
    <w:p w14:paraId="0C1250CA" w14:textId="77777777" w:rsidR="00F74A36" w:rsidRPr="00F74A36" w:rsidRDefault="00F74A36" w:rsidP="00D718A8">
      <w:pPr>
        <w:pStyle w:val="Default"/>
        <w:numPr>
          <w:ilvl w:val="0"/>
          <w:numId w:val="17"/>
        </w:numPr>
        <w:spacing w:line="240" w:lineRule="exact"/>
        <w:rPr>
          <w:rFonts w:asciiTheme="minorHAnsi" w:hAnsiTheme="minorHAnsi"/>
          <w:sz w:val="22"/>
          <w:szCs w:val="22"/>
        </w:rPr>
      </w:pPr>
      <w:r w:rsidRPr="00F74A36">
        <w:rPr>
          <w:rFonts w:asciiTheme="minorHAnsi" w:hAnsiTheme="minorHAnsi"/>
          <w:sz w:val="22"/>
          <w:szCs w:val="22"/>
        </w:rPr>
        <w:t xml:space="preserve">Understanding what constitutes an </w:t>
      </w:r>
      <w:r>
        <w:rPr>
          <w:rFonts w:asciiTheme="minorHAnsi" w:hAnsiTheme="minorHAnsi"/>
          <w:sz w:val="22"/>
          <w:szCs w:val="22"/>
        </w:rPr>
        <w:t>M</w:t>
      </w:r>
      <w:r w:rsidRPr="00F74A36">
        <w:rPr>
          <w:rFonts w:asciiTheme="minorHAnsi" w:hAnsiTheme="minorHAnsi"/>
          <w:sz w:val="22"/>
          <w:szCs w:val="22"/>
        </w:rPr>
        <w:t xml:space="preserve">SDI and how it might be developed and delivered; </w:t>
      </w:r>
    </w:p>
    <w:p w14:paraId="35B20FC1" w14:textId="77777777" w:rsidR="00F74A36" w:rsidRPr="00F74A36" w:rsidRDefault="00F74A36" w:rsidP="00AD09B1">
      <w:pPr>
        <w:pStyle w:val="Default"/>
        <w:spacing w:line="240" w:lineRule="exact"/>
        <w:rPr>
          <w:rFonts w:asciiTheme="minorHAnsi" w:hAnsiTheme="minorHAnsi"/>
          <w:sz w:val="22"/>
          <w:szCs w:val="22"/>
        </w:rPr>
      </w:pPr>
    </w:p>
    <w:p w14:paraId="0B1325B3" w14:textId="77777777" w:rsidR="00F74A36" w:rsidRPr="00F74A36" w:rsidRDefault="00F74A36" w:rsidP="00D718A8">
      <w:pPr>
        <w:pStyle w:val="Default"/>
        <w:numPr>
          <w:ilvl w:val="0"/>
          <w:numId w:val="17"/>
        </w:numPr>
        <w:spacing w:line="240" w:lineRule="exact"/>
        <w:rPr>
          <w:rFonts w:asciiTheme="minorHAnsi" w:hAnsiTheme="minorHAnsi"/>
          <w:sz w:val="22"/>
          <w:szCs w:val="22"/>
        </w:rPr>
      </w:pPr>
      <w:r w:rsidRPr="00F74A36">
        <w:rPr>
          <w:rFonts w:asciiTheme="minorHAnsi" w:hAnsiTheme="minorHAnsi"/>
          <w:sz w:val="22"/>
          <w:szCs w:val="22"/>
        </w:rPr>
        <w:t xml:space="preserve">Understanding the data (e.g. its constituents, capture, aggregation); </w:t>
      </w:r>
    </w:p>
    <w:p w14:paraId="7899FB8C" w14:textId="77777777" w:rsidR="00F74A36" w:rsidRPr="00F74A36" w:rsidRDefault="00F74A36" w:rsidP="00AD09B1">
      <w:pPr>
        <w:pStyle w:val="Default"/>
        <w:spacing w:line="240" w:lineRule="exact"/>
        <w:rPr>
          <w:rFonts w:asciiTheme="minorHAnsi" w:hAnsiTheme="minorHAnsi"/>
          <w:sz w:val="22"/>
          <w:szCs w:val="22"/>
        </w:rPr>
      </w:pPr>
    </w:p>
    <w:p w14:paraId="46541A8D" w14:textId="77777777" w:rsidR="00F74A36" w:rsidRPr="00F74A36" w:rsidRDefault="00F74A36" w:rsidP="00D718A8">
      <w:pPr>
        <w:pStyle w:val="Default"/>
        <w:numPr>
          <w:ilvl w:val="0"/>
          <w:numId w:val="17"/>
        </w:numPr>
        <w:spacing w:line="240" w:lineRule="exact"/>
        <w:rPr>
          <w:rFonts w:asciiTheme="minorHAnsi" w:hAnsiTheme="minorHAnsi"/>
          <w:sz w:val="22"/>
          <w:szCs w:val="22"/>
        </w:rPr>
      </w:pPr>
      <w:r>
        <w:rPr>
          <w:rFonts w:asciiTheme="minorHAnsi" w:hAnsiTheme="minorHAnsi"/>
          <w:sz w:val="22"/>
          <w:szCs w:val="22"/>
        </w:rPr>
        <w:t>A k</w:t>
      </w:r>
      <w:r w:rsidRPr="00F74A36">
        <w:rPr>
          <w:rFonts w:asciiTheme="minorHAnsi" w:hAnsiTheme="minorHAnsi"/>
          <w:sz w:val="22"/>
          <w:szCs w:val="22"/>
        </w:rPr>
        <w:t xml:space="preserve">nowledge of </w:t>
      </w:r>
      <w:r>
        <w:rPr>
          <w:rFonts w:asciiTheme="minorHAnsi" w:hAnsiTheme="minorHAnsi"/>
          <w:sz w:val="22"/>
          <w:szCs w:val="22"/>
        </w:rPr>
        <w:t>d</w:t>
      </w:r>
      <w:r w:rsidRPr="00F74A36">
        <w:rPr>
          <w:rFonts w:asciiTheme="minorHAnsi" w:hAnsiTheme="minorHAnsi"/>
          <w:sz w:val="22"/>
          <w:szCs w:val="22"/>
        </w:rPr>
        <w:t xml:space="preserve">ata </w:t>
      </w:r>
      <w:r>
        <w:rPr>
          <w:rFonts w:asciiTheme="minorHAnsi" w:hAnsiTheme="minorHAnsi"/>
          <w:sz w:val="22"/>
          <w:szCs w:val="22"/>
        </w:rPr>
        <w:t>m</w:t>
      </w:r>
      <w:r w:rsidRPr="00F74A36">
        <w:rPr>
          <w:rFonts w:asciiTheme="minorHAnsi" w:hAnsiTheme="minorHAnsi"/>
          <w:sz w:val="22"/>
          <w:szCs w:val="22"/>
        </w:rPr>
        <w:t xml:space="preserve">anagement (standards, metadata, architecture, modelling, best practise); </w:t>
      </w:r>
    </w:p>
    <w:p w14:paraId="238B7442" w14:textId="77777777" w:rsidR="00F74A36" w:rsidRPr="00F74A36" w:rsidRDefault="00F74A36" w:rsidP="00AD09B1">
      <w:pPr>
        <w:pStyle w:val="Default"/>
        <w:spacing w:line="240" w:lineRule="exact"/>
        <w:rPr>
          <w:rFonts w:asciiTheme="minorHAnsi" w:hAnsiTheme="minorHAnsi"/>
          <w:sz w:val="22"/>
          <w:szCs w:val="22"/>
        </w:rPr>
      </w:pPr>
    </w:p>
    <w:p w14:paraId="37F7C412" w14:textId="77777777" w:rsidR="00F74A36" w:rsidRPr="00F74A36" w:rsidRDefault="00F74A36" w:rsidP="00D718A8">
      <w:pPr>
        <w:pStyle w:val="Default"/>
        <w:numPr>
          <w:ilvl w:val="0"/>
          <w:numId w:val="17"/>
        </w:numPr>
        <w:spacing w:after="240"/>
        <w:rPr>
          <w:rFonts w:asciiTheme="minorHAnsi" w:hAnsiTheme="minorHAnsi"/>
          <w:sz w:val="22"/>
          <w:szCs w:val="22"/>
        </w:rPr>
      </w:pPr>
      <w:r>
        <w:rPr>
          <w:rFonts w:asciiTheme="minorHAnsi" w:hAnsiTheme="minorHAnsi"/>
          <w:sz w:val="22"/>
          <w:szCs w:val="22"/>
        </w:rPr>
        <w:t>A k</w:t>
      </w:r>
      <w:r w:rsidRPr="00F74A36">
        <w:rPr>
          <w:rFonts w:asciiTheme="minorHAnsi" w:hAnsiTheme="minorHAnsi"/>
          <w:sz w:val="22"/>
          <w:szCs w:val="22"/>
        </w:rPr>
        <w:t xml:space="preserve">nowledge of Information and Communications Technology (ICT) such as web services and delivery, interoperability, data sharing and exchange, geo-portal development; </w:t>
      </w:r>
    </w:p>
    <w:p w14:paraId="3729B3F1" w14:textId="77777777" w:rsidR="00F74A36" w:rsidRPr="00F74A36" w:rsidRDefault="00F74A36" w:rsidP="00D718A8">
      <w:pPr>
        <w:pStyle w:val="Default"/>
        <w:numPr>
          <w:ilvl w:val="0"/>
          <w:numId w:val="17"/>
        </w:numPr>
        <w:rPr>
          <w:rFonts w:asciiTheme="minorHAnsi" w:hAnsiTheme="minorHAnsi"/>
          <w:sz w:val="22"/>
          <w:szCs w:val="22"/>
        </w:rPr>
      </w:pPr>
      <w:r>
        <w:rPr>
          <w:rFonts w:asciiTheme="minorHAnsi" w:hAnsiTheme="minorHAnsi"/>
          <w:sz w:val="22"/>
          <w:szCs w:val="22"/>
        </w:rPr>
        <w:t>The a</w:t>
      </w:r>
      <w:r w:rsidRPr="00F74A36">
        <w:rPr>
          <w:rFonts w:asciiTheme="minorHAnsi" w:hAnsiTheme="minorHAnsi"/>
          <w:sz w:val="22"/>
          <w:szCs w:val="22"/>
        </w:rPr>
        <w:t xml:space="preserve">bility to communicate (e.g. with users to determine requirements and describe data; with management to gain support, acceptance and funding to provide the best service); </w:t>
      </w:r>
    </w:p>
    <w:p w14:paraId="55E8F061" w14:textId="77777777" w:rsidR="00F74A36" w:rsidRPr="00F74A36" w:rsidRDefault="00F74A36" w:rsidP="00AD09B1">
      <w:pPr>
        <w:pStyle w:val="Default"/>
        <w:spacing w:line="240" w:lineRule="exact"/>
        <w:rPr>
          <w:rFonts w:asciiTheme="minorHAnsi" w:hAnsiTheme="minorHAnsi"/>
          <w:sz w:val="22"/>
          <w:szCs w:val="22"/>
        </w:rPr>
      </w:pPr>
    </w:p>
    <w:p w14:paraId="645A8C2F" w14:textId="77777777" w:rsidR="00F74A36" w:rsidRPr="00F74A36" w:rsidRDefault="00F74A36" w:rsidP="00D718A8">
      <w:pPr>
        <w:pStyle w:val="Default"/>
        <w:numPr>
          <w:ilvl w:val="0"/>
          <w:numId w:val="17"/>
        </w:numPr>
        <w:spacing w:line="240" w:lineRule="exact"/>
        <w:rPr>
          <w:rFonts w:asciiTheme="minorHAnsi" w:hAnsiTheme="minorHAnsi"/>
          <w:sz w:val="22"/>
          <w:szCs w:val="22"/>
        </w:rPr>
      </w:pPr>
      <w:r>
        <w:rPr>
          <w:rFonts w:asciiTheme="minorHAnsi" w:hAnsiTheme="minorHAnsi"/>
          <w:sz w:val="22"/>
          <w:szCs w:val="22"/>
        </w:rPr>
        <w:t>A k</w:t>
      </w:r>
      <w:r w:rsidRPr="00F74A36">
        <w:rPr>
          <w:rFonts w:asciiTheme="minorHAnsi" w:hAnsiTheme="minorHAnsi"/>
          <w:sz w:val="22"/>
          <w:szCs w:val="22"/>
        </w:rPr>
        <w:t xml:space="preserve">nowledge of software solutions across the </w:t>
      </w:r>
      <w:r>
        <w:rPr>
          <w:rFonts w:asciiTheme="minorHAnsi" w:hAnsiTheme="minorHAnsi"/>
          <w:sz w:val="22"/>
          <w:szCs w:val="22"/>
        </w:rPr>
        <w:t>geospatial information</w:t>
      </w:r>
      <w:r w:rsidRPr="00F74A36">
        <w:rPr>
          <w:rFonts w:asciiTheme="minorHAnsi" w:hAnsiTheme="minorHAnsi"/>
          <w:sz w:val="22"/>
          <w:szCs w:val="22"/>
        </w:rPr>
        <w:t xml:space="preserve"> industry (e.g. platforms for delivery, database design and operation); and </w:t>
      </w:r>
    </w:p>
    <w:p w14:paraId="00C0C3D7" w14:textId="77777777" w:rsidR="00F74A36" w:rsidRPr="00F74A36" w:rsidRDefault="00F74A36" w:rsidP="00AD09B1">
      <w:pPr>
        <w:pStyle w:val="Default"/>
        <w:spacing w:line="240" w:lineRule="exact"/>
        <w:rPr>
          <w:rFonts w:asciiTheme="minorHAnsi" w:hAnsiTheme="minorHAnsi"/>
          <w:sz w:val="22"/>
          <w:szCs w:val="22"/>
        </w:rPr>
      </w:pPr>
    </w:p>
    <w:p w14:paraId="7E25BDA2" w14:textId="77777777" w:rsidR="00F74A36" w:rsidRDefault="00F74A36" w:rsidP="00D718A8">
      <w:pPr>
        <w:pStyle w:val="Default"/>
        <w:numPr>
          <w:ilvl w:val="0"/>
          <w:numId w:val="17"/>
        </w:numPr>
        <w:spacing w:line="240" w:lineRule="exact"/>
        <w:rPr>
          <w:rFonts w:asciiTheme="minorHAnsi" w:hAnsiTheme="minorHAnsi"/>
          <w:sz w:val="22"/>
          <w:szCs w:val="22"/>
        </w:rPr>
      </w:pPr>
      <w:r>
        <w:rPr>
          <w:rFonts w:asciiTheme="minorHAnsi" w:hAnsiTheme="minorHAnsi"/>
          <w:sz w:val="22"/>
          <w:szCs w:val="22"/>
        </w:rPr>
        <w:t>Experience in t</w:t>
      </w:r>
      <w:r w:rsidRPr="00F74A36">
        <w:rPr>
          <w:rFonts w:asciiTheme="minorHAnsi" w:hAnsiTheme="minorHAnsi"/>
          <w:sz w:val="22"/>
          <w:szCs w:val="22"/>
        </w:rPr>
        <w:t xml:space="preserve">eam working to ensure delivery of common </w:t>
      </w:r>
      <w:r>
        <w:rPr>
          <w:rFonts w:asciiTheme="minorHAnsi" w:hAnsiTheme="minorHAnsi"/>
          <w:sz w:val="22"/>
          <w:szCs w:val="22"/>
        </w:rPr>
        <w:t>M</w:t>
      </w:r>
      <w:r w:rsidRPr="00F74A36">
        <w:rPr>
          <w:rFonts w:asciiTheme="minorHAnsi" w:hAnsiTheme="minorHAnsi"/>
          <w:sz w:val="22"/>
          <w:szCs w:val="22"/>
        </w:rPr>
        <w:t xml:space="preserve">SDI goals. </w:t>
      </w:r>
    </w:p>
    <w:p w14:paraId="08E8E857" w14:textId="77777777" w:rsidR="00A223EB" w:rsidRPr="00F74A36" w:rsidRDefault="00A223EB" w:rsidP="00A223EB">
      <w:pPr>
        <w:pStyle w:val="Default"/>
        <w:spacing w:line="240" w:lineRule="exact"/>
        <w:rPr>
          <w:rFonts w:asciiTheme="minorHAnsi" w:hAnsiTheme="minorHAnsi"/>
          <w:sz w:val="22"/>
          <w:szCs w:val="22"/>
        </w:rPr>
      </w:pPr>
    </w:p>
    <w:p w14:paraId="6A26139D" w14:textId="77777777" w:rsidR="00F74A36" w:rsidRDefault="00C31097" w:rsidP="00F74A36">
      <w:pPr>
        <w:pStyle w:val="Default"/>
        <w:rPr>
          <w:rFonts w:asciiTheme="minorHAnsi" w:hAnsiTheme="minorHAnsi"/>
          <w:b/>
          <w:bCs/>
          <w:sz w:val="22"/>
          <w:szCs w:val="22"/>
        </w:rPr>
      </w:pPr>
      <w:r w:rsidRPr="00261C41">
        <w:rPr>
          <w:rFonts w:asciiTheme="minorHAnsi" w:hAnsiTheme="minorHAnsi"/>
          <w:b/>
          <w:bCs/>
        </w:rPr>
        <w:t>10</w:t>
      </w:r>
      <w:r w:rsidR="00F74A36" w:rsidRPr="00261C41">
        <w:rPr>
          <w:rFonts w:asciiTheme="minorHAnsi" w:hAnsiTheme="minorHAnsi"/>
          <w:b/>
          <w:bCs/>
        </w:rPr>
        <w:t>. Business Planning</w:t>
      </w:r>
      <w:r w:rsidR="00F74A36" w:rsidRPr="00F74A36">
        <w:rPr>
          <w:rFonts w:asciiTheme="minorHAnsi" w:hAnsiTheme="minorHAnsi"/>
          <w:b/>
          <w:bCs/>
          <w:sz w:val="22"/>
          <w:szCs w:val="22"/>
        </w:rPr>
        <w:t xml:space="preserve"> </w:t>
      </w:r>
    </w:p>
    <w:p w14:paraId="51CB6F36" w14:textId="77777777" w:rsidR="00C31097" w:rsidRPr="00F74A36" w:rsidRDefault="00C31097" w:rsidP="00F74A36">
      <w:pPr>
        <w:pStyle w:val="Default"/>
        <w:rPr>
          <w:rFonts w:asciiTheme="minorHAnsi" w:hAnsiTheme="minorHAnsi"/>
          <w:sz w:val="22"/>
          <w:szCs w:val="22"/>
        </w:rPr>
      </w:pPr>
    </w:p>
    <w:p w14:paraId="04764A28" w14:textId="77777777" w:rsidR="00F74A36" w:rsidRDefault="00F74A36" w:rsidP="00F74A36">
      <w:pPr>
        <w:pStyle w:val="Default"/>
        <w:rPr>
          <w:rFonts w:asciiTheme="minorHAnsi" w:hAnsiTheme="minorHAnsi"/>
          <w:sz w:val="22"/>
          <w:szCs w:val="22"/>
        </w:rPr>
      </w:pPr>
      <w:r w:rsidRPr="00F74A36">
        <w:rPr>
          <w:rFonts w:asciiTheme="minorHAnsi" w:hAnsiTheme="minorHAnsi"/>
          <w:sz w:val="22"/>
          <w:szCs w:val="22"/>
        </w:rPr>
        <w:t xml:space="preserve">In order to develop an HO “road map” towards an SDI, it will be necessary to undertake some business planning to ensure the organisation is prepared. This might take the form of a business plan and would typically include the following elements: </w:t>
      </w:r>
    </w:p>
    <w:p w14:paraId="49078459" w14:textId="77777777" w:rsidR="008D2E69" w:rsidRDefault="008D2E69" w:rsidP="00F74A36">
      <w:pPr>
        <w:pStyle w:val="Default"/>
        <w:rPr>
          <w:rFonts w:asciiTheme="minorHAnsi" w:hAnsiTheme="minorHAnsi"/>
          <w:sz w:val="22"/>
          <w:szCs w:val="22"/>
        </w:rPr>
      </w:pPr>
    </w:p>
    <w:p w14:paraId="406D1D6E" w14:textId="77777777" w:rsidR="008D2E69" w:rsidRPr="008D2E69" w:rsidRDefault="008D2E69" w:rsidP="00D718A8">
      <w:pPr>
        <w:pStyle w:val="ListParagraph"/>
        <w:numPr>
          <w:ilvl w:val="0"/>
          <w:numId w:val="19"/>
        </w:numPr>
        <w:spacing w:line="240" w:lineRule="exact"/>
        <w:ind w:left="714" w:hanging="357"/>
        <w:rPr>
          <w:rFonts w:cs="Verdana"/>
          <w:color w:val="000000"/>
        </w:rPr>
      </w:pPr>
      <w:r w:rsidRPr="008D2E69">
        <w:rPr>
          <w:rFonts w:cs="Verdana"/>
          <w:color w:val="000000"/>
        </w:rPr>
        <w:t xml:space="preserve">Have a Vision for the organisation as part of an </w:t>
      </w:r>
      <w:r>
        <w:rPr>
          <w:rFonts w:cs="Verdana"/>
          <w:color w:val="000000"/>
        </w:rPr>
        <w:t>M</w:t>
      </w:r>
      <w:r w:rsidRPr="008D2E69">
        <w:rPr>
          <w:rFonts w:cs="Verdana"/>
          <w:color w:val="000000"/>
        </w:rPr>
        <w:t xml:space="preserve">SDI </w:t>
      </w:r>
    </w:p>
    <w:p w14:paraId="350EC94C" w14:textId="77777777" w:rsidR="008D2E69" w:rsidRPr="00F74A36" w:rsidRDefault="008D2E69" w:rsidP="00D718A8">
      <w:pPr>
        <w:pStyle w:val="Default"/>
        <w:numPr>
          <w:ilvl w:val="0"/>
          <w:numId w:val="19"/>
        </w:numPr>
        <w:spacing w:after="216" w:line="240" w:lineRule="exact"/>
        <w:ind w:left="714" w:hanging="357"/>
        <w:rPr>
          <w:rFonts w:asciiTheme="minorHAnsi" w:hAnsiTheme="minorHAnsi"/>
          <w:sz w:val="22"/>
          <w:szCs w:val="22"/>
        </w:rPr>
      </w:pPr>
      <w:r w:rsidRPr="00F74A36">
        <w:rPr>
          <w:rFonts w:asciiTheme="minorHAnsi" w:hAnsiTheme="minorHAnsi"/>
          <w:sz w:val="22"/>
          <w:szCs w:val="22"/>
        </w:rPr>
        <w:t>Prepare a Mission Statement (e.g. “The HO will be the centre of expertise for all hydrographic information”)</w:t>
      </w:r>
      <w:r>
        <w:rPr>
          <w:rFonts w:asciiTheme="minorHAnsi" w:hAnsiTheme="minorHAnsi"/>
          <w:sz w:val="22"/>
          <w:szCs w:val="22"/>
        </w:rPr>
        <w:t>;</w:t>
      </w:r>
      <w:r w:rsidRPr="00F74A36">
        <w:rPr>
          <w:rFonts w:asciiTheme="minorHAnsi" w:hAnsiTheme="minorHAnsi"/>
          <w:sz w:val="22"/>
          <w:szCs w:val="22"/>
        </w:rPr>
        <w:t xml:space="preserve"> </w:t>
      </w:r>
    </w:p>
    <w:p w14:paraId="134D3544" w14:textId="77777777" w:rsidR="008D2E69" w:rsidRPr="00F74A36" w:rsidRDefault="008D2E69" w:rsidP="00D718A8">
      <w:pPr>
        <w:pStyle w:val="Default"/>
        <w:numPr>
          <w:ilvl w:val="0"/>
          <w:numId w:val="19"/>
        </w:numPr>
        <w:spacing w:after="216" w:line="240" w:lineRule="exact"/>
        <w:ind w:left="714" w:hanging="357"/>
        <w:rPr>
          <w:rFonts w:asciiTheme="minorHAnsi" w:hAnsiTheme="minorHAnsi"/>
          <w:sz w:val="22"/>
          <w:szCs w:val="22"/>
        </w:rPr>
      </w:pPr>
      <w:r w:rsidRPr="00F74A36">
        <w:rPr>
          <w:rFonts w:asciiTheme="minorHAnsi" w:hAnsiTheme="minorHAnsi"/>
          <w:sz w:val="22"/>
          <w:szCs w:val="22"/>
        </w:rPr>
        <w:t xml:space="preserve">Identify existing data, products and services; </w:t>
      </w:r>
    </w:p>
    <w:p w14:paraId="14011E37" w14:textId="77777777" w:rsidR="008D2E69" w:rsidRPr="00F74A36" w:rsidRDefault="008D2E69" w:rsidP="00D718A8">
      <w:pPr>
        <w:pStyle w:val="Default"/>
        <w:numPr>
          <w:ilvl w:val="0"/>
          <w:numId w:val="19"/>
        </w:numPr>
        <w:spacing w:after="216" w:line="240" w:lineRule="exact"/>
        <w:ind w:left="714" w:hanging="357"/>
        <w:rPr>
          <w:rFonts w:asciiTheme="minorHAnsi" w:hAnsiTheme="minorHAnsi"/>
          <w:sz w:val="22"/>
          <w:szCs w:val="22"/>
        </w:rPr>
      </w:pPr>
      <w:r w:rsidRPr="00F74A36">
        <w:rPr>
          <w:rFonts w:asciiTheme="minorHAnsi" w:hAnsiTheme="minorHAnsi"/>
          <w:sz w:val="22"/>
          <w:szCs w:val="22"/>
        </w:rPr>
        <w:t xml:space="preserve">Confirm the HO organisational structure and governance approach; </w:t>
      </w:r>
    </w:p>
    <w:p w14:paraId="09F0D36A" w14:textId="77777777" w:rsidR="008D2E69" w:rsidRPr="00F74A36" w:rsidRDefault="008D2E69" w:rsidP="00D718A8">
      <w:pPr>
        <w:pStyle w:val="Default"/>
        <w:numPr>
          <w:ilvl w:val="0"/>
          <w:numId w:val="19"/>
        </w:numPr>
        <w:spacing w:after="216" w:line="240" w:lineRule="exact"/>
        <w:ind w:left="714" w:hanging="357"/>
        <w:rPr>
          <w:rFonts w:asciiTheme="minorHAnsi" w:hAnsiTheme="minorHAnsi"/>
          <w:sz w:val="22"/>
          <w:szCs w:val="22"/>
        </w:rPr>
      </w:pPr>
      <w:r w:rsidRPr="00F74A36">
        <w:rPr>
          <w:rFonts w:asciiTheme="minorHAnsi" w:hAnsiTheme="minorHAnsi"/>
          <w:sz w:val="22"/>
          <w:szCs w:val="22"/>
        </w:rPr>
        <w:t xml:space="preserve">Define the key objectives to ensure success; </w:t>
      </w:r>
    </w:p>
    <w:p w14:paraId="76EB3C28" w14:textId="77777777" w:rsidR="008D2E69" w:rsidRPr="00F74A36" w:rsidRDefault="008D2E69" w:rsidP="00D718A8">
      <w:pPr>
        <w:pStyle w:val="Default"/>
        <w:numPr>
          <w:ilvl w:val="0"/>
          <w:numId w:val="19"/>
        </w:numPr>
        <w:spacing w:after="216" w:line="240" w:lineRule="exact"/>
        <w:ind w:left="714" w:hanging="357"/>
        <w:rPr>
          <w:rFonts w:asciiTheme="minorHAnsi" w:hAnsiTheme="minorHAnsi"/>
          <w:sz w:val="22"/>
          <w:szCs w:val="22"/>
        </w:rPr>
      </w:pPr>
      <w:r w:rsidRPr="00F74A36">
        <w:rPr>
          <w:rFonts w:asciiTheme="minorHAnsi" w:hAnsiTheme="minorHAnsi"/>
          <w:sz w:val="22"/>
          <w:szCs w:val="22"/>
        </w:rPr>
        <w:t xml:space="preserve">Prepare an </w:t>
      </w:r>
      <w:r>
        <w:rPr>
          <w:rFonts w:asciiTheme="minorHAnsi" w:hAnsiTheme="minorHAnsi"/>
          <w:sz w:val="22"/>
          <w:szCs w:val="22"/>
        </w:rPr>
        <w:t>Implementation p</w:t>
      </w:r>
      <w:r w:rsidRPr="00F74A36">
        <w:rPr>
          <w:rFonts w:asciiTheme="minorHAnsi" w:hAnsiTheme="minorHAnsi"/>
          <w:sz w:val="22"/>
          <w:szCs w:val="22"/>
        </w:rPr>
        <w:t xml:space="preserve">lan or “Road Map”; </w:t>
      </w:r>
    </w:p>
    <w:p w14:paraId="396FC2A4" w14:textId="77777777" w:rsidR="008D2E69" w:rsidRPr="00F74A36" w:rsidRDefault="008D2E69" w:rsidP="00D718A8">
      <w:pPr>
        <w:pStyle w:val="Default"/>
        <w:numPr>
          <w:ilvl w:val="0"/>
          <w:numId w:val="19"/>
        </w:numPr>
        <w:spacing w:after="216" w:line="240" w:lineRule="exact"/>
        <w:ind w:left="714" w:hanging="357"/>
        <w:rPr>
          <w:rFonts w:asciiTheme="minorHAnsi" w:hAnsiTheme="minorHAnsi"/>
          <w:sz w:val="22"/>
          <w:szCs w:val="22"/>
        </w:rPr>
      </w:pPr>
      <w:r w:rsidRPr="00F74A36">
        <w:rPr>
          <w:rFonts w:asciiTheme="minorHAnsi" w:hAnsiTheme="minorHAnsi"/>
          <w:sz w:val="22"/>
          <w:szCs w:val="22"/>
        </w:rPr>
        <w:lastRenderedPageBreak/>
        <w:t xml:space="preserve">Identify the value SDI involvement will deliver to stakeholders; </w:t>
      </w:r>
    </w:p>
    <w:p w14:paraId="0F8AEE04" w14:textId="77777777" w:rsidR="008D2E69" w:rsidRDefault="008D2E69" w:rsidP="00D718A8">
      <w:pPr>
        <w:pStyle w:val="Default"/>
        <w:numPr>
          <w:ilvl w:val="0"/>
          <w:numId w:val="19"/>
        </w:numPr>
        <w:rPr>
          <w:rFonts w:asciiTheme="minorHAnsi" w:hAnsiTheme="minorHAnsi"/>
          <w:sz w:val="22"/>
          <w:szCs w:val="22"/>
        </w:rPr>
      </w:pPr>
      <w:r>
        <w:rPr>
          <w:rFonts w:asciiTheme="minorHAnsi" w:hAnsiTheme="minorHAnsi"/>
          <w:sz w:val="22"/>
          <w:szCs w:val="22"/>
        </w:rPr>
        <w:t>Make the business case for MSDI including :</w:t>
      </w:r>
    </w:p>
    <w:p w14:paraId="5FD9BA29" w14:textId="77777777" w:rsidR="008D2E69" w:rsidRDefault="006C659A" w:rsidP="00D718A8">
      <w:pPr>
        <w:pStyle w:val="Default"/>
        <w:numPr>
          <w:ilvl w:val="0"/>
          <w:numId w:val="20"/>
        </w:numPr>
        <w:ind w:left="1080"/>
        <w:rPr>
          <w:rFonts w:asciiTheme="minorHAnsi" w:hAnsiTheme="minorHAnsi"/>
          <w:sz w:val="22"/>
          <w:szCs w:val="22"/>
        </w:rPr>
      </w:pPr>
      <w:r>
        <w:rPr>
          <w:rFonts w:asciiTheme="minorHAnsi" w:hAnsiTheme="minorHAnsi"/>
          <w:sz w:val="22"/>
          <w:szCs w:val="22"/>
        </w:rPr>
        <w:t>The l</w:t>
      </w:r>
      <w:r w:rsidR="008D2E69">
        <w:rPr>
          <w:rFonts w:asciiTheme="minorHAnsi" w:hAnsiTheme="minorHAnsi"/>
          <w:sz w:val="22"/>
          <w:szCs w:val="22"/>
        </w:rPr>
        <w:t>evel of investment</w:t>
      </w:r>
      <w:r>
        <w:rPr>
          <w:rFonts w:asciiTheme="minorHAnsi" w:hAnsiTheme="minorHAnsi"/>
          <w:sz w:val="22"/>
          <w:szCs w:val="22"/>
        </w:rPr>
        <w:t xml:space="preserve"> required</w:t>
      </w:r>
    </w:p>
    <w:p w14:paraId="3EC7A544" w14:textId="77777777" w:rsidR="006C659A" w:rsidRDefault="006C659A" w:rsidP="00D718A8">
      <w:pPr>
        <w:pStyle w:val="Default"/>
        <w:numPr>
          <w:ilvl w:val="0"/>
          <w:numId w:val="20"/>
        </w:numPr>
        <w:ind w:left="1080"/>
        <w:rPr>
          <w:rFonts w:asciiTheme="minorHAnsi" w:hAnsiTheme="minorHAnsi"/>
          <w:sz w:val="22"/>
          <w:szCs w:val="22"/>
        </w:rPr>
      </w:pPr>
      <w:r w:rsidRPr="00F74A36">
        <w:rPr>
          <w:rFonts w:asciiTheme="minorHAnsi" w:hAnsiTheme="minorHAnsi"/>
          <w:sz w:val="22"/>
          <w:szCs w:val="22"/>
        </w:rPr>
        <w:t>Defin</w:t>
      </w:r>
      <w:r>
        <w:rPr>
          <w:rFonts w:asciiTheme="minorHAnsi" w:hAnsiTheme="minorHAnsi"/>
          <w:sz w:val="22"/>
          <w:szCs w:val="22"/>
        </w:rPr>
        <w:t>ing the</w:t>
      </w:r>
      <w:r w:rsidRPr="00F74A36">
        <w:rPr>
          <w:rFonts w:asciiTheme="minorHAnsi" w:hAnsiTheme="minorHAnsi"/>
          <w:sz w:val="22"/>
          <w:szCs w:val="22"/>
        </w:rPr>
        <w:t xml:space="preserve"> process to assess</w:t>
      </w:r>
      <w:r>
        <w:rPr>
          <w:rFonts w:asciiTheme="minorHAnsi" w:hAnsiTheme="minorHAnsi"/>
          <w:sz w:val="22"/>
          <w:szCs w:val="22"/>
        </w:rPr>
        <w:t xml:space="preserve"> the value and </w:t>
      </w:r>
      <w:r w:rsidRPr="00F74A36">
        <w:rPr>
          <w:rFonts w:asciiTheme="minorHAnsi" w:hAnsiTheme="minorHAnsi"/>
          <w:sz w:val="22"/>
          <w:szCs w:val="22"/>
        </w:rPr>
        <w:t xml:space="preserve"> benefits </w:t>
      </w:r>
    </w:p>
    <w:p w14:paraId="0C1BEA89" w14:textId="77777777" w:rsidR="008D2E69" w:rsidRPr="00F74A36" w:rsidRDefault="008D2E69" w:rsidP="00D718A8">
      <w:pPr>
        <w:pStyle w:val="Default"/>
        <w:numPr>
          <w:ilvl w:val="0"/>
          <w:numId w:val="20"/>
        </w:numPr>
        <w:ind w:left="1080"/>
        <w:rPr>
          <w:rFonts w:asciiTheme="minorHAnsi" w:hAnsiTheme="minorHAnsi"/>
          <w:sz w:val="22"/>
          <w:szCs w:val="22"/>
        </w:rPr>
      </w:pPr>
      <w:r>
        <w:rPr>
          <w:rFonts w:asciiTheme="minorHAnsi" w:hAnsiTheme="minorHAnsi"/>
          <w:sz w:val="22"/>
          <w:szCs w:val="22"/>
        </w:rPr>
        <w:t xml:space="preserve">Identification of </w:t>
      </w:r>
      <w:r w:rsidRPr="00F74A36">
        <w:rPr>
          <w:rFonts w:asciiTheme="minorHAnsi" w:hAnsiTheme="minorHAnsi"/>
          <w:sz w:val="22"/>
          <w:szCs w:val="22"/>
        </w:rPr>
        <w:t xml:space="preserve"> the risks and </w:t>
      </w:r>
      <w:r>
        <w:rPr>
          <w:rFonts w:asciiTheme="minorHAnsi" w:hAnsiTheme="minorHAnsi"/>
          <w:sz w:val="22"/>
          <w:szCs w:val="22"/>
        </w:rPr>
        <w:t xml:space="preserve"> constraints</w:t>
      </w:r>
    </w:p>
    <w:p w14:paraId="26015287" w14:textId="77777777" w:rsidR="008D2E69" w:rsidRPr="00F74A36" w:rsidRDefault="006C659A" w:rsidP="00D718A8">
      <w:pPr>
        <w:pStyle w:val="Default"/>
        <w:numPr>
          <w:ilvl w:val="0"/>
          <w:numId w:val="20"/>
        </w:numPr>
        <w:ind w:left="1080"/>
        <w:rPr>
          <w:rFonts w:asciiTheme="minorHAnsi" w:hAnsiTheme="minorHAnsi"/>
          <w:sz w:val="22"/>
          <w:szCs w:val="22"/>
        </w:rPr>
      </w:pPr>
      <w:r>
        <w:rPr>
          <w:rFonts w:asciiTheme="minorHAnsi" w:hAnsiTheme="minorHAnsi"/>
          <w:sz w:val="22"/>
          <w:szCs w:val="22"/>
        </w:rPr>
        <w:t>Identification of the  R</w:t>
      </w:r>
      <w:r w:rsidR="008D2E69" w:rsidRPr="00F74A36">
        <w:rPr>
          <w:rFonts w:asciiTheme="minorHAnsi" w:hAnsiTheme="minorHAnsi"/>
          <w:sz w:val="22"/>
          <w:szCs w:val="22"/>
        </w:rPr>
        <w:t xml:space="preserve">eturn on Investment </w:t>
      </w:r>
      <w:r w:rsidR="008D2E69">
        <w:rPr>
          <w:rFonts w:asciiTheme="minorHAnsi" w:hAnsiTheme="minorHAnsi"/>
          <w:sz w:val="22"/>
          <w:szCs w:val="22"/>
        </w:rPr>
        <w:t xml:space="preserve">(ROI) </w:t>
      </w:r>
      <w:r w:rsidR="008D2E69" w:rsidRPr="00F74A36">
        <w:rPr>
          <w:rFonts w:asciiTheme="minorHAnsi" w:hAnsiTheme="minorHAnsi"/>
          <w:sz w:val="22"/>
          <w:szCs w:val="22"/>
        </w:rPr>
        <w:t xml:space="preserve">  </w:t>
      </w:r>
    </w:p>
    <w:p w14:paraId="1BC7C6D5" w14:textId="77777777" w:rsidR="008D2E69" w:rsidRDefault="008D2E69" w:rsidP="008D2E69">
      <w:pPr>
        <w:pStyle w:val="Default"/>
        <w:ind w:left="720"/>
        <w:rPr>
          <w:rFonts w:asciiTheme="minorHAnsi" w:hAnsiTheme="minorHAnsi"/>
          <w:sz w:val="22"/>
          <w:szCs w:val="22"/>
        </w:rPr>
      </w:pPr>
    </w:p>
    <w:p w14:paraId="5A239F49" w14:textId="2B0FDB10" w:rsidR="00F66613" w:rsidRPr="00F66613" w:rsidRDefault="00F66613" w:rsidP="00F66613">
      <w:pPr>
        <w:pStyle w:val="Default"/>
        <w:rPr>
          <w:rFonts w:asciiTheme="minorHAnsi" w:hAnsiTheme="minorHAnsi"/>
          <w:b/>
          <w:bCs/>
        </w:rPr>
      </w:pPr>
      <w:r w:rsidRPr="00F66613">
        <w:rPr>
          <w:rFonts w:asciiTheme="minorHAnsi" w:hAnsiTheme="minorHAnsi"/>
          <w:b/>
        </w:rPr>
        <w:t xml:space="preserve">11. </w:t>
      </w:r>
      <w:r w:rsidRPr="00F66613">
        <w:rPr>
          <w:rFonts w:asciiTheme="minorHAnsi" w:hAnsiTheme="minorHAnsi"/>
          <w:b/>
          <w:bCs/>
        </w:rPr>
        <w:t xml:space="preserve"> </w:t>
      </w:r>
      <w:r w:rsidR="00D96334">
        <w:rPr>
          <w:rFonts w:asciiTheme="minorHAnsi" w:hAnsiTheme="minorHAnsi"/>
          <w:b/>
          <w:bCs/>
        </w:rPr>
        <w:t>Steps required to be taken by HOs to m</w:t>
      </w:r>
      <w:r w:rsidRPr="00F66613">
        <w:rPr>
          <w:rFonts w:asciiTheme="minorHAnsi" w:hAnsiTheme="minorHAnsi"/>
          <w:b/>
          <w:bCs/>
        </w:rPr>
        <w:t>ak</w:t>
      </w:r>
      <w:r w:rsidR="00D96334">
        <w:rPr>
          <w:rFonts w:asciiTheme="minorHAnsi" w:hAnsiTheme="minorHAnsi"/>
          <w:b/>
          <w:bCs/>
        </w:rPr>
        <w:t>e</w:t>
      </w:r>
      <w:r w:rsidRPr="00F66613">
        <w:rPr>
          <w:rFonts w:asciiTheme="minorHAnsi" w:hAnsiTheme="minorHAnsi"/>
          <w:b/>
          <w:bCs/>
        </w:rPr>
        <w:t xml:space="preserve"> </w:t>
      </w:r>
      <w:r w:rsidR="00F736E9">
        <w:rPr>
          <w:rFonts w:asciiTheme="minorHAnsi" w:hAnsiTheme="minorHAnsi"/>
          <w:b/>
          <w:bCs/>
        </w:rPr>
        <w:t>MSDI</w:t>
      </w:r>
      <w:r w:rsidRPr="00F66613">
        <w:rPr>
          <w:rFonts w:asciiTheme="minorHAnsi" w:hAnsiTheme="minorHAnsi"/>
          <w:b/>
          <w:bCs/>
        </w:rPr>
        <w:t xml:space="preserve"> happen</w:t>
      </w:r>
    </w:p>
    <w:p w14:paraId="23A29F6B" w14:textId="77777777" w:rsidR="00F66613" w:rsidRPr="00F66613" w:rsidRDefault="00F66613" w:rsidP="00F66613">
      <w:pPr>
        <w:pStyle w:val="Default"/>
        <w:rPr>
          <w:rFonts w:asciiTheme="minorHAnsi" w:hAnsiTheme="minorHAnsi"/>
          <w:sz w:val="22"/>
          <w:szCs w:val="22"/>
        </w:rPr>
      </w:pPr>
    </w:p>
    <w:p w14:paraId="30CA94ED" w14:textId="1A53ADD6" w:rsidR="00F66613" w:rsidRDefault="00F66613" w:rsidP="00F66613">
      <w:pPr>
        <w:pStyle w:val="Default"/>
        <w:rPr>
          <w:rFonts w:asciiTheme="minorHAnsi" w:hAnsiTheme="minorHAnsi"/>
          <w:sz w:val="22"/>
          <w:szCs w:val="22"/>
        </w:rPr>
      </w:pPr>
      <w:r w:rsidRPr="00F66613">
        <w:rPr>
          <w:rFonts w:asciiTheme="minorHAnsi" w:hAnsiTheme="minorHAnsi"/>
          <w:sz w:val="22"/>
          <w:szCs w:val="22"/>
        </w:rPr>
        <w:t xml:space="preserve">In order for the </w:t>
      </w:r>
      <w:r w:rsidR="00442843">
        <w:rPr>
          <w:rFonts w:asciiTheme="minorHAnsi" w:hAnsiTheme="minorHAnsi"/>
          <w:sz w:val="22"/>
          <w:szCs w:val="22"/>
        </w:rPr>
        <w:t>M</w:t>
      </w:r>
      <w:r w:rsidRPr="00F66613">
        <w:rPr>
          <w:rFonts w:asciiTheme="minorHAnsi" w:hAnsiTheme="minorHAnsi"/>
          <w:sz w:val="22"/>
          <w:szCs w:val="22"/>
        </w:rPr>
        <w:t xml:space="preserve">SDI to operate at its optimum level, minimum requirements in terms of data management will be required. This is not an onerous task as HOs </w:t>
      </w:r>
      <w:r w:rsidR="00442843">
        <w:rPr>
          <w:rFonts w:asciiTheme="minorHAnsi" w:hAnsiTheme="minorHAnsi"/>
          <w:sz w:val="22"/>
          <w:szCs w:val="22"/>
        </w:rPr>
        <w:t>ought to</w:t>
      </w:r>
      <w:r w:rsidRPr="00F66613">
        <w:rPr>
          <w:rFonts w:asciiTheme="minorHAnsi" w:hAnsiTheme="minorHAnsi"/>
          <w:sz w:val="22"/>
          <w:szCs w:val="22"/>
        </w:rPr>
        <w:t xml:space="preserve"> be able to define which data is relevant and at what level they wish to provide data. </w:t>
      </w:r>
    </w:p>
    <w:p w14:paraId="66C025C2" w14:textId="77777777" w:rsidR="00F66613" w:rsidRPr="00F66613" w:rsidRDefault="00F66613" w:rsidP="00F66613">
      <w:pPr>
        <w:pStyle w:val="Default"/>
        <w:rPr>
          <w:rFonts w:asciiTheme="minorHAnsi" w:hAnsiTheme="minorHAnsi"/>
          <w:sz w:val="22"/>
          <w:szCs w:val="22"/>
        </w:rPr>
      </w:pPr>
    </w:p>
    <w:p w14:paraId="74755F43" w14:textId="77777777" w:rsidR="00F66613" w:rsidRDefault="00F66613" w:rsidP="00F66613">
      <w:pPr>
        <w:pStyle w:val="Default"/>
        <w:rPr>
          <w:rFonts w:asciiTheme="minorHAnsi" w:hAnsiTheme="minorHAnsi"/>
          <w:sz w:val="22"/>
          <w:szCs w:val="22"/>
        </w:rPr>
      </w:pPr>
      <w:r w:rsidRPr="00F66613">
        <w:rPr>
          <w:rFonts w:asciiTheme="minorHAnsi" w:hAnsiTheme="minorHAnsi"/>
          <w:sz w:val="22"/>
          <w:szCs w:val="22"/>
        </w:rPr>
        <w:t xml:space="preserve">Data Management will probably include inputs such as policy and plans necessary to deliver metadata, data sharing and exchange mechanisms, levels of data interoperability, network services including “discovery”, “view”, “download”, “invoke” and “transform” and other plans necessary to ensure compliance with </w:t>
      </w:r>
      <w:r>
        <w:rPr>
          <w:rFonts w:asciiTheme="minorHAnsi" w:hAnsiTheme="minorHAnsi"/>
          <w:sz w:val="22"/>
          <w:szCs w:val="22"/>
        </w:rPr>
        <w:t>M</w:t>
      </w:r>
      <w:r w:rsidRPr="00F66613">
        <w:rPr>
          <w:rFonts w:asciiTheme="minorHAnsi" w:hAnsiTheme="minorHAnsi"/>
          <w:sz w:val="22"/>
          <w:szCs w:val="22"/>
        </w:rPr>
        <w:t xml:space="preserve">SDI requirements (e.g. data licensing, digital rights management, pricing). </w:t>
      </w:r>
    </w:p>
    <w:p w14:paraId="55D47ABC" w14:textId="77777777" w:rsidR="00F66613" w:rsidRPr="00F66613" w:rsidRDefault="00F66613" w:rsidP="00F66613">
      <w:pPr>
        <w:pStyle w:val="Default"/>
        <w:rPr>
          <w:rFonts w:asciiTheme="minorHAnsi" w:hAnsiTheme="minorHAnsi"/>
          <w:sz w:val="22"/>
          <w:szCs w:val="22"/>
        </w:rPr>
      </w:pPr>
    </w:p>
    <w:p w14:paraId="53755FA1" w14:textId="77777777" w:rsidR="00F66613" w:rsidRDefault="00F66613" w:rsidP="00F66613">
      <w:pPr>
        <w:pStyle w:val="Default"/>
        <w:rPr>
          <w:rFonts w:asciiTheme="minorHAnsi" w:hAnsiTheme="minorHAnsi"/>
          <w:b/>
          <w:bCs/>
          <w:sz w:val="22"/>
          <w:szCs w:val="22"/>
        </w:rPr>
      </w:pPr>
      <w:r w:rsidRPr="00F66613">
        <w:rPr>
          <w:rFonts w:asciiTheme="minorHAnsi" w:hAnsiTheme="minorHAnsi"/>
          <w:b/>
          <w:bCs/>
          <w:sz w:val="22"/>
          <w:szCs w:val="22"/>
        </w:rPr>
        <w:t>Step 1</w:t>
      </w:r>
      <w:r w:rsidR="007C5891">
        <w:rPr>
          <w:rFonts w:asciiTheme="minorHAnsi" w:hAnsiTheme="minorHAnsi"/>
          <w:b/>
          <w:bCs/>
          <w:sz w:val="22"/>
          <w:szCs w:val="22"/>
        </w:rPr>
        <w:t xml:space="preserve">  </w:t>
      </w:r>
      <w:r w:rsidRPr="00F66613">
        <w:rPr>
          <w:rFonts w:asciiTheme="minorHAnsi" w:hAnsiTheme="minorHAnsi"/>
          <w:b/>
          <w:bCs/>
          <w:sz w:val="22"/>
          <w:szCs w:val="22"/>
        </w:rPr>
        <w:t xml:space="preserve"> </w:t>
      </w:r>
      <w:r w:rsidR="00E62AE6">
        <w:rPr>
          <w:rFonts w:asciiTheme="minorHAnsi" w:hAnsiTheme="minorHAnsi"/>
          <w:b/>
          <w:bCs/>
          <w:sz w:val="22"/>
          <w:szCs w:val="22"/>
        </w:rPr>
        <w:tab/>
      </w:r>
      <w:r w:rsidRPr="00F66613">
        <w:rPr>
          <w:rFonts w:asciiTheme="minorHAnsi" w:hAnsiTheme="minorHAnsi"/>
          <w:b/>
          <w:bCs/>
          <w:sz w:val="22"/>
          <w:szCs w:val="22"/>
        </w:rPr>
        <w:t xml:space="preserve">Skills and Knowledge </w:t>
      </w:r>
    </w:p>
    <w:p w14:paraId="58E27B74" w14:textId="77777777" w:rsidR="00F66613" w:rsidRPr="00F66613" w:rsidRDefault="00F66613" w:rsidP="00F66613">
      <w:pPr>
        <w:pStyle w:val="Default"/>
        <w:rPr>
          <w:rFonts w:asciiTheme="minorHAnsi" w:hAnsiTheme="minorHAnsi"/>
          <w:sz w:val="22"/>
          <w:szCs w:val="22"/>
        </w:rPr>
      </w:pPr>
    </w:p>
    <w:p w14:paraId="03A6F46D" w14:textId="77777777" w:rsidR="00F66613" w:rsidRDefault="00F66613" w:rsidP="00F66613">
      <w:pPr>
        <w:pStyle w:val="Default"/>
        <w:rPr>
          <w:rFonts w:asciiTheme="minorHAnsi" w:hAnsiTheme="minorHAnsi"/>
          <w:sz w:val="22"/>
          <w:szCs w:val="22"/>
        </w:rPr>
      </w:pPr>
      <w:r w:rsidRPr="00F66613">
        <w:rPr>
          <w:rFonts w:asciiTheme="minorHAnsi" w:hAnsiTheme="minorHAnsi"/>
          <w:sz w:val="22"/>
          <w:szCs w:val="22"/>
        </w:rPr>
        <w:t xml:space="preserve">Ensure the necessary skills and knowledge is available to enable the development of </w:t>
      </w:r>
      <w:r w:rsidR="00442843">
        <w:rPr>
          <w:rFonts w:asciiTheme="minorHAnsi" w:hAnsiTheme="minorHAnsi"/>
          <w:sz w:val="22"/>
          <w:szCs w:val="22"/>
        </w:rPr>
        <w:t>M</w:t>
      </w:r>
      <w:r w:rsidRPr="00F66613">
        <w:rPr>
          <w:rFonts w:asciiTheme="minorHAnsi" w:hAnsiTheme="minorHAnsi"/>
          <w:sz w:val="22"/>
          <w:szCs w:val="22"/>
        </w:rPr>
        <w:t>SDI within the HO</w:t>
      </w:r>
      <w:r w:rsidR="00822C01">
        <w:rPr>
          <w:rFonts w:asciiTheme="minorHAnsi" w:hAnsiTheme="minorHAnsi"/>
          <w:sz w:val="22"/>
          <w:szCs w:val="22"/>
        </w:rPr>
        <w:t>.</w:t>
      </w:r>
      <w:r w:rsidRPr="00F66613">
        <w:rPr>
          <w:rFonts w:asciiTheme="minorHAnsi" w:hAnsiTheme="minorHAnsi"/>
          <w:sz w:val="22"/>
          <w:szCs w:val="22"/>
        </w:rPr>
        <w:t xml:space="preserve"> </w:t>
      </w:r>
    </w:p>
    <w:p w14:paraId="36FBA090" w14:textId="77777777" w:rsidR="00F66613" w:rsidRPr="00F66613" w:rsidRDefault="00F66613" w:rsidP="00F66613">
      <w:pPr>
        <w:pStyle w:val="Default"/>
        <w:rPr>
          <w:rFonts w:asciiTheme="minorHAnsi" w:hAnsiTheme="minorHAnsi"/>
          <w:sz w:val="22"/>
          <w:szCs w:val="22"/>
        </w:rPr>
      </w:pPr>
    </w:p>
    <w:p w14:paraId="6E4B792B" w14:textId="77777777" w:rsidR="00F66613" w:rsidRDefault="00F66613" w:rsidP="00F66613">
      <w:pPr>
        <w:pStyle w:val="Default"/>
        <w:rPr>
          <w:rFonts w:asciiTheme="minorHAnsi" w:hAnsiTheme="minorHAnsi"/>
          <w:b/>
          <w:bCs/>
          <w:sz w:val="22"/>
          <w:szCs w:val="22"/>
        </w:rPr>
      </w:pPr>
      <w:r w:rsidRPr="00F66613">
        <w:rPr>
          <w:rFonts w:asciiTheme="minorHAnsi" w:hAnsiTheme="minorHAnsi"/>
          <w:b/>
          <w:bCs/>
          <w:sz w:val="22"/>
          <w:szCs w:val="22"/>
        </w:rPr>
        <w:t>Step 2</w:t>
      </w:r>
      <w:r>
        <w:rPr>
          <w:rFonts w:asciiTheme="minorHAnsi" w:hAnsiTheme="minorHAnsi"/>
          <w:b/>
          <w:bCs/>
          <w:sz w:val="22"/>
          <w:szCs w:val="22"/>
        </w:rPr>
        <w:t xml:space="preserve"> </w:t>
      </w:r>
      <w:r w:rsidR="007C5891">
        <w:rPr>
          <w:rFonts w:asciiTheme="minorHAnsi" w:hAnsiTheme="minorHAnsi"/>
          <w:b/>
          <w:bCs/>
          <w:sz w:val="22"/>
          <w:szCs w:val="22"/>
        </w:rPr>
        <w:t xml:space="preserve">  </w:t>
      </w:r>
      <w:r w:rsidR="00E62AE6">
        <w:rPr>
          <w:rFonts w:asciiTheme="minorHAnsi" w:hAnsiTheme="minorHAnsi"/>
          <w:b/>
          <w:bCs/>
          <w:sz w:val="22"/>
          <w:szCs w:val="22"/>
        </w:rPr>
        <w:tab/>
      </w:r>
      <w:r w:rsidRPr="00F66613">
        <w:rPr>
          <w:rFonts w:asciiTheme="minorHAnsi" w:hAnsiTheme="minorHAnsi"/>
          <w:b/>
          <w:bCs/>
          <w:sz w:val="22"/>
          <w:szCs w:val="22"/>
        </w:rPr>
        <w:t xml:space="preserve">Identify what data you hold, where it is held and how it is held </w:t>
      </w:r>
    </w:p>
    <w:p w14:paraId="6074640D" w14:textId="77777777" w:rsidR="00F66613" w:rsidRPr="00F66613" w:rsidRDefault="00F66613" w:rsidP="00F66613">
      <w:pPr>
        <w:pStyle w:val="Default"/>
        <w:rPr>
          <w:rFonts w:asciiTheme="minorHAnsi" w:hAnsiTheme="minorHAnsi"/>
          <w:sz w:val="22"/>
          <w:szCs w:val="22"/>
        </w:rPr>
      </w:pPr>
    </w:p>
    <w:p w14:paraId="6C2F2342" w14:textId="77777777" w:rsidR="00F66613" w:rsidRDefault="00F66613" w:rsidP="00F66613">
      <w:pPr>
        <w:pStyle w:val="Default"/>
        <w:rPr>
          <w:rFonts w:asciiTheme="minorHAnsi" w:hAnsiTheme="minorHAnsi"/>
          <w:sz w:val="22"/>
          <w:szCs w:val="22"/>
        </w:rPr>
      </w:pPr>
      <w:r w:rsidRPr="00F66613">
        <w:rPr>
          <w:rFonts w:asciiTheme="minorHAnsi" w:hAnsiTheme="minorHAnsi"/>
          <w:sz w:val="22"/>
          <w:szCs w:val="22"/>
        </w:rPr>
        <w:t xml:space="preserve">HO data which </w:t>
      </w:r>
      <w:r w:rsidRPr="00F66613">
        <w:rPr>
          <w:rFonts w:asciiTheme="minorHAnsi" w:hAnsiTheme="minorHAnsi"/>
          <w:b/>
          <w:bCs/>
          <w:sz w:val="22"/>
          <w:szCs w:val="22"/>
        </w:rPr>
        <w:t xml:space="preserve">should </w:t>
      </w:r>
      <w:r w:rsidRPr="00F66613">
        <w:rPr>
          <w:rFonts w:asciiTheme="minorHAnsi" w:hAnsiTheme="minorHAnsi"/>
          <w:sz w:val="22"/>
          <w:szCs w:val="22"/>
        </w:rPr>
        <w:t xml:space="preserve">be part of an </w:t>
      </w:r>
      <w:r w:rsidR="00442843">
        <w:rPr>
          <w:rFonts w:asciiTheme="minorHAnsi" w:hAnsiTheme="minorHAnsi"/>
          <w:sz w:val="22"/>
          <w:szCs w:val="22"/>
        </w:rPr>
        <w:t>M</w:t>
      </w:r>
      <w:r w:rsidRPr="00F66613">
        <w:rPr>
          <w:rFonts w:asciiTheme="minorHAnsi" w:hAnsiTheme="minorHAnsi"/>
          <w:sz w:val="22"/>
          <w:szCs w:val="22"/>
        </w:rPr>
        <w:t>SDI includes any navigational or other water body data</w:t>
      </w:r>
      <w:r>
        <w:rPr>
          <w:rStyle w:val="FootnoteReference"/>
          <w:rFonts w:asciiTheme="minorHAnsi" w:hAnsiTheme="minorHAnsi"/>
          <w:sz w:val="22"/>
          <w:szCs w:val="22"/>
        </w:rPr>
        <w:footnoteReference w:id="10"/>
      </w:r>
      <w:r w:rsidRPr="00F66613">
        <w:rPr>
          <w:rFonts w:asciiTheme="minorHAnsi" w:hAnsiTheme="minorHAnsi"/>
          <w:sz w:val="22"/>
          <w:szCs w:val="22"/>
        </w:rPr>
        <w:t xml:space="preserve"> and comprises at least: </w:t>
      </w:r>
    </w:p>
    <w:p w14:paraId="67688154" w14:textId="77777777" w:rsidR="00F66613" w:rsidRDefault="00F66613" w:rsidP="00F66613">
      <w:pPr>
        <w:pStyle w:val="Default"/>
        <w:rPr>
          <w:rFonts w:asciiTheme="minorHAnsi" w:hAnsiTheme="minorHAnsi" w:cs="Times New Roman"/>
          <w:sz w:val="22"/>
          <w:szCs w:val="22"/>
        </w:rPr>
      </w:pPr>
    </w:p>
    <w:p w14:paraId="2F365227" w14:textId="77777777" w:rsidR="00F66613" w:rsidRPr="00F66613" w:rsidRDefault="00F66613" w:rsidP="00D718A8">
      <w:pPr>
        <w:pStyle w:val="Default"/>
        <w:numPr>
          <w:ilvl w:val="0"/>
          <w:numId w:val="22"/>
        </w:numPr>
        <w:spacing w:after="155" w:line="240" w:lineRule="exact"/>
        <w:ind w:left="714" w:hanging="357"/>
        <w:rPr>
          <w:rFonts w:asciiTheme="minorHAnsi" w:hAnsiTheme="minorHAnsi"/>
          <w:sz w:val="22"/>
          <w:szCs w:val="22"/>
        </w:rPr>
      </w:pPr>
      <w:r w:rsidRPr="00F66613">
        <w:rPr>
          <w:rFonts w:asciiTheme="minorHAnsi" w:hAnsiTheme="minorHAnsi"/>
          <w:sz w:val="22"/>
          <w:szCs w:val="22"/>
        </w:rPr>
        <w:t xml:space="preserve">“source” data (e.g. dense bathymetric data) and/or </w:t>
      </w:r>
    </w:p>
    <w:p w14:paraId="51FA6574" w14:textId="77777777" w:rsidR="00F66613" w:rsidRPr="00F66613" w:rsidRDefault="00F66613" w:rsidP="00D718A8">
      <w:pPr>
        <w:pStyle w:val="Default"/>
        <w:numPr>
          <w:ilvl w:val="0"/>
          <w:numId w:val="22"/>
        </w:numPr>
        <w:spacing w:after="155" w:line="240" w:lineRule="exact"/>
        <w:ind w:left="714" w:hanging="357"/>
        <w:rPr>
          <w:rFonts w:asciiTheme="minorHAnsi" w:hAnsiTheme="minorHAnsi"/>
          <w:sz w:val="22"/>
          <w:szCs w:val="22"/>
        </w:rPr>
      </w:pPr>
      <w:r w:rsidRPr="00F66613">
        <w:rPr>
          <w:rFonts w:asciiTheme="minorHAnsi" w:hAnsiTheme="minorHAnsi"/>
          <w:sz w:val="22"/>
          <w:szCs w:val="22"/>
        </w:rPr>
        <w:t xml:space="preserve">product data (e.g. ENC data, digital nautical publications, Digital Elevation Model) complete with </w:t>
      </w:r>
    </w:p>
    <w:p w14:paraId="0E12F154" w14:textId="77777777" w:rsidR="00F66613" w:rsidRPr="00F66613" w:rsidRDefault="00F66613" w:rsidP="00D718A8">
      <w:pPr>
        <w:pStyle w:val="Default"/>
        <w:numPr>
          <w:ilvl w:val="0"/>
          <w:numId w:val="22"/>
        </w:numPr>
        <w:spacing w:line="240" w:lineRule="exact"/>
        <w:ind w:left="714" w:hanging="357"/>
        <w:rPr>
          <w:rFonts w:asciiTheme="minorHAnsi" w:hAnsiTheme="minorHAnsi"/>
          <w:sz w:val="22"/>
          <w:szCs w:val="22"/>
        </w:rPr>
      </w:pPr>
      <w:r w:rsidRPr="00F66613">
        <w:rPr>
          <w:rFonts w:asciiTheme="minorHAnsi" w:hAnsiTheme="minorHAnsi"/>
          <w:sz w:val="22"/>
          <w:szCs w:val="22"/>
        </w:rPr>
        <w:t xml:space="preserve">metadata (data about data). </w:t>
      </w:r>
    </w:p>
    <w:p w14:paraId="07C0E35C" w14:textId="77777777" w:rsidR="00F66613" w:rsidRPr="00F66613" w:rsidRDefault="00F66613" w:rsidP="00F736E9">
      <w:pPr>
        <w:pStyle w:val="Default"/>
        <w:spacing w:line="240" w:lineRule="exact"/>
        <w:rPr>
          <w:rFonts w:asciiTheme="minorHAnsi" w:hAnsiTheme="minorHAnsi"/>
          <w:sz w:val="22"/>
          <w:szCs w:val="22"/>
        </w:rPr>
      </w:pPr>
    </w:p>
    <w:p w14:paraId="0DDEEA9C" w14:textId="1740A6FD" w:rsidR="00F66613" w:rsidRDefault="00F66613" w:rsidP="00F66613">
      <w:pPr>
        <w:pStyle w:val="Default"/>
        <w:rPr>
          <w:rFonts w:asciiTheme="minorHAnsi" w:hAnsiTheme="minorHAnsi"/>
          <w:sz w:val="22"/>
          <w:szCs w:val="22"/>
        </w:rPr>
      </w:pPr>
      <w:r w:rsidRPr="00F66613">
        <w:rPr>
          <w:rFonts w:asciiTheme="minorHAnsi" w:hAnsiTheme="minorHAnsi"/>
          <w:sz w:val="22"/>
          <w:szCs w:val="22"/>
        </w:rPr>
        <w:t xml:space="preserve">Identify those themes of data that </w:t>
      </w:r>
      <w:r w:rsidR="00442843">
        <w:rPr>
          <w:rFonts w:asciiTheme="minorHAnsi" w:hAnsiTheme="minorHAnsi"/>
          <w:sz w:val="22"/>
          <w:szCs w:val="22"/>
        </w:rPr>
        <w:t xml:space="preserve">would support </w:t>
      </w:r>
      <w:r w:rsidRPr="00F66613">
        <w:rPr>
          <w:rFonts w:asciiTheme="minorHAnsi" w:hAnsiTheme="minorHAnsi"/>
          <w:sz w:val="22"/>
          <w:szCs w:val="22"/>
        </w:rPr>
        <w:t xml:space="preserve">the </w:t>
      </w:r>
      <w:r w:rsidR="00442843">
        <w:rPr>
          <w:rFonts w:asciiTheme="minorHAnsi" w:hAnsiTheme="minorHAnsi"/>
          <w:sz w:val="22"/>
          <w:szCs w:val="22"/>
        </w:rPr>
        <w:t>M</w:t>
      </w:r>
      <w:r w:rsidRPr="00F66613">
        <w:rPr>
          <w:rFonts w:asciiTheme="minorHAnsi" w:hAnsiTheme="minorHAnsi"/>
          <w:sz w:val="22"/>
          <w:szCs w:val="22"/>
        </w:rPr>
        <w:t>SDI as “</w:t>
      </w:r>
      <w:r w:rsidR="00822C01">
        <w:rPr>
          <w:rFonts w:asciiTheme="minorHAnsi" w:hAnsiTheme="minorHAnsi"/>
          <w:sz w:val="22"/>
          <w:szCs w:val="22"/>
        </w:rPr>
        <w:t xml:space="preserve">core or </w:t>
      </w:r>
      <w:r w:rsidRPr="00F66613">
        <w:rPr>
          <w:rFonts w:asciiTheme="minorHAnsi" w:hAnsiTheme="minorHAnsi"/>
          <w:sz w:val="22"/>
          <w:szCs w:val="22"/>
        </w:rPr>
        <w:t xml:space="preserve">base reference” information (e.g. bathymetry, seabed characterisation, coastline). </w:t>
      </w:r>
    </w:p>
    <w:p w14:paraId="3BDB2043" w14:textId="77777777" w:rsidR="00F66613" w:rsidRDefault="00F66613" w:rsidP="00F66613">
      <w:pPr>
        <w:pStyle w:val="Default"/>
        <w:rPr>
          <w:rFonts w:asciiTheme="minorHAnsi" w:hAnsiTheme="minorHAnsi"/>
          <w:sz w:val="22"/>
          <w:szCs w:val="22"/>
        </w:rPr>
      </w:pPr>
    </w:p>
    <w:p w14:paraId="60719004" w14:textId="77777777" w:rsidR="00F66613" w:rsidRPr="00F66613" w:rsidRDefault="00C4601A" w:rsidP="00F66613">
      <w:pPr>
        <w:pStyle w:val="Default"/>
        <w:rPr>
          <w:rFonts w:asciiTheme="minorHAnsi" w:hAnsiTheme="minorHAnsi"/>
          <w:b/>
          <w:sz w:val="22"/>
          <w:szCs w:val="22"/>
        </w:rPr>
      </w:pPr>
      <w:r>
        <w:rPr>
          <w:rFonts w:asciiTheme="minorHAnsi" w:hAnsiTheme="minorHAnsi"/>
          <w:b/>
          <w:sz w:val="22"/>
          <w:szCs w:val="22"/>
        </w:rPr>
        <w:t>Step 3</w:t>
      </w:r>
      <w:r w:rsidR="00E62AE6">
        <w:rPr>
          <w:rFonts w:asciiTheme="minorHAnsi" w:hAnsiTheme="minorHAnsi"/>
          <w:b/>
          <w:sz w:val="22"/>
          <w:szCs w:val="22"/>
        </w:rPr>
        <w:tab/>
      </w:r>
      <w:r>
        <w:rPr>
          <w:rFonts w:asciiTheme="minorHAnsi" w:hAnsiTheme="minorHAnsi"/>
          <w:b/>
          <w:sz w:val="22"/>
          <w:szCs w:val="22"/>
        </w:rPr>
        <w:t xml:space="preserve">  </w:t>
      </w:r>
      <w:r w:rsidR="00F66613" w:rsidRPr="00F66613">
        <w:rPr>
          <w:rFonts w:asciiTheme="minorHAnsi" w:hAnsiTheme="minorHAnsi"/>
          <w:b/>
          <w:sz w:val="22"/>
          <w:szCs w:val="22"/>
        </w:rPr>
        <w:t>Data Ownership</w:t>
      </w:r>
    </w:p>
    <w:p w14:paraId="7FAED5F2" w14:textId="77777777" w:rsidR="00F66613" w:rsidRDefault="00F66613" w:rsidP="00F66613">
      <w:pPr>
        <w:pStyle w:val="Default"/>
        <w:rPr>
          <w:rFonts w:asciiTheme="minorHAnsi" w:hAnsiTheme="minorHAnsi"/>
          <w:sz w:val="22"/>
          <w:szCs w:val="22"/>
        </w:rPr>
      </w:pPr>
    </w:p>
    <w:p w14:paraId="7152A5B7" w14:textId="5656840D" w:rsidR="00F66613" w:rsidRDefault="00F66613" w:rsidP="00F66613">
      <w:pPr>
        <w:pStyle w:val="Default"/>
        <w:rPr>
          <w:rFonts w:asciiTheme="minorHAnsi" w:hAnsiTheme="minorHAnsi"/>
          <w:sz w:val="22"/>
          <w:szCs w:val="22"/>
        </w:rPr>
      </w:pPr>
      <w:r>
        <w:rPr>
          <w:rFonts w:asciiTheme="minorHAnsi" w:hAnsiTheme="minorHAnsi"/>
          <w:sz w:val="22"/>
          <w:szCs w:val="22"/>
        </w:rPr>
        <w:t xml:space="preserve"> </w:t>
      </w:r>
      <w:r w:rsidRPr="00F66613">
        <w:rPr>
          <w:rFonts w:asciiTheme="minorHAnsi" w:hAnsiTheme="minorHAnsi"/>
          <w:sz w:val="22"/>
          <w:szCs w:val="22"/>
        </w:rPr>
        <w:t xml:space="preserve">An HO which provides information/data into an </w:t>
      </w:r>
      <w:r>
        <w:rPr>
          <w:rFonts w:asciiTheme="minorHAnsi" w:hAnsiTheme="minorHAnsi"/>
          <w:sz w:val="22"/>
          <w:szCs w:val="22"/>
        </w:rPr>
        <w:t>M</w:t>
      </w:r>
      <w:r w:rsidRPr="00F66613">
        <w:rPr>
          <w:rFonts w:asciiTheme="minorHAnsi" w:hAnsiTheme="minorHAnsi"/>
          <w:sz w:val="22"/>
          <w:szCs w:val="22"/>
        </w:rPr>
        <w:t xml:space="preserve">SDI must take steps to ensure that it owns the data or the rights to the data to allow it to populate the </w:t>
      </w:r>
      <w:r>
        <w:rPr>
          <w:rFonts w:asciiTheme="minorHAnsi" w:hAnsiTheme="minorHAnsi"/>
          <w:sz w:val="22"/>
          <w:szCs w:val="22"/>
        </w:rPr>
        <w:t>M</w:t>
      </w:r>
      <w:r w:rsidRPr="00F66613">
        <w:rPr>
          <w:rFonts w:asciiTheme="minorHAnsi" w:hAnsiTheme="minorHAnsi"/>
          <w:sz w:val="22"/>
          <w:szCs w:val="22"/>
        </w:rPr>
        <w:t xml:space="preserve">SDI. Often, HOs rely on the provision of bathymetric survey data from other parties such as port authorities, the offshore industry and other HOs. In this case, the HO is not the “owner” of the data but rather a “custodian.” When considering what data the HO may contribute to an </w:t>
      </w:r>
      <w:r>
        <w:rPr>
          <w:rFonts w:asciiTheme="minorHAnsi" w:hAnsiTheme="minorHAnsi"/>
          <w:sz w:val="22"/>
          <w:szCs w:val="22"/>
        </w:rPr>
        <w:t>M</w:t>
      </w:r>
      <w:r w:rsidRPr="00F66613">
        <w:rPr>
          <w:rFonts w:asciiTheme="minorHAnsi" w:hAnsiTheme="minorHAnsi"/>
          <w:sz w:val="22"/>
          <w:szCs w:val="22"/>
        </w:rPr>
        <w:t>SDI, it should be aware that it may not have authority to include source data for which it is not the owner</w:t>
      </w:r>
      <w:r>
        <w:rPr>
          <w:rFonts w:asciiTheme="minorHAnsi" w:hAnsiTheme="minorHAnsi"/>
          <w:sz w:val="22"/>
          <w:szCs w:val="22"/>
        </w:rPr>
        <w:t xml:space="preserve"> and permission to provide such data should always be sought although, in general terms,</w:t>
      </w:r>
      <w:r>
        <w:rPr>
          <w:sz w:val="22"/>
          <w:szCs w:val="22"/>
        </w:rPr>
        <w:t xml:space="preserve"> </w:t>
      </w:r>
      <w:r w:rsidRPr="00F66613">
        <w:rPr>
          <w:rFonts w:asciiTheme="minorHAnsi" w:hAnsiTheme="minorHAnsi"/>
          <w:sz w:val="22"/>
          <w:szCs w:val="22"/>
        </w:rPr>
        <w:t xml:space="preserve">the HO would be able under its agreements with the data suppliers to include product level data. </w:t>
      </w:r>
    </w:p>
    <w:p w14:paraId="0AAC409D" w14:textId="77777777" w:rsidR="006F1321" w:rsidRDefault="006F1321" w:rsidP="00F66613">
      <w:pPr>
        <w:pStyle w:val="Default"/>
        <w:rPr>
          <w:rFonts w:asciiTheme="minorHAnsi" w:hAnsiTheme="minorHAnsi"/>
          <w:sz w:val="22"/>
          <w:szCs w:val="22"/>
        </w:rPr>
      </w:pPr>
    </w:p>
    <w:p w14:paraId="0D378681" w14:textId="77777777" w:rsidR="006F1321" w:rsidRDefault="006F1321" w:rsidP="00F736E9">
      <w:pPr>
        <w:pStyle w:val="Default"/>
        <w:spacing w:line="240" w:lineRule="exact"/>
        <w:rPr>
          <w:rFonts w:asciiTheme="minorHAnsi" w:hAnsiTheme="minorHAnsi"/>
          <w:sz w:val="22"/>
          <w:szCs w:val="22"/>
        </w:rPr>
      </w:pPr>
      <w:r>
        <w:rPr>
          <w:rFonts w:asciiTheme="minorHAnsi" w:hAnsiTheme="minorHAnsi"/>
          <w:sz w:val="22"/>
          <w:szCs w:val="22"/>
        </w:rPr>
        <w:t xml:space="preserve">The HO should also identify the organisation’s data custodians/ stewards for </w:t>
      </w:r>
      <w:r w:rsidR="00EB4AD5">
        <w:rPr>
          <w:rFonts w:asciiTheme="minorHAnsi" w:hAnsiTheme="minorHAnsi"/>
          <w:sz w:val="22"/>
          <w:szCs w:val="22"/>
        </w:rPr>
        <w:t xml:space="preserve">each </w:t>
      </w:r>
      <w:r>
        <w:rPr>
          <w:rFonts w:asciiTheme="minorHAnsi" w:hAnsiTheme="minorHAnsi"/>
          <w:sz w:val="22"/>
          <w:szCs w:val="22"/>
        </w:rPr>
        <w:t>specific data set.</w:t>
      </w:r>
    </w:p>
    <w:p w14:paraId="262FB092" w14:textId="77777777" w:rsidR="00F66613" w:rsidRPr="00F66613" w:rsidRDefault="00F66613" w:rsidP="00F736E9">
      <w:pPr>
        <w:pStyle w:val="Default"/>
        <w:spacing w:line="240" w:lineRule="exact"/>
        <w:rPr>
          <w:rFonts w:asciiTheme="minorHAnsi" w:hAnsiTheme="minorHAnsi"/>
          <w:sz w:val="22"/>
          <w:szCs w:val="22"/>
        </w:rPr>
      </w:pPr>
    </w:p>
    <w:p w14:paraId="0E95A33D" w14:textId="77777777" w:rsidR="00F66613" w:rsidRDefault="00F66613" w:rsidP="00F736E9">
      <w:pPr>
        <w:pStyle w:val="Default"/>
        <w:spacing w:line="240" w:lineRule="exact"/>
        <w:rPr>
          <w:rFonts w:asciiTheme="minorHAnsi" w:hAnsiTheme="minorHAnsi"/>
          <w:sz w:val="22"/>
          <w:szCs w:val="22"/>
        </w:rPr>
      </w:pPr>
      <w:r w:rsidRPr="00F66613">
        <w:rPr>
          <w:rFonts w:asciiTheme="minorHAnsi" w:hAnsiTheme="minorHAnsi"/>
          <w:sz w:val="22"/>
          <w:szCs w:val="22"/>
        </w:rPr>
        <w:t xml:space="preserve">Types of Hydrographic data (by theme) </w:t>
      </w:r>
      <w:r w:rsidR="00EB4AD5">
        <w:rPr>
          <w:rFonts w:asciiTheme="minorHAnsi" w:hAnsiTheme="minorHAnsi"/>
          <w:sz w:val="22"/>
          <w:szCs w:val="22"/>
        </w:rPr>
        <w:t xml:space="preserve">suitable for MSDI </w:t>
      </w:r>
      <w:r w:rsidRPr="00E62AE6">
        <w:rPr>
          <w:rFonts w:asciiTheme="minorHAnsi" w:hAnsiTheme="minorHAnsi"/>
          <w:bCs/>
          <w:sz w:val="22"/>
          <w:szCs w:val="22"/>
        </w:rPr>
        <w:t>may</w:t>
      </w:r>
      <w:r w:rsidRPr="00F66613">
        <w:rPr>
          <w:rFonts w:asciiTheme="minorHAnsi" w:hAnsiTheme="minorHAnsi"/>
          <w:b/>
          <w:bCs/>
          <w:sz w:val="22"/>
          <w:szCs w:val="22"/>
        </w:rPr>
        <w:t xml:space="preserve"> </w:t>
      </w:r>
      <w:r w:rsidRPr="00F66613">
        <w:rPr>
          <w:rFonts w:asciiTheme="minorHAnsi" w:hAnsiTheme="minorHAnsi"/>
          <w:sz w:val="22"/>
          <w:szCs w:val="22"/>
        </w:rPr>
        <w:t xml:space="preserve">include: </w:t>
      </w:r>
    </w:p>
    <w:p w14:paraId="1DA4189B" w14:textId="77777777" w:rsidR="00F66613" w:rsidRPr="00F66613" w:rsidRDefault="00F66613" w:rsidP="00F736E9">
      <w:pPr>
        <w:pStyle w:val="Default"/>
        <w:spacing w:line="240" w:lineRule="exact"/>
        <w:rPr>
          <w:rFonts w:asciiTheme="minorHAnsi" w:hAnsiTheme="minorHAnsi"/>
          <w:sz w:val="22"/>
          <w:szCs w:val="22"/>
        </w:rPr>
      </w:pPr>
    </w:p>
    <w:p w14:paraId="3B50A3B0" w14:textId="77777777" w:rsidR="00F66613" w:rsidRPr="00F66613" w:rsidRDefault="00F66613" w:rsidP="00D718A8">
      <w:pPr>
        <w:pStyle w:val="Default"/>
        <w:numPr>
          <w:ilvl w:val="0"/>
          <w:numId w:val="24"/>
        </w:numPr>
        <w:spacing w:line="240" w:lineRule="exact"/>
        <w:rPr>
          <w:rFonts w:asciiTheme="minorHAnsi" w:hAnsiTheme="minorHAnsi"/>
          <w:sz w:val="22"/>
          <w:szCs w:val="22"/>
        </w:rPr>
      </w:pPr>
      <w:r w:rsidRPr="00F66613">
        <w:rPr>
          <w:rFonts w:asciiTheme="minorHAnsi" w:hAnsiTheme="minorHAnsi"/>
          <w:sz w:val="22"/>
          <w:szCs w:val="22"/>
        </w:rPr>
        <w:t xml:space="preserve">Bathymetry (e.g. Digital Elevation Model, Triangulated Irregular Network, Grid, points); </w:t>
      </w:r>
    </w:p>
    <w:p w14:paraId="1FA46551" w14:textId="77777777" w:rsidR="00F66613" w:rsidRPr="00F66613" w:rsidRDefault="00F66613" w:rsidP="002C1010">
      <w:pPr>
        <w:pStyle w:val="Default"/>
        <w:spacing w:line="240" w:lineRule="exact"/>
        <w:rPr>
          <w:rFonts w:asciiTheme="minorHAnsi" w:hAnsiTheme="minorHAnsi"/>
          <w:sz w:val="22"/>
          <w:szCs w:val="22"/>
        </w:rPr>
      </w:pPr>
    </w:p>
    <w:p w14:paraId="00CF87C1" w14:textId="77777777" w:rsidR="00F66613" w:rsidRP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Coastline; </w:t>
      </w:r>
    </w:p>
    <w:p w14:paraId="3497BAD9" w14:textId="77777777" w:rsidR="00F66613" w:rsidRPr="00F66613" w:rsidRDefault="00F66613" w:rsidP="002C1010">
      <w:pPr>
        <w:pStyle w:val="Default"/>
        <w:spacing w:line="240" w:lineRule="exact"/>
        <w:rPr>
          <w:rFonts w:asciiTheme="minorHAnsi" w:hAnsiTheme="minorHAnsi"/>
          <w:sz w:val="22"/>
          <w:szCs w:val="22"/>
        </w:rPr>
      </w:pPr>
    </w:p>
    <w:p w14:paraId="3BE7F877" w14:textId="77777777" w:rsid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Tidal data (heights and streams); </w:t>
      </w:r>
    </w:p>
    <w:p w14:paraId="4D33C635" w14:textId="77777777" w:rsidR="00442843" w:rsidRDefault="00442843" w:rsidP="00442843">
      <w:pPr>
        <w:pStyle w:val="Default"/>
        <w:spacing w:line="240" w:lineRule="exact"/>
        <w:ind w:left="360"/>
        <w:rPr>
          <w:rFonts w:asciiTheme="minorHAnsi" w:hAnsiTheme="minorHAnsi"/>
          <w:sz w:val="22"/>
          <w:szCs w:val="22"/>
        </w:rPr>
      </w:pPr>
    </w:p>
    <w:p w14:paraId="5647C0A9" w14:textId="77777777" w:rsidR="00F66613" w:rsidRP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Oceanographic data (e.g. sound velocity, salinity, temperature, currents); </w:t>
      </w:r>
    </w:p>
    <w:p w14:paraId="19B6F255" w14:textId="77777777" w:rsidR="00F66613" w:rsidRPr="00F66613" w:rsidRDefault="00F66613" w:rsidP="002C1010">
      <w:pPr>
        <w:pStyle w:val="Default"/>
        <w:spacing w:line="240" w:lineRule="exact"/>
        <w:rPr>
          <w:rFonts w:asciiTheme="minorHAnsi" w:hAnsiTheme="minorHAnsi"/>
          <w:sz w:val="22"/>
          <w:szCs w:val="22"/>
        </w:rPr>
      </w:pPr>
    </w:p>
    <w:p w14:paraId="1A7B5FAD" w14:textId="77777777" w:rsidR="00F66613" w:rsidRP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Aids to Navigation (e.g. lights, landmarks, buoys); </w:t>
      </w:r>
    </w:p>
    <w:p w14:paraId="0A123D8D" w14:textId="77777777" w:rsidR="00F66613" w:rsidRPr="00F66613" w:rsidRDefault="00F66613" w:rsidP="002C1010">
      <w:pPr>
        <w:pStyle w:val="Default"/>
        <w:spacing w:line="240" w:lineRule="exact"/>
        <w:rPr>
          <w:rFonts w:asciiTheme="minorHAnsi" w:hAnsiTheme="minorHAnsi"/>
          <w:sz w:val="22"/>
          <w:szCs w:val="22"/>
        </w:rPr>
      </w:pPr>
    </w:p>
    <w:p w14:paraId="78D00B8F" w14:textId="77777777" w:rsidR="00F66613" w:rsidRP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Maritime information and regulations (e.g. administrative limits, traffic separation schemes); </w:t>
      </w:r>
    </w:p>
    <w:p w14:paraId="605855C6" w14:textId="77777777" w:rsidR="00F66613" w:rsidRPr="00F66613" w:rsidRDefault="00F66613" w:rsidP="002C1010">
      <w:pPr>
        <w:pStyle w:val="Default"/>
        <w:spacing w:line="240" w:lineRule="exact"/>
        <w:rPr>
          <w:rFonts w:asciiTheme="minorHAnsi" w:hAnsiTheme="minorHAnsi"/>
          <w:sz w:val="22"/>
          <w:szCs w:val="22"/>
        </w:rPr>
      </w:pPr>
    </w:p>
    <w:p w14:paraId="37DF6B44" w14:textId="77777777" w:rsidR="00F66613" w:rsidRP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Obstructions and wrecks; </w:t>
      </w:r>
    </w:p>
    <w:p w14:paraId="1122DD7B" w14:textId="77777777" w:rsidR="00F66613" w:rsidRPr="00F66613" w:rsidRDefault="00F66613" w:rsidP="002C1010">
      <w:pPr>
        <w:pStyle w:val="Default"/>
        <w:spacing w:line="240" w:lineRule="exact"/>
        <w:rPr>
          <w:rFonts w:asciiTheme="minorHAnsi" w:hAnsiTheme="minorHAnsi"/>
          <w:sz w:val="22"/>
          <w:szCs w:val="22"/>
        </w:rPr>
      </w:pPr>
    </w:p>
    <w:p w14:paraId="01977FFE" w14:textId="77777777" w:rsidR="00F66613" w:rsidRP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Geographical names (e.g. sea names, undersea feature names, charted coastal names); </w:t>
      </w:r>
    </w:p>
    <w:p w14:paraId="2C15F19E" w14:textId="77777777" w:rsidR="00F66613" w:rsidRPr="00F66613" w:rsidRDefault="00F66613" w:rsidP="002C1010">
      <w:pPr>
        <w:pStyle w:val="Default"/>
        <w:spacing w:line="240" w:lineRule="exact"/>
        <w:rPr>
          <w:rFonts w:asciiTheme="minorHAnsi" w:hAnsiTheme="minorHAnsi"/>
          <w:sz w:val="22"/>
          <w:szCs w:val="22"/>
        </w:rPr>
      </w:pPr>
    </w:p>
    <w:p w14:paraId="60E2F2AB" w14:textId="77777777" w:rsid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Seafloor type (e.g. sand, rocks, mud); </w:t>
      </w:r>
    </w:p>
    <w:p w14:paraId="7D847F45" w14:textId="77777777" w:rsidR="00F66613" w:rsidRDefault="00F66613" w:rsidP="002C1010">
      <w:pPr>
        <w:pStyle w:val="Default"/>
        <w:spacing w:line="240" w:lineRule="exact"/>
        <w:rPr>
          <w:rFonts w:asciiTheme="minorHAnsi" w:hAnsiTheme="minorHAnsi"/>
          <w:sz w:val="22"/>
          <w:szCs w:val="22"/>
        </w:rPr>
      </w:pPr>
    </w:p>
    <w:p w14:paraId="5F1366DC" w14:textId="77777777" w:rsidR="00F66613" w:rsidRP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Constructions/infrastructure at sea (e.g. wind farms, oil platforms, submarine cables, pipelines); and </w:t>
      </w:r>
    </w:p>
    <w:p w14:paraId="065DFC3D" w14:textId="77777777" w:rsidR="00F66613" w:rsidRPr="00F66613" w:rsidRDefault="00F66613" w:rsidP="002C1010">
      <w:pPr>
        <w:pStyle w:val="Default"/>
        <w:spacing w:line="240" w:lineRule="exact"/>
        <w:rPr>
          <w:rFonts w:asciiTheme="minorHAnsi" w:hAnsiTheme="minorHAnsi"/>
          <w:sz w:val="22"/>
          <w:szCs w:val="22"/>
        </w:rPr>
      </w:pPr>
    </w:p>
    <w:p w14:paraId="5EA25C5E" w14:textId="77777777" w:rsidR="006F1321" w:rsidRDefault="006F1321" w:rsidP="00D718A8">
      <w:pPr>
        <w:pStyle w:val="Default"/>
        <w:numPr>
          <w:ilvl w:val="0"/>
          <w:numId w:val="23"/>
        </w:numPr>
        <w:spacing w:line="240" w:lineRule="exact"/>
        <w:rPr>
          <w:rFonts w:asciiTheme="minorHAnsi" w:hAnsiTheme="minorHAnsi"/>
          <w:sz w:val="22"/>
          <w:szCs w:val="22"/>
        </w:rPr>
      </w:pPr>
      <w:r>
        <w:rPr>
          <w:rFonts w:asciiTheme="minorHAnsi" w:hAnsiTheme="minorHAnsi"/>
          <w:sz w:val="22"/>
          <w:szCs w:val="22"/>
        </w:rPr>
        <w:t>Practise and Exercise areas/ Restricted areas</w:t>
      </w:r>
      <w:r w:rsidR="00EB4AD5">
        <w:rPr>
          <w:rStyle w:val="FootnoteReference"/>
          <w:rFonts w:asciiTheme="minorHAnsi" w:hAnsiTheme="minorHAnsi"/>
          <w:sz w:val="22"/>
          <w:szCs w:val="22"/>
        </w:rPr>
        <w:footnoteReference w:id="11"/>
      </w:r>
    </w:p>
    <w:p w14:paraId="15BE626F" w14:textId="77777777" w:rsidR="006F1321" w:rsidRDefault="006F1321" w:rsidP="002C1010">
      <w:pPr>
        <w:pStyle w:val="ListParagraph"/>
        <w:spacing w:after="0" w:line="240" w:lineRule="exact"/>
      </w:pPr>
    </w:p>
    <w:p w14:paraId="43D2FF76" w14:textId="77777777" w:rsidR="00F66613" w:rsidRPr="00F66613" w:rsidRDefault="00F66613" w:rsidP="00D718A8">
      <w:pPr>
        <w:pStyle w:val="Default"/>
        <w:numPr>
          <w:ilvl w:val="0"/>
          <w:numId w:val="23"/>
        </w:numPr>
        <w:spacing w:line="240" w:lineRule="exact"/>
        <w:rPr>
          <w:rFonts w:asciiTheme="minorHAnsi" w:hAnsiTheme="minorHAnsi"/>
          <w:sz w:val="22"/>
          <w:szCs w:val="22"/>
        </w:rPr>
      </w:pPr>
      <w:r w:rsidRPr="00F66613">
        <w:rPr>
          <w:rFonts w:asciiTheme="minorHAnsi" w:hAnsiTheme="minorHAnsi"/>
          <w:sz w:val="22"/>
          <w:szCs w:val="22"/>
        </w:rPr>
        <w:t xml:space="preserve">Shoreline constructions/infrastructures (e.g. tide gauges, jetties); </w:t>
      </w:r>
    </w:p>
    <w:p w14:paraId="109F221E" w14:textId="77777777" w:rsidR="00F66613" w:rsidRDefault="00F66613" w:rsidP="00F66613">
      <w:pPr>
        <w:pStyle w:val="Default"/>
        <w:rPr>
          <w:sz w:val="22"/>
          <w:szCs w:val="22"/>
        </w:rPr>
      </w:pPr>
    </w:p>
    <w:p w14:paraId="43ECA0FB" w14:textId="77777777" w:rsidR="00F66613" w:rsidRDefault="00F66613" w:rsidP="00F66613">
      <w:pPr>
        <w:pStyle w:val="Default"/>
        <w:rPr>
          <w:rFonts w:asciiTheme="minorHAnsi" w:hAnsiTheme="minorHAnsi"/>
          <w:sz w:val="22"/>
          <w:szCs w:val="22"/>
        </w:rPr>
      </w:pPr>
      <w:r w:rsidRPr="00F66613">
        <w:rPr>
          <w:rFonts w:asciiTheme="minorHAnsi" w:hAnsiTheme="minorHAnsi"/>
          <w:sz w:val="22"/>
          <w:szCs w:val="22"/>
        </w:rPr>
        <w:t xml:space="preserve">Some of the above themes of data might be held by other authorities who are also providing inputs to an SDI. Ideally, the HO should discuss with other data providers where potential overlaps exist in data holdings. Part of this discussion would involve the need to de-conflict data where overlap occurs. Source data should prevail over derived/generalised product data. </w:t>
      </w:r>
    </w:p>
    <w:p w14:paraId="67E88CFB" w14:textId="77777777" w:rsidR="00F66613" w:rsidRPr="00F66613" w:rsidRDefault="00F66613" w:rsidP="00F66613">
      <w:pPr>
        <w:pStyle w:val="Default"/>
        <w:rPr>
          <w:rFonts w:asciiTheme="minorHAnsi" w:hAnsiTheme="minorHAnsi"/>
          <w:sz w:val="22"/>
          <w:szCs w:val="22"/>
        </w:rPr>
      </w:pPr>
    </w:p>
    <w:p w14:paraId="5F75642E" w14:textId="77777777" w:rsidR="00F66613" w:rsidRPr="006F1321" w:rsidRDefault="00F66613" w:rsidP="00F66613">
      <w:pPr>
        <w:pStyle w:val="Default"/>
        <w:rPr>
          <w:rFonts w:asciiTheme="minorHAnsi" w:hAnsiTheme="minorHAnsi"/>
          <w:b/>
          <w:bCs/>
          <w:sz w:val="22"/>
          <w:szCs w:val="22"/>
        </w:rPr>
      </w:pPr>
      <w:r w:rsidRPr="006F1321">
        <w:rPr>
          <w:rFonts w:asciiTheme="minorHAnsi" w:hAnsiTheme="minorHAnsi"/>
          <w:b/>
          <w:bCs/>
          <w:sz w:val="22"/>
          <w:szCs w:val="22"/>
        </w:rPr>
        <w:t xml:space="preserve">Step </w:t>
      </w:r>
      <w:r w:rsidR="00C4601A">
        <w:rPr>
          <w:rFonts w:asciiTheme="minorHAnsi" w:hAnsiTheme="minorHAnsi"/>
          <w:b/>
          <w:bCs/>
          <w:sz w:val="22"/>
          <w:szCs w:val="22"/>
        </w:rPr>
        <w:t>4</w:t>
      </w:r>
      <w:r w:rsidRPr="006F1321">
        <w:rPr>
          <w:rFonts w:asciiTheme="minorHAnsi" w:hAnsiTheme="minorHAnsi"/>
          <w:b/>
          <w:bCs/>
          <w:sz w:val="22"/>
          <w:szCs w:val="22"/>
        </w:rPr>
        <w:t xml:space="preserve"> </w:t>
      </w:r>
      <w:r w:rsidR="006F1321">
        <w:rPr>
          <w:rFonts w:asciiTheme="minorHAnsi" w:hAnsiTheme="minorHAnsi"/>
          <w:b/>
          <w:bCs/>
          <w:sz w:val="22"/>
          <w:szCs w:val="22"/>
        </w:rPr>
        <w:t xml:space="preserve"> </w:t>
      </w:r>
      <w:r w:rsidR="007C5891">
        <w:rPr>
          <w:rFonts w:asciiTheme="minorHAnsi" w:hAnsiTheme="minorHAnsi"/>
          <w:b/>
          <w:bCs/>
          <w:sz w:val="22"/>
          <w:szCs w:val="22"/>
        </w:rPr>
        <w:t xml:space="preserve"> </w:t>
      </w:r>
      <w:r w:rsidRPr="006F1321">
        <w:rPr>
          <w:rFonts w:asciiTheme="minorHAnsi" w:hAnsiTheme="minorHAnsi"/>
          <w:b/>
          <w:bCs/>
          <w:sz w:val="22"/>
          <w:szCs w:val="22"/>
        </w:rPr>
        <w:t xml:space="preserve">Create the metadata </w:t>
      </w:r>
    </w:p>
    <w:p w14:paraId="3591213D" w14:textId="77777777" w:rsidR="006F1321" w:rsidRPr="006F1321" w:rsidRDefault="006F1321" w:rsidP="00F66613">
      <w:pPr>
        <w:pStyle w:val="Default"/>
        <w:rPr>
          <w:rFonts w:asciiTheme="minorHAnsi" w:hAnsiTheme="minorHAnsi"/>
          <w:sz w:val="22"/>
          <w:szCs w:val="22"/>
        </w:rPr>
      </w:pPr>
    </w:p>
    <w:p w14:paraId="1BB4E38D" w14:textId="77777777" w:rsidR="00F66613" w:rsidRPr="006F1321" w:rsidRDefault="00F66613" w:rsidP="006F1321">
      <w:pPr>
        <w:pStyle w:val="Default"/>
        <w:rPr>
          <w:rFonts w:asciiTheme="minorHAnsi" w:hAnsiTheme="minorHAnsi"/>
          <w:sz w:val="22"/>
          <w:szCs w:val="22"/>
        </w:rPr>
      </w:pPr>
      <w:r w:rsidRPr="006F1321">
        <w:rPr>
          <w:rFonts w:asciiTheme="minorHAnsi" w:hAnsiTheme="minorHAnsi"/>
          <w:sz w:val="22"/>
          <w:szCs w:val="22"/>
        </w:rPr>
        <w:t xml:space="preserve">Increasingly, hydrographic organizations are collecting, storing and archiving large quantities of digital data which are important national assets that must be managed, controlled and made available for dissemination and use. In order to achieve this, data custodians need to record information about their data – in the form of metadata. </w:t>
      </w:r>
    </w:p>
    <w:p w14:paraId="058A4928" w14:textId="77777777" w:rsidR="00F66613" w:rsidRDefault="00F66613" w:rsidP="00F66613">
      <w:pPr>
        <w:pStyle w:val="Default"/>
        <w:rPr>
          <w:rFonts w:asciiTheme="minorHAnsi" w:hAnsiTheme="minorHAnsi"/>
          <w:sz w:val="22"/>
          <w:szCs w:val="22"/>
        </w:rPr>
      </w:pPr>
      <w:r w:rsidRPr="006F1321">
        <w:rPr>
          <w:rFonts w:asciiTheme="minorHAnsi" w:hAnsiTheme="minorHAnsi"/>
          <w:sz w:val="22"/>
          <w:szCs w:val="22"/>
        </w:rPr>
        <w:t xml:space="preserve">The minimum set of metadata required for data discovery for hydrographic requirements should describe information about the type of data, the extent of data, the quality of the data and the spatial/temporal reference systems used for the data. </w:t>
      </w:r>
    </w:p>
    <w:p w14:paraId="25252819" w14:textId="77777777" w:rsidR="006F1321" w:rsidRPr="006F1321" w:rsidRDefault="006F1321" w:rsidP="00F66613">
      <w:pPr>
        <w:pStyle w:val="Default"/>
        <w:rPr>
          <w:rFonts w:asciiTheme="minorHAnsi" w:hAnsiTheme="minorHAnsi"/>
          <w:sz w:val="22"/>
          <w:szCs w:val="22"/>
        </w:rPr>
      </w:pPr>
    </w:p>
    <w:p w14:paraId="1D801323" w14:textId="77777777" w:rsidR="00F66613" w:rsidRPr="006F1321" w:rsidRDefault="00F66613" w:rsidP="00F66613">
      <w:pPr>
        <w:pStyle w:val="Default"/>
        <w:rPr>
          <w:rFonts w:asciiTheme="minorHAnsi" w:hAnsiTheme="minorHAnsi"/>
          <w:sz w:val="22"/>
          <w:szCs w:val="22"/>
        </w:rPr>
      </w:pPr>
      <w:r w:rsidRPr="006F1321">
        <w:rPr>
          <w:rFonts w:asciiTheme="minorHAnsi" w:hAnsiTheme="minorHAnsi"/>
          <w:sz w:val="22"/>
          <w:szCs w:val="22"/>
        </w:rPr>
        <w:t xml:space="preserve">Metadata should: </w:t>
      </w:r>
    </w:p>
    <w:p w14:paraId="556AE734" w14:textId="77777777" w:rsidR="00F66613" w:rsidRPr="006F1321" w:rsidRDefault="00F66613" w:rsidP="00D718A8">
      <w:pPr>
        <w:pStyle w:val="Default"/>
        <w:numPr>
          <w:ilvl w:val="0"/>
          <w:numId w:val="25"/>
        </w:numPr>
        <w:spacing w:line="240" w:lineRule="exact"/>
        <w:rPr>
          <w:rFonts w:asciiTheme="minorHAnsi" w:hAnsiTheme="minorHAnsi"/>
          <w:sz w:val="22"/>
          <w:szCs w:val="22"/>
        </w:rPr>
      </w:pPr>
      <w:r w:rsidRPr="006F1321">
        <w:rPr>
          <w:rFonts w:asciiTheme="minorHAnsi" w:hAnsiTheme="minorHAnsi"/>
          <w:sz w:val="22"/>
          <w:szCs w:val="22"/>
        </w:rPr>
        <w:t xml:space="preserve">provide data producers with appropriate information to characterize their data properly; </w:t>
      </w:r>
    </w:p>
    <w:p w14:paraId="0134864B" w14:textId="77777777" w:rsidR="00F66613" w:rsidRPr="006F1321" w:rsidRDefault="00F66613" w:rsidP="00F736E9">
      <w:pPr>
        <w:pStyle w:val="Default"/>
        <w:spacing w:line="240" w:lineRule="exact"/>
        <w:rPr>
          <w:rFonts w:asciiTheme="minorHAnsi" w:hAnsiTheme="minorHAnsi"/>
          <w:sz w:val="22"/>
          <w:szCs w:val="22"/>
        </w:rPr>
      </w:pPr>
    </w:p>
    <w:p w14:paraId="57109AE6" w14:textId="77777777" w:rsidR="00F66613" w:rsidRPr="006F1321" w:rsidRDefault="00F66613" w:rsidP="00D718A8">
      <w:pPr>
        <w:pStyle w:val="Default"/>
        <w:numPr>
          <w:ilvl w:val="0"/>
          <w:numId w:val="25"/>
        </w:numPr>
        <w:spacing w:line="240" w:lineRule="exact"/>
        <w:rPr>
          <w:rFonts w:asciiTheme="minorHAnsi" w:hAnsiTheme="minorHAnsi"/>
          <w:sz w:val="22"/>
          <w:szCs w:val="22"/>
        </w:rPr>
      </w:pPr>
      <w:r w:rsidRPr="006F1321">
        <w:rPr>
          <w:rFonts w:asciiTheme="minorHAnsi" w:hAnsiTheme="minorHAnsi"/>
          <w:sz w:val="22"/>
          <w:szCs w:val="22"/>
        </w:rPr>
        <w:t xml:space="preserve">facilitate discovery, retrieval and reuse of data so that users will be better able to locate, access, evaluate, and utilize their resources; </w:t>
      </w:r>
    </w:p>
    <w:p w14:paraId="3313577A" w14:textId="77777777" w:rsidR="00F66613" w:rsidRPr="006F1321" w:rsidRDefault="00F66613" w:rsidP="00F736E9">
      <w:pPr>
        <w:pStyle w:val="Default"/>
        <w:spacing w:line="240" w:lineRule="exact"/>
        <w:rPr>
          <w:rFonts w:asciiTheme="minorHAnsi" w:hAnsiTheme="minorHAnsi"/>
          <w:sz w:val="22"/>
          <w:szCs w:val="22"/>
        </w:rPr>
      </w:pPr>
    </w:p>
    <w:p w14:paraId="080FB42C" w14:textId="77777777" w:rsidR="00F66613" w:rsidRPr="006F1321" w:rsidRDefault="00F66613" w:rsidP="00D718A8">
      <w:pPr>
        <w:pStyle w:val="Default"/>
        <w:numPr>
          <w:ilvl w:val="0"/>
          <w:numId w:val="25"/>
        </w:numPr>
        <w:spacing w:line="240" w:lineRule="exact"/>
        <w:rPr>
          <w:rFonts w:asciiTheme="minorHAnsi" w:hAnsiTheme="minorHAnsi"/>
          <w:sz w:val="22"/>
          <w:szCs w:val="22"/>
        </w:rPr>
      </w:pPr>
      <w:r w:rsidRPr="006F1321">
        <w:rPr>
          <w:rFonts w:asciiTheme="minorHAnsi" w:hAnsiTheme="minorHAnsi"/>
          <w:sz w:val="22"/>
          <w:szCs w:val="22"/>
        </w:rPr>
        <w:t xml:space="preserve">enable users to apply data in the most efficient way by knowing its basic characteristics; </w:t>
      </w:r>
    </w:p>
    <w:p w14:paraId="5D7FAF16" w14:textId="77777777" w:rsidR="00F66613" w:rsidRPr="006F1321" w:rsidRDefault="00F66613" w:rsidP="00F736E9">
      <w:pPr>
        <w:pStyle w:val="Default"/>
        <w:spacing w:line="240" w:lineRule="exact"/>
        <w:rPr>
          <w:rFonts w:asciiTheme="minorHAnsi" w:hAnsiTheme="minorHAnsi"/>
          <w:sz w:val="22"/>
          <w:szCs w:val="22"/>
        </w:rPr>
      </w:pPr>
    </w:p>
    <w:p w14:paraId="066CB431" w14:textId="77777777" w:rsidR="00F66613" w:rsidRPr="006F1321" w:rsidRDefault="00F66613" w:rsidP="00D718A8">
      <w:pPr>
        <w:pStyle w:val="Default"/>
        <w:numPr>
          <w:ilvl w:val="0"/>
          <w:numId w:val="25"/>
        </w:numPr>
        <w:spacing w:line="240" w:lineRule="exact"/>
        <w:rPr>
          <w:rFonts w:asciiTheme="minorHAnsi" w:hAnsiTheme="minorHAnsi"/>
          <w:sz w:val="22"/>
          <w:szCs w:val="22"/>
        </w:rPr>
      </w:pPr>
      <w:r w:rsidRPr="006F1321">
        <w:rPr>
          <w:rFonts w:asciiTheme="minorHAnsi" w:hAnsiTheme="minorHAnsi"/>
          <w:sz w:val="22"/>
          <w:szCs w:val="22"/>
        </w:rPr>
        <w:lastRenderedPageBreak/>
        <w:t xml:space="preserve">provide optional metadata elements to allow for more detailed description of data; </w:t>
      </w:r>
    </w:p>
    <w:p w14:paraId="13495D12" w14:textId="77777777" w:rsidR="00F66613" w:rsidRPr="006F1321" w:rsidRDefault="00F66613" w:rsidP="00F736E9">
      <w:pPr>
        <w:pStyle w:val="Default"/>
        <w:spacing w:line="240" w:lineRule="exact"/>
        <w:rPr>
          <w:rFonts w:asciiTheme="minorHAnsi" w:hAnsiTheme="minorHAnsi"/>
          <w:sz w:val="22"/>
          <w:szCs w:val="22"/>
        </w:rPr>
      </w:pPr>
    </w:p>
    <w:p w14:paraId="008447E5" w14:textId="77777777" w:rsidR="00F66613" w:rsidRPr="006F1321" w:rsidRDefault="00F66613" w:rsidP="00D718A8">
      <w:pPr>
        <w:pStyle w:val="Default"/>
        <w:numPr>
          <w:ilvl w:val="0"/>
          <w:numId w:val="25"/>
        </w:numPr>
        <w:spacing w:line="240" w:lineRule="exact"/>
        <w:rPr>
          <w:rFonts w:asciiTheme="minorHAnsi" w:hAnsiTheme="minorHAnsi"/>
          <w:sz w:val="22"/>
          <w:szCs w:val="22"/>
        </w:rPr>
      </w:pPr>
      <w:r w:rsidRPr="006F1321">
        <w:rPr>
          <w:rFonts w:asciiTheme="minorHAnsi" w:hAnsiTheme="minorHAnsi"/>
          <w:sz w:val="22"/>
          <w:szCs w:val="22"/>
        </w:rPr>
        <w:t xml:space="preserve">Use the ISO 19115 as the standard to ensure full interoperability. </w:t>
      </w:r>
    </w:p>
    <w:p w14:paraId="6DC6D330" w14:textId="77777777" w:rsidR="00F66613" w:rsidRPr="006F1321" w:rsidRDefault="00F66613" w:rsidP="006F1321">
      <w:pPr>
        <w:pStyle w:val="Default"/>
        <w:spacing w:line="240" w:lineRule="exact"/>
        <w:rPr>
          <w:rFonts w:asciiTheme="minorHAnsi" w:hAnsiTheme="minorHAnsi"/>
          <w:sz w:val="22"/>
          <w:szCs w:val="22"/>
        </w:rPr>
      </w:pPr>
    </w:p>
    <w:p w14:paraId="7FA0BEB6" w14:textId="77777777" w:rsidR="00F66613" w:rsidRDefault="00F66613" w:rsidP="00F66613">
      <w:pPr>
        <w:pStyle w:val="Default"/>
        <w:rPr>
          <w:rFonts w:asciiTheme="minorHAnsi" w:hAnsiTheme="minorHAnsi"/>
          <w:sz w:val="22"/>
          <w:szCs w:val="22"/>
        </w:rPr>
      </w:pPr>
      <w:r w:rsidRPr="006F1321">
        <w:rPr>
          <w:rFonts w:asciiTheme="minorHAnsi" w:hAnsiTheme="minorHAnsi"/>
          <w:sz w:val="22"/>
          <w:szCs w:val="22"/>
        </w:rPr>
        <w:t>An essential part of metadata includes information on the Geographic Reference Systems used</w:t>
      </w:r>
      <w:r w:rsidR="006F1321">
        <w:rPr>
          <w:rStyle w:val="FootnoteReference"/>
          <w:rFonts w:asciiTheme="minorHAnsi" w:hAnsiTheme="minorHAnsi"/>
          <w:sz w:val="22"/>
          <w:szCs w:val="22"/>
        </w:rPr>
        <w:footnoteReference w:id="12"/>
      </w:r>
      <w:r w:rsidRPr="006F1321">
        <w:rPr>
          <w:rFonts w:asciiTheme="minorHAnsi" w:hAnsiTheme="minorHAnsi"/>
          <w:sz w:val="22"/>
          <w:szCs w:val="22"/>
        </w:rPr>
        <w:t xml:space="preserve"> . This includes both horizontal and vertical datum and projection (e.g. EPSG </w:t>
      </w:r>
      <w:r w:rsidR="006F1321">
        <w:rPr>
          <w:rFonts w:asciiTheme="minorHAnsi" w:hAnsiTheme="minorHAnsi"/>
          <w:sz w:val="22"/>
          <w:szCs w:val="22"/>
        </w:rPr>
        <w:t>[</w:t>
      </w:r>
      <w:r w:rsidRPr="006F1321">
        <w:rPr>
          <w:rFonts w:asciiTheme="minorHAnsi" w:hAnsiTheme="minorHAnsi"/>
          <w:sz w:val="22"/>
          <w:szCs w:val="22"/>
        </w:rPr>
        <w:t>European Petroleum Survey Group</w:t>
      </w:r>
      <w:r w:rsidR="006F1321">
        <w:rPr>
          <w:rFonts w:asciiTheme="minorHAnsi" w:hAnsiTheme="minorHAnsi"/>
          <w:sz w:val="22"/>
          <w:szCs w:val="22"/>
        </w:rPr>
        <w:t>]</w:t>
      </w:r>
      <w:r w:rsidRPr="006F1321">
        <w:rPr>
          <w:rFonts w:asciiTheme="minorHAnsi" w:hAnsiTheme="minorHAnsi"/>
          <w:sz w:val="22"/>
          <w:szCs w:val="22"/>
        </w:rPr>
        <w:t xml:space="preserve"> codes, Coordinates </w:t>
      </w:r>
      <w:r w:rsidR="006F1321">
        <w:rPr>
          <w:rFonts w:asciiTheme="minorHAnsi" w:hAnsiTheme="minorHAnsi"/>
          <w:sz w:val="22"/>
          <w:szCs w:val="22"/>
        </w:rPr>
        <w:t>[</w:t>
      </w:r>
      <w:r w:rsidRPr="006F1321">
        <w:rPr>
          <w:rFonts w:asciiTheme="minorHAnsi" w:hAnsiTheme="minorHAnsi"/>
          <w:sz w:val="22"/>
          <w:szCs w:val="22"/>
        </w:rPr>
        <w:t xml:space="preserve">e.g. xyz, WGS84 datum, Vertical Datum </w:t>
      </w:r>
      <w:r w:rsidR="006F1321">
        <w:rPr>
          <w:rFonts w:asciiTheme="minorHAnsi" w:hAnsiTheme="minorHAnsi"/>
          <w:sz w:val="22"/>
          <w:szCs w:val="22"/>
        </w:rPr>
        <w:t>[</w:t>
      </w:r>
      <w:r w:rsidRPr="006F1321">
        <w:rPr>
          <w:rFonts w:asciiTheme="minorHAnsi" w:hAnsiTheme="minorHAnsi"/>
          <w:sz w:val="22"/>
          <w:szCs w:val="22"/>
        </w:rPr>
        <w:t>e.g. local and regional</w:t>
      </w:r>
      <w:r w:rsidR="006F1321">
        <w:rPr>
          <w:rFonts w:asciiTheme="minorHAnsi" w:hAnsiTheme="minorHAnsi"/>
          <w:sz w:val="22"/>
          <w:szCs w:val="22"/>
        </w:rPr>
        <w:t>]</w:t>
      </w:r>
      <w:r w:rsidRPr="006F1321">
        <w:rPr>
          <w:rFonts w:asciiTheme="minorHAnsi" w:hAnsiTheme="minorHAnsi"/>
          <w:sz w:val="22"/>
          <w:szCs w:val="22"/>
        </w:rPr>
        <w:t xml:space="preserve">). </w:t>
      </w:r>
    </w:p>
    <w:p w14:paraId="54C1559C" w14:textId="77777777" w:rsidR="006F1321" w:rsidRPr="006F1321" w:rsidRDefault="006F1321" w:rsidP="00F66613">
      <w:pPr>
        <w:pStyle w:val="Default"/>
        <w:rPr>
          <w:rFonts w:asciiTheme="minorHAnsi" w:hAnsiTheme="minorHAnsi"/>
          <w:sz w:val="22"/>
          <w:szCs w:val="22"/>
        </w:rPr>
      </w:pPr>
    </w:p>
    <w:p w14:paraId="17FE2781" w14:textId="77777777" w:rsidR="00F66613" w:rsidRPr="006F1321" w:rsidRDefault="00F66613" w:rsidP="00F66613">
      <w:pPr>
        <w:pStyle w:val="Default"/>
        <w:rPr>
          <w:rFonts w:asciiTheme="minorHAnsi" w:hAnsiTheme="minorHAnsi"/>
          <w:b/>
          <w:bCs/>
          <w:sz w:val="22"/>
          <w:szCs w:val="22"/>
        </w:rPr>
      </w:pPr>
      <w:r w:rsidRPr="006F1321">
        <w:rPr>
          <w:rFonts w:asciiTheme="minorHAnsi" w:hAnsiTheme="minorHAnsi"/>
          <w:b/>
          <w:bCs/>
          <w:sz w:val="22"/>
          <w:szCs w:val="22"/>
        </w:rPr>
        <w:t xml:space="preserve">Step </w:t>
      </w:r>
      <w:r w:rsidR="00C4601A">
        <w:rPr>
          <w:rFonts w:asciiTheme="minorHAnsi" w:hAnsiTheme="minorHAnsi"/>
          <w:b/>
          <w:bCs/>
          <w:sz w:val="22"/>
          <w:szCs w:val="22"/>
        </w:rPr>
        <w:t>5</w:t>
      </w:r>
      <w:r w:rsidRPr="006F1321">
        <w:rPr>
          <w:rFonts w:asciiTheme="minorHAnsi" w:hAnsiTheme="minorHAnsi"/>
          <w:b/>
          <w:bCs/>
          <w:sz w:val="22"/>
          <w:szCs w:val="22"/>
        </w:rPr>
        <w:t xml:space="preserve"> </w:t>
      </w:r>
      <w:r w:rsidR="006F1321">
        <w:rPr>
          <w:rFonts w:asciiTheme="minorHAnsi" w:hAnsiTheme="minorHAnsi"/>
          <w:b/>
          <w:bCs/>
          <w:sz w:val="22"/>
          <w:szCs w:val="22"/>
        </w:rPr>
        <w:t xml:space="preserve"> </w:t>
      </w:r>
      <w:r w:rsidR="007C5891">
        <w:rPr>
          <w:rFonts w:asciiTheme="minorHAnsi" w:hAnsiTheme="minorHAnsi"/>
          <w:b/>
          <w:bCs/>
          <w:sz w:val="22"/>
          <w:szCs w:val="22"/>
        </w:rPr>
        <w:t xml:space="preserve"> </w:t>
      </w:r>
      <w:r w:rsidRPr="006F1321">
        <w:rPr>
          <w:rFonts w:asciiTheme="minorHAnsi" w:hAnsiTheme="minorHAnsi"/>
          <w:b/>
          <w:bCs/>
          <w:sz w:val="22"/>
          <w:szCs w:val="22"/>
        </w:rPr>
        <w:t xml:space="preserve">Capture data sets in digital form </w:t>
      </w:r>
    </w:p>
    <w:p w14:paraId="0C3E2D93" w14:textId="77777777" w:rsidR="006F1321" w:rsidRPr="006F1321" w:rsidRDefault="006F1321" w:rsidP="00F66613">
      <w:pPr>
        <w:pStyle w:val="Default"/>
        <w:rPr>
          <w:rFonts w:asciiTheme="minorHAnsi" w:hAnsiTheme="minorHAnsi"/>
          <w:sz w:val="22"/>
          <w:szCs w:val="22"/>
        </w:rPr>
      </w:pPr>
    </w:p>
    <w:p w14:paraId="48670C3C" w14:textId="77777777" w:rsidR="00F66613" w:rsidRPr="006F1321" w:rsidRDefault="00F66613" w:rsidP="00D718A8">
      <w:pPr>
        <w:pStyle w:val="Default"/>
        <w:numPr>
          <w:ilvl w:val="0"/>
          <w:numId w:val="26"/>
        </w:numPr>
        <w:spacing w:line="240" w:lineRule="exact"/>
        <w:rPr>
          <w:rFonts w:asciiTheme="minorHAnsi" w:hAnsiTheme="minorHAnsi"/>
          <w:sz w:val="22"/>
          <w:szCs w:val="22"/>
        </w:rPr>
      </w:pPr>
      <w:r w:rsidRPr="006F1321">
        <w:rPr>
          <w:rFonts w:asciiTheme="minorHAnsi" w:hAnsiTheme="minorHAnsi"/>
          <w:sz w:val="22"/>
          <w:szCs w:val="22"/>
        </w:rPr>
        <w:t xml:space="preserve">Scan manuscript documents into raster formats ensuring that the scan density is such that it can be used without resorting to the hard copy to resolve readability; and/or </w:t>
      </w:r>
    </w:p>
    <w:p w14:paraId="344D3D9A" w14:textId="77777777" w:rsidR="00F66613" w:rsidRPr="006F1321" w:rsidRDefault="00F66613" w:rsidP="00F736E9">
      <w:pPr>
        <w:pStyle w:val="Default"/>
        <w:spacing w:line="240" w:lineRule="exact"/>
        <w:rPr>
          <w:rFonts w:asciiTheme="minorHAnsi" w:hAnsiTheme="minorHAnsi"/>
          <w:sz w:val="22"/>
          <w:szCs w:val="22"/>
        </w:rPr>
      </w:pPr>
    </w:p>
    <w:p w14:paraId="124114B1" w14:textId="77777777" w:rsidR="00F66613" w:rsidRPr="006F1321" w:rsidRDefault="00F66613" w:rsidP="00D718A8">
      <w:pPr>
        <w:pStyle w:val="Default"/>
        <w:numPr>
          <w:ilvl w:val="0"/>
          <w:numId w:val="26"/>
        </w:numPr>
        <w:spacing w:line="240" w:lineRule="exact"/>
        <w:rPr>
          <w:rFonts w:asciiTheme="minorHAnsi" w:hAnsiTheme="minorHAnsi"/>
          <w:sz w:val="22"/>
          <w:szCs w:val="22"/>
        </w:rPr>
      </w:pPr>
      <w:r w:rsidRPr="006F1321">
        <w:rPr>
          <w:rFonts w:asciiTheme="minorHAnsi" w:hAnsiTheme="minorHAnsi"/>
          <w:sz w:val="22"/>
          <w:szCs w:val="22"/>
        </w:rPr>
        <w:t xml:space="preserve">capture the data in vector format where possible. This could be done using optical character recognition methods or capture using double digitisation to ensure the quality and completeness of data capture (e.g. hand-drawn soundings). </w:t>
      </w:r>
    </w:p>
    <w:p w14:paraId="65C3724F" w14:textId="77777777" w:rsidR="00F66613" w:rsidRPr="006F1321" w:rsidRDefault="00F66613" w:rsidP="00F736E9">
      <w:pPr>
        <w:pStyle w:val="Default"/>
        <w:spacing w:line="240" w:lineRule="exact"/>
        <w:rPr>
          <w:rFonts w:asciiTheme="minorHAnsi" w:hAnsiTheme="minorHAnsi"/>
          <w:sz w:val="22"/>
          <w:szCs w:val="22"/>
        </w:rPr>
      </w:pPr>
    </w:p>
    <w:p w14:paraId="160540C1" w14:textId="77777777" w:rsidR="00F66613" w:rsidRPr="006F1321" w:rsidRDefault="00F66613" w:rsidP="00D718A8">
      <w:pPr>
        <w:pStyle w:val="Default"/>
        <w:numPr>
          <w:ilvl w:val="0"/>
          <w:numId w:val="26"/>
        </w:numPr>
        <w:spacing w:line="240" w:lineRule="exact"/>
        <w:rPr>
          <w:rFonts w:asciiTheme="minorHAnsi" w:hAnsiTheme="minorHAnsi"/>
          <w:sz w:val="22"/>
          <w:szCs w:val="22"/>
        </w:rPr>
      </w:pPr>
      <w:r w:rsidRPr="006F1321">
        <w:rPr>
          <w:rFonts w:asciiTheme="minorHAnsi" w:hAnsiTheme="minorHAnsi"/>
          <w:sz w:val="22"/>
          <w:szCs w:val="22"/>
        </w:rPr>
        <w:t xml:space="preserve">Ensure rigorous checking and validation is in place. </w:t>
      </w:r>
    </w:p>
    <w:p w14:paraId="6291EFD9" w14:textId="77777777" w:rsidR="00F66613" w:rsidRPr="006F1321" w:rsidRDefault="00F66613" w:rsidP="00F736E9">
      <w:pPr>
        <w:pStyle w:val="Default"/>
        <w:spacing w:line="240" w:lineRule="exact"/>
        <w:rPr>
          <w:rFonts w:asciiTheme="minorHAnsi" w:hAnsiTheme="minorHAnsi"/>
          <w:sz w:val="22"/>
          <w:szCs w:val="22"/>
        </w:rPr>
      </w:pPr>
    </w:p>
    <w:p w14:paraId="13AB3977" w14:textId="77777777" w:rsidR="00F66613" w:rsidRDefault="00F66613" w:rsidP="00D718A8">
      <w:pPr>
        <w:pStyle w:val="Default"/>
        <w:numPr>
          <w:ilvl w:val="0"/>
          <w:numId w:val="26"/>
        </w:numPr>
        <w:spacing w:line="240" w:lineRule="exact"/>
        <w:rPr>
          <w:rFonts w:asciiTheme="minorHAnsi" w:hAnsiTheme="minorHAnsi"/>
          <w:sz w:val="22"/>
          <w:szCs w:val="22"/>
        </w:rPr>
      </w:pPr>
      <w:r w:rsidRPr="006F1321">
        <w:rPr>
          <w:rFonts w:asciiTheme="minorHAnsi" w:hAnsiTheme="minorHAnsi"/>
          <w:sz w:val="22"/>
          <w:szCs w:val="22"/>
        </w:rPr>
        <w:t xml:space="preserve">Capture data as close to source scale or highest resolution as possible (i.e. not at product scale). </w:t>
      </w:r>
    </w:p>
    <w:p w14:paraId="2AC857B5" w14:textId="77777777" w:rsidR="00F37833" w:rsidRPr="006F1321" w:rsidRDefault="00F37833" w:rsidP="00261C41">
      <w:pPr>
        <w:pStyle w:val="Default"/>
        <w:spacing w:line="240" w:lineRule="exact"/>
        <w:ind w:left="360"/>
        <w:rPr>
          <w:rFonts w:asciiTheme="minorHAnsi" w:hAnsiTheme="minorHAnsi"/>
          <w:sz w:val="22"/>
          <w:szCs w:val="22"/>
        </w:rPr>
      </w:pPr>
    </w:p>
    <w:p w14:paraId="62D98D8C" w14:textId="77777777" w:rsidR="00261C41" w:rsidRDefault="00261C41" w:rsidP="00261C41">
      <w:pPr>
        <w:pStyle w:val="Default"/>
        <w:rPr>
          <w:rFonts w:asciiTheme="minorHAnsi" w:hAnsiTheme="minorHAnsi"/>
          <w:b/>
          <w:bCs/>
          <w:sz w:val="22"/>
          <w:szCs w:val="22"/>
        </w:rPr>
      </w:pPr>
      <w:r w:rsidRPr="006F1321">
        <w:rPr>
          <w:rFonts w:asciiTheme="minorHAnsi" w:hAnsiTheme="minorHAnsi"/>
          <w:b/>
          <w:bCs/>
          <w:sz w:val="22"/>
          <w:szCs w:val="22"/>
        </w:rPr>
        <w:t xml:space="preserve">Step </w:t>
      </w:r>
      <w:r>
        <w:rPr>
          <w:rFonts w:asciiTheme="minorHAnsi" w:hAnsiTheme="minorHAnsi"/>
          <w:b/>
          <w:bCs/>
          <w:sz w:val="22"/>
          <w:szCs w:val="22"/>
        </w:rPr>
        <w:t>6</w:t>
      </w:r>
      <w:r w:rsidRPr="006F1321">
        <w:rPr>
          <w:rFonts w:asciiTheme="minorHAnsi" w:hAnsiTheme="minorHAnsi"/>
          <w:b/>
          <w:bCs/>
          <w:sz w:val="22"/>
          <w:szCs w:val="22"/>
        </w:rPr>
        <w:t xml:space="preserve"> </w:t>
      </w:r>
      <w:r>
        <w:rPr>
          <w:rFonts w:asciiTheme="minorHAnsi" w:hAnsiTheme="minorHAnsi"/>
          <w:b/>
          <w:bCs/>
          <w:sz w:val="22"/>
          <w:szCs w:val="22"/>
        </w:rPr>
        <w:t xml:space="preserve">  </w:t>
      </w:r>
      <w:r w:rsidRPr="006F1321">
        <w:rPr>
          <w:rFonts w:asciiTheme="minorHAnsi" w:hAnsiTheme="minorHAnsi"/>
          <w:b/>
          <w:bCs/>
          <w:sz w:val="22"/>
          <w:szCs w:val="22"/>
        </w:rPr>
        <w:t xml:space="preserve">Develop a technical architecture and environment </w:t>
      </w:r>
    </w:p>
    <w:p w14:paraId="4F18290C" w14:textId="77777777" w:rsidR="00261C41" w:rsidRPr="006F1321" w:rsidRDefault="00261C41" w:rsidP="00261C41">
      <w:pPr>
        <w:pStyle w:val="Default"/>
        <w:rPr>
          <w:rFonts w:asciiTheme="minorHAnsi" w:hAnsiTheme="minorHAnsi"/>
          <w:sz w:val="22"/>
          <w:szCs w:val="22"/>
        </w:rPr>
      </w:pPr>
    </w:p>
    <w:p w14:paraId="6CEB8E7E" w14:textId="77777777" w:rsidR="00261C41" w:rsidRDefault="00261C41" w:rsidP="00261C41">
      <w:pPr>
        <w:pStyle w:val="Default"/>
        <w:rPr>
          <w:rFonts w:ascii="Times New Roman" w:hAnsi="Times New Roman" w:cs="Times New Roman"/>
          <w:sz w:val="23"/>
          <w:szCs w:val="23"/>
        </w:rPr>
      </w:pPr>
      <w:r w:rsidRPr="006F1321">
        <w:rPr>
          <w:rFonts w:asciiTheme="minorHAnsi" w:hAnsiTheme="minorHAnsi"/>
          <w:sz w:val="22"/>
          <w:szCs w:val="22"/>
        </w:rPr>
        <w:t>In order for data to be more easily shared and exchanged as part of an SDI, certain things have to be considered</w:t>
      </w:r>
      <w:r>
        <w:rPr>
          <w:rFonts w:asciiTheme="minorHAnsi" w:hAnsiTheme="minorHAnsi"/>
          <w:sz w:val="22"/>
          <w:szCs w:val="22"/>
        </w:rPr>
        <w:t>:</w:t>
      </w:r>
      <w:r>
        <w:rPr>
          <w:rFonts w:ascii="Times New Roman" w:hAnsi="Times New Roman" w:cs="Times New Roman"/>
          <w:sz w:val="23"/>
          <w:szCs w:val="23"/>
        </w:rPr>
        <w:t xml:space="preserve"> </w:t>
      </w:r>
    </w:p>
    <w:p w14:paraId="23C66F83" w14:textId="77777777" w:rsidR="00261C41" w:rsidRDefault="00261C41" w:rsidP="00261C41">
      <w:pPr>
        <w:pStyle w:val="Default"/>
        <w:rPr>
          <w:rFonts w:ascii="Times New Roman" w:hAnsi="Times New Roman" w:cs="Times New Roman"/>
          <w:sz w:val="23"/>
          <w:szCs w:val="23"/>
        </w:rPr>
      </w:pPr>
    </w:p>
    <w:p w14:paraId="0EB0B242" w14:textId="77777777" w:rsidR="00261C41" w:rsidRPr="006F1321" w:rsidRDefault="00261C41" w:rsidP="00DC4381">
      <w:pPr>
        <w:pStyle w:val="Default"/>
        <w:numPr>
          <w:ilvl w:val="0"/>
          <w:numId w:val="27"/>
        </w:numPr>
        <w:rPr>
          <w:rFonts w:asciiTheme="minorHAnsi" w:hAnsiTheme="minorHAnsi"/>
          <w:sz w:val="22"/>
          <w:szCs w:val="22"/>
        </w:rPr>
      </w:pPr>
      <w:r w:rsidRPr="006F1321">
        <w:rPr>
          <w:rFonts w:asciiTheme="minorHAnsi" w:hAnsiTheme="minorHAnsi"/>
          <w:sz w:val="22"/>
          <w:szCs w:val="22"/>
        </w:rPr>
        <w:t xml:space="preserve">Apply </w:t>
      </w:r>
      <w:r>
        <w:rPr>
          <w:rFonts w:asciiTheme="minorHAnsi" w:hAnsiTheme="minorHAnsi"/>
          <w:sz w:val="22"/>
          <w:szCs w:val="22"/>
        </w:rPr>
        <w:t>M</w:t>
      </w:r>
      <w:r w:rsidRPr="006F1321">
        <w:rPr>
          <w:rFonts w:asciiTheme="minorHAnsi" w:hAnsiTheme="minorHAnsi"/>
          <w:sz w:val="22"/>
          <w:szCs w:val="22"/>
        </w:rPr>
        <w:t xml:space="preserve">SDI implementation rules (defined by the </w:t>
      </w:r>
      <w:r>
        <w:rPr>
          <w:rFonts w:asciiTheme="minorHAnsi" w:hAnsiTheme="minorHAnsi"/>
          <w:sz w:val="22"/>
          <w:szCs w:val="22"/>
        </w:rPr>
        <w:t>M</w:t>
      </w:r>
      <w:r w:rsidRPr="006F1321">
        <w:rPr>
          <w:rFonts w:asciiTheme="minorHAnsi" w:hAnsiTheme="minorHAnsi"/>
          <w:sz w:val="22"/>
          <w:szCs w:val="22"/>
        </w:rPr>
        <w:t>SDI to which the HO is joining)</w:t>
      </w:r>
      <w:r>
        <w:rPr>
          <w:rFonts w:asciiTheme="minorHAnsi" w:hAnsiTheme="minorHAnsi"/>
          <w:sz w:val="22"/>
          <w:szCs w:val="22"/>
        </w:rPr>
        <w:t>.</w:t>
      </w:r>
      <w:r w:rsidRPr="006F1321">
        <w:rPr>
          <w:rFonts w:asciiTheme="minorHAnsi" w:hAnsiTheme="minorHAnsi"/>
          <w:sz w:val="22"/>
          <w:szCs w:val="22"/>
        </w:rPr>
        <w:t xml:space="preserve"> </w:t>
      </w:r>
    </w:p>
    <w:p w14:paraId="2BB35443" w14:textId="77777777" w:rsidR="00261C41" w:rsidRPr="006F1321" w:rsidRDefault="00261C41" w:rsidP="00DC4381">
      <w:pPr>
        <w:pStyle w:val="Default"/>
        <w:rPr>
          <w:rFonts w:asciiTheme="minorHAnsi" w:hAnsiTheme="minorHAnsi"/>
          <w:sz w:val="22"/>
          <w:szCs w:val="22"/>
        </w:rPr>
      </w:pPr>
    </w:p>
    <w:p w14:paraId="19B4505B" w14:textId="77777777" w:rsidR="00261C41" w:rsidRPr="006F1321" w:rsidRDefault="00261C41" w:rsidP="00DC4381">
      <w:pPr>
        <w:pStyle w:val="Default"/>
        <w:numPr>
          <w:ilvl w:val="0"/>
          <w:numId w:val="27"/>
        </w:numPr>
        <w:rPr>
          <w:rFonts w:asciiTheme="minorHAnsi" w:hAnsiTheme="minorHAnsi"/>
          <w:sz w:val="22"/>
          <w:szCs w:val="22"/>
        </w:rPr>
      </w:pPr>
      <w:r w:rsidRPr="006F1321">
        <w:rPr>
          <w:rFonts w:asciiTheme="minorHAnsi" w:hAnsiTheme="minorHAnsi"/>
          <w:sz w:val="22"/>
          <w:szCs w:val="22"/>
        </w:rPr>
        <w:t xml:space="preserve">Study best practise guidelines if the HO is creating an </w:t>
      </w:r>
      <w:r>
        <w:rPr>
          <w:rFonts w:asciiTheme="minorHAnsi" w:hAnsiTheme="minorHAnsi"/>
          <w:sz w:val="22"/>
          <w:szCs w:val="22"/>
        </w:rPr>
        <w:t>M</w:t>
      </w:r>
      <w:r w:rsidRPr="006F1321">
        <w:rPr>
          <w:rFonts w:asciiTheme="minorHAnsi" w:hAnsiTheme="minorHAnsi"/>
          <w:sz w:val="22"/>
          <w:szCs w:val="22"/>
        </w:rPr>
        <w:t>SDI itself</w:t>
      </w:r>
      <w:r>
        <w:rPr>
          <w:rFonts w:asciiTheme="minorHAnsi" w:hAnsiTheme="minorHAnsi"/>
          <w:sz w:val="22"/>
          <w:szCs w:val="22"/>
        </w:rPr>
        <w:t>.</w:t>
      </w:r>
      <w:r w:rsidRPr="006F1321">
        <w:rPr>
          <w:rFonts w:asciiTheme="minorHAnsi" w:hAnsiTheme="minorHAnsi"/>
          <w:sz w:val="22"/>
          <w:szCs w:val="22"/>
        </w:rPr>
        <w:t xml:space="preserve"> </w:t>
      </w:r>
    </w:p>
    <w:p w14:paraId="357B6782" w14:textId="77777777" w:rsidR="00261C41" w:rsidRPr="006F1321" w:rsidRDefault="00261C41" w:rsidP="00DC4381">
      <w:pPr>
        <w:pStyle w:val="Default"/>
        <w:rPr>
          <w:rFonts w:asciiTheme="minorHAnsi" w:hAnsiTheme="minorHAnsi"/>
          <w:sz w:val="22"/>
          <w:szCs w:val="22"/>
        </w:rPr>
      </w:pPr>
    </w:p>
    <w:p w14:paraId="5A3EC5C2" w14:textId="77777777" w:rsidR="00261C41" w:rsidRPr="006F1321" w:rsidRDefault="00261C41" w:rsidP="00DC4381">
      <w:pPr>
        <w:pStyle w:val="Default"/>
        <w:numPr>
          <w:ilvl w:val="0"/>
          <w:numId w:val="27"/>
        </w:numPr>
        <w:rPr>
          <w:rFonts w:asciiTheme="minorHAnsi" w:hAnsiTheme="minorHAnsi"/>
          <w:sz w:val="22"/>
          <w:szCs w:val="22"/>
        </w:rPr>
      </w:pPr>
      <w:r w:rsidRPr="006F1321">
        <w:rPr>
          <w:rFonts w:asciiTheme="minorHAnsi" w:hAnsiTheme="minorHAnsi"/>
          <w:sz w:val="22"/>
          <w:szCs w:val="22"/>
        </w:rPr>
        <w:t xml:space="preserve">Identify where harmonising the data from other providers to meet </w:t>
      </w:r>
      <w:r>
        <w:rPr>
          <w:rFonts w:asciiTheme="minorHAnsi" w:hAnsiTheme="minorHAnsi"/>
          <w:sz w:val="22"/>
          <w:szCs w:val="22"/>
        </w:rPr>
        <w:t>M</w:t>
      </w:r>
      <w:r w:rsidRPr="006F1321">
        <w:rPr>
          <w:rFonts w:asciiTheme="minorHAnsi" w:hAnsiTheme="minorHAnsi"/>
          <w:sz w:val="22"/>
          <w:szCs w:val="22"/>
        </w:rPr>
        <w:t>SDI requirements in terms of its interoperability is possible. Always keep it simple</w:t>
      </w:r>
      <w:r>
        <w:rPr>
          <w:rFonts w:asciiTheme="minorHAnsi" w:hAnsiTheme="minorHAnsi"/>
          <w:sz w:val="22"/>
          <w:szCs w:val="22"/>
        </w:rPr>
        <w:t>.</w:t>
      </w:r>
      <w:r w:rsidRPr="006F1321">
        <w:rPr>
          <w:rFonts w:asciiTheme="minorHAnsi" w:hAnsiTheme="minorHAnsi"/>
          <w:sz w:val="22"/>
          <w:szCs w:val="22"/>
        </w:rPr>
        <w:t xml:space="preserve"> </w:t>
      </w:r>
    </w:p>
    <w:p w14:paraId="35359405" w14:textId="77777777" w:rsidR="000E3856" w:rsidRDefault="000E3856" w:rsidP="00DC4381">
      <w:pPr>
        <w:pStyle w:val="Default"/>
        <w:rPr>
          <w:rFonts w:asciiTheme="minorHAnsi" w:hAnsiTheme="minorHAnsi"/>
          <w:b/>
          <w:bCs/>
          <w:sz w:val="22"/>
          <w:szCs w:val="22"/>
        </w:rPr>
      </w:pPr>
    </w:p>
    <w:p w14:paraId="637C56E9" w14:textId="77777777" w:rsidR="000E3856" w:rsidRDefault="000E3856" w:rsidP="00F66613">
      <w:pPr>
        <w:pStyle w:val="Default"/>
        <w:rPr>
          <w:rFonts w:asciiTheme="minorHAnsi" w:hAnsiTheme="minorHAnsi"/>
          <w:b/>
          <w:bCs/>
          <w:sz w:val="22"/>
          <w:szCs w:val="22"/>
        </w:rPr>
      </w:pPr>
    </w:p>
    <w:p w14:paraId="341F1358" w14:textId="77777777" w:rsidR="000E3856" w:rsidRDefault="00DC4381" w:rsidP="000E3856">
      <w:pPr>
        <w:pStyle w:val="Default"/>
        <w:jc w:val="center"/>
        <w:rPr>
          <w:rFonts w:asciiTheme="minorHAnsi" w:hAnsiTheme="minorHAnsi"/>
          <w:b/>
          <w:bCs/>
          <w:sz w:val="22"/>
          <w:szCs w:val="22"/>
        </w:rPr>
      </w:pPr>
      <w:r>
        <w:rPr>
          <w:rFonts w:asciiTheme="minorHAnsi" w:hAnsiTheme="minorHAnsi"/>
          <w:b/>
          <w:bCs/>
          <w:noProof/>
          <w:sz w:val="22"/>
          <w:szCs w:val="22"/>
          <w:lang w:val="en-US"/>
        </w:rPr>
        <w:lastRenderedPageBreak/>
        <mc:AlternateContent>
          <mc:Choice Requires="wps">
            <w:drawing>
              <wp:anchor distT="0" distB="0" distL="114300" distR="114300" simplePos="0" relativeHeight="251659264" behindDoc="0" locked="0" layoutInCell="1" allowOverlap="1" wp14:anchorId="23F18591" wp14:editId="039DD76F">
                <wp:simplePos x="0" y="0"/>
                <wp:positionH relativeFrom="column">
                  <wp:posOffset>1204595</wp:posOffset>
                </wp:positionH>
                <wp:positionV relativeFrom="paragraph">
                  <wp:posOffset>574675</wp:posOffset>
                </wp:positionV>
                <wp:extent cx="2047875" cy="224790"/>
                <wp:effectExtent l="0" t="457200" r="0" b="461010"/>
                <wp:wrapNone/>
                <wp:docPr id="8" name="Right Arrow 8"/>
                <wp:cNvGraphicFramePr/>
                <a:graphic xmlns:a="http://schemas.openxmlformats.org/drawingml/2006/main">
                  <a:graphicData uri="http://schemas.microsoft.com/office/word/2010/wordprocessingShape">
                    <wps:wsp>
                      <wps:cNvSpPr/>
                      <wps:spPr>
                        <a:xfrm rot="19892206">
                          <a:off x="0" y="0"/>
                          <a:ext cx="2047875" cy="224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5CCA17" w14:textId="77777777" w:rsidR="009F22F5" w:rsidRDefault="009F22F5" w:rsidP="008C3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185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left:0;text-align:left;margin-left:94.85pt;margin-top:45.25pt;width:161.25pt;height:17.7pt;rotation:-186536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" adj="20415" fillcolor="#4f81bd [3204]" strokecolor="#243f60 [1604]" strokeweight="2pt">
                <v:textbox>
                  <w:txbxContent>
                    <w:p w14:paraId="4C5CCA17" w14:textId="77777777" w:rsidR="009F22F5" w:rsidRDefault="009F22F5" w:rsidP="008C3C2F">
                      <w:pPr>
                        <w:jc w:val="center"/>
                      </w:pPr>
                    </w:p>
                  </w:txbxContent>
                </v:textbox>
              </v:shape>
            </w:pict>
          </mc:Fallback>
        </mc:AlternateContent>
      </w:r>
      <w:r w:rsidRPr="000E3856">
        <w:rPr>
          <w:rFonts w:asciiTheme="minorHAnsi" w:hAnsiTheme="minorHAnsi"/>
          <w:b/>
          <w:bCs/>
          <w:noProof/>
          <w:sz w:val="22"/>
          <w:szCs w:val="22"/>
          <w:lang w:val="en-US"/>
        </w:rPr>
        <mc:AlternateContent>
          <mc:Choice Requires="wps">
            <w:drawing>
              <wp:anchor distT="0" distB="0" distL="114300" distR="114300" simplePos="0" relativeHeight="251661312" behindDoc="0" locked="0" layoutInCell="1" allowOverlap="1" wp14:anchorId="595E62F0" wp14:editId="15067213">
                <wp:simplePos x="0" y="0"/>
                <wp:positionH relativeFrom="column">
                  <wp:posOffset>624840</wp:posOffset>
                </wp:positionH>
                <wp:positionV relativeFrom="paragraph">
                  <wp:posOffset>1275080</wp:posOffset>
                </wp:positionV>
                <wp:extent cx="816610" cy="412750"/>
                <wp:effectExtent l="0" t="0" r="254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412750"/>
                        </a:xfrm>
                        <a:prstGeom prst="rect">
                          <a:avLst/>
                        </a:prstGeom>
                        <a:solidFill>
                          <a:srgbClr val="FFFFFF"/>
                        </a:solidFill>
                        <a:ln w="9525">
                          <a:noFill/>
                          <a:miter lim="800000"/>
                          <a:headEnd/>
                          <a:tailEnd/>
                        </a:ln>
                      </wps:spPr>
                      <wps:txbx>
                        <w:txbxContent>
                          <w:p w14:paraId="07A92150" w14:textId="77777777" w:rsidR="009F22F5" w:rsidRPr="00DC4381" w:rsidRDefault="009F22F5">
                            <w:pPr>
                              <w:rPr>
                                <w:b/>
                                <w:sz w:val="32"/>
                                <w:szCs w:val="32"/>
                              </w:rPr>
                            </w:pPr>
                            <w:r w:rsidRPr="00DC4381">
                              <w:rPr>
                                <w:b/>
                                <w:sz w:val="32"/>
                                <w:szCs w:val="32"/>
                              </w:rPr>
                              <w:t>Worst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E62F0" id="_x0000_t202" coordsize="21600,21600" o:spt="202" path="m,l,21600r21600,l21600,xe">
                <v:stroke joinstyle="miter"/>
                <v:path gradientshapeok="t" o:connecttype="rect"/>
              </v:shapetype>
              <v:shape id="Text Box 2" o:spid="_x0000_s1027" type="#_x0000_t202" style="position:absolute;left:0;text-align:left;margin-left:49.2pt;margin-top:100.4pt;width:64.3pt;height: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" stroked="f">
                <v:textbox>
                  <w:txbxContent>
                    <w:p w14:paraId="07A92150" w14:textId="77777777" w:rsidR="009F22F5" w:rsidRPr="00DC4381" w:rsidRDefault="009F22F5">
                      <w:pPr>
                        <w:rPr>
                          <w:b/>
                          <w:sz w:val="32"/>
                          <w:szCs w:val="32"/>
                        </w:rPr>
                      </w:pPr>
                      <w:r w:rsidRPr="00DC4381">
                        <w:rPr>
                          <w:b/>
                          <w:sz w:val="32"/>
                          <w:szCs w:val="32"/>
                        </w:rPr>
                        <w:t>Worst</w:t>
                      </w:r>
                    </w:p>
                  </w:txbxContent>
                </v:textbox>
              </v:shape>
            </w:pict>
          </mc:Fallback>
        </mc:AlternateContent>
      </w:r>
      <w:r w:rsidR="00F37833" w:rsidRPr="00E62AE6">
        <w:rPr>
          <w:rFonts w:asciiTheme="minorHAnsi" w:hAnsiTheme="minorHAnsi" w:cstheme="minorBidi"/>
          <w:b/>
          <w:bCs/>
          <w:noProof/>
          <w:color w:val="auto"/>
          <w:sz w:val="22"/>
          <w:szCs w:val="22"/>
          <w:lang w:val="en-US"/>
        </w:rPr>
        <mc:AlternateContent>
          <mc:Choice Requires="wps">
            <w:drawing>
              <wp:anchor distT="0" distB="0" distL="114300" distR="114300" simplePos="0" relativeHeight="251663360" behindDoc="0" locked="0" layoutInCell="1" allowOverlap="1" wp14:anchorId="3352F10F" wp14:editId="0FF6A218">
                <wp:simplePos x="0" y="0"/>
                <wp:positionH relativeFrom="column">
                  <wp:posOffset>3181985</wp:posOffset>
                </wp:positionH>
                <wp:positionV relativeFrom="paragraph">
                  <wp:posOffset>-102097</wp:posOffset>
                </wp:positionV>
                <wp:extent cx="816610" cy="412750"/>
                <wp:effectExtent l="0" t="0" r="254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412750"/>
                        </a:xfrm>
                        <a:prstGeom prst="rect">
                          <a:avLst/>
                        </a:prstGeom>
                        <a:solidFill>
                          <a:srgbClr val="FFFFFF"/>
                        </a:solidFill>
                        <a:ln w="9525">
                          <a:noFill/>
                          <a:miter lim="800000"/>
                          <a:headEnd/>
                          <a:tailEnd/>
                        </a:ln>
                      </wps:spPr>
                      <wps:txbx>
                        <w:txbxContent>
                          <w:p w14:paraId="1EB1A9AD" w14:textId="77777777" w:rsidR="009F22F5" w:rsidRPr="00DC4381" w:rsidRDefault="009F22F5" w:rsidP="00E62AE6">
                            <w:pPr>
                              <w:rPr>
                                <w:b/>
                                <w:sz w:val="32"/>
                                <w:szCs w:val="32"/>
                              </w:rPr>
                            </w:pPr>
                            <w:r w:rsidRPr="00DC4381">
                              <w:rPr>
                                <w:b/>
                                <w:sz w:val="32"/>
                                <w:szCs w:val="32"/>
                              </w:rPr>
                              <w:t>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2F10F" id="_x0000_s1028" type="#_x0000_t202" style="position:absolute;left:0;text-align:left;margin-left:250.55pt;margin-top:-8.05pt;width:64.3pt;height: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" stroked="f">
                <v:textbox>
                  <w:txbxContent>
                    <w:p w14:paraId="1EB1A9AD" w14:textId="77777777" w:rsidR="009F22F5" w:rsidRPr="00DC4381" w:rsidRDefault="009F22F5" w:rsidP="00E62AE6">
                      <w:pPr>
                        <w:rPr>
                          <w:b/>
                          <w:sz w:val="32"/>
                          <w:szCs w:val="32"/>
                        </w:rPr>
                      </w:pPr>
                      <w:r w:rsidRPr="00DC4381">
                        <w:rPr>
                          <w:b/>
                          <w:sz w:val="32"/>
                          <w:szCs w:val="32"/>
                        </w:rPr>
                        <w:t>Best</w:t>
                      </w:r>
                    </w:p>
                  </w:txbxContent>
                </v:textbox>
              </v:shape>
            </w:pict>
          </mc:Fallback>
        </mc:AlternateContent>
      </w:r>
      <w:r w:rsidR="000E3856">
        <w:rPr>
          <w:rFonts w:asciiTheme="minorHAnsi" w:hAnsiTheme="minorHAnsi"/>
          <w:b/>
          <w:bCs/>
          <w:noProof/>
          <w:sz w:val="22"/>
          <w:szCs w:val="22"/>
          <w:lang w:val="en-US"/>
        </w:rPr>
        <w:drawing>
          <wp:inline distT="0" distB="0" distL="0" distR="0" wp14:anchorId="03B53DCD" wp14:editId="5B109519">
            <wp:extent cx="4692866" cy="2905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3231" cy="2911541"/>
                    </a:xfrm>
                    <a:prstGeom prst="rect">
                      <a:avLst/>
                    </a:prstGeom>
                    <a:noFill/>
                  </pic:spPr>
                </pic:pic>
              </a:graphicData>
            </a:graphic>
          </wp:inline>
        </w:drawing>
      </w:r>
    </w:p>
    <w:p w14:paraId="2735E39F" w14:textId="77777777" w:rsidR="000E3856" w:rsidRPr="0013587C" w:rsidRDefault="000E3856" w:rsidP="000E3856">
      <w:pPr>
        <w:pStyle w:val="Default"/>
        <w:jc w:val="center"/>
        <w:rPr>
          <w:rFonts w:asciiTheme="minorHAnsi" w:hAnsiTheme="minorHAnsi"/>
          <w:bCs/>
          <w:i/>
          <w:sz w:val="18"/>
          <w:szCs w:val="18"/>
        </w:rPr>
      </w:pPr>
      <w:r w:rsidRPr="0013587C">
        <w:rPr>
          <w:rFonts w:asciiTheme="minorHAnsi" w:hAnsiTheme="minorHAnsi"/>
          <w:bCs/>
          <w:i/>
          <w:sz w:val="18"/>
          <w:szCs w:val="18"/>
        </w:rPr>
        <w:t xml:space="preserve">Figure 4: The 5 star approach to </w:t>
      </w:r>
      <w:r w:rsidR="00E62AE6" w:rsidRPr="0013587C">
        <w:rPr>
          <w:rFonts w:asciiTheme="minorHAnsi" w:hAnsiTheme="minorHAnsi"/>
          <w:bCs/>
          <w:i/>
          <w:sz w:val="18"/>
          <w:szCs w:val="18"/>
        </w:rPr>
        <w:t>digital</w:t>
      </w:r>
      <w:r w:rsidRPr="0013587C">
        <w:rPr>
          <w:rFonts w:asciiTheme="minorHAnsi" w:hAnsiTheme="minorHAnsi"/>
          <w:bCs/>
          <w:i/>
          <w:sz w:val="18"/>
          <w:szCs w:val="18"/>
        </w:rPr>
        <w:t xml:space="preserve"> data management.   </w:t>
      </w:r>
      <w:hyperlink r:id="rId21" w:history="1">
        <w:r w:rsidRPr="0013587C">
          <w:rPr>
            <w:rStyle w:val="Hyperlink"/>
            <w:rFonts w:asciiTheme="minorHAnsi" w:hAnsiTheme="minorHAnsi"/>
            <w:bCs/>
            <w:i/>
            <w:sz w:val="18"/>
            <w:szCs w:val="18"/>
          </w:rPr>
          <w:t>http://5stardata.info</w:t>
        </w:r>
      </w:hyperlink>
    </w:p>
    <w:p w14:paraId="596A1DA2" w14:textId="77777777" w:rsidR="000E3856" w:rsidRPr="000E3856" w:rsidRDefault="000E3856" w:rsidP="000E3856">
      <w:pPr>
        <w:pStyle w:val="Default"/>
        <w:jc w:val="center"/>
        <w:rPr>
          <w:rFonts w:asciiTheme="minorHAnsi" w:hAnsiTheme="minorHAnsi"/>
          <w:bCs/>
          <w:i/>
          <w:sz w:val="22"/>
          <w:szCs w:val="22"/>
        </w:rPr>
      </w:pPr>
    </w:p>
    <w:p w14:paraId="56FFA5A5" w14:textId="77777777" w:rsidR="00F66613" w:rsidRPr="006F1321" w:rsidRDefault="00F66613" w:rsidP="006F1321">
      <w:pPr>
        <w:pStyle w:val="Default"/>
        <w:spacing w:line="240" w:lineRule="exact"/>
        <w:rPr>
          <w:rFonts w:asciiTheme="minorHAnsi" w:hAnsiTheme="minorHAnsi"/>
          <w:sz w:val="22"/>
          <w:szCs w:val="22"/>
        </w:rPr>
      </w:pPr>
    </w:p>
    <w:p w14:paraId="288283F5" w14:textId="77777777" w:rsidR="00F66613" w:rsidRPr="006F1321" w:rsidRDefault="00F66613" w:rsidP="00D718A8">
      <w:pPr>
        <w:pStyle w:val="Default"/>
        <w:numPr>
          <w:ilvl w:val="0"/>
          <w:numId w:val="27"/>
        </w:numPr>
        <w:spacing w:line="240" w:lineRule="exact"/>
        <w:rPr>
          <w:rFonts w:asciiTheme="minorHAnsi" w:hAnsiTheme="minorHAnsi"/>
          <w:sz w:val="22"/>
          <w:szCs w:val="22"/>
        </w:rPr>
      </w:pPr>
      <w:r w:rsidRPr="006F1321">
        <w:rPr>
          <w:rFonts w:asciiTheme="minorHAnsi" w:hAnsiTheme="minorHAnsi"/>
          <w:sz w:val="22"/>
          <w:szCs w:val="22"/>
        </w:rPr>
        <w:t>Define the standards with which the HO is already compliant (e.g. S-57, S-100, ISO 19100 series, OGC standards)</w:t>
      </w:r>
      <w:r w:rsidR="00E62AE6">
        <w:rPr>
          <w:rFonts w:asciiTheme="minorHAnsi" w:hAnsiTheme="minorHAnsi"/>
          <w:sz w:val="22"/>
          <w:szCs w:val="22"/>
        </w:rPr>
        <w:t>.</w:t>
      </w:r>
      <w:r w:rsidRPr="006F1321">
        <w:rPr>
          <w:rFonts w:asciiTheme="minorHAnsi" w:hAnsiTheme="minorHAnsi"/>
          <w:sz w:val="22"/>
          <w:szCs w:val="22"/>
        </w:rPr>
        <w:t xml:space="preserve"> </w:t>
      </w:r>
    </w:p>
    <w:p w14:paraId="320D1FC0" w14:textId="77777777" w:rsidR="00F66613" w:rsidRPr="006F1321" w:rsidRDefault="00F66613" w:rsidP="006F1321">
      <w:pPr>
        <w:pStyle w:val="Default"/>
        <w:spacing w:line="240" w:lineRule="exact"/>
        <w:rPr>
          <w:rFonts w:asciiTheme="minorHAnsi" w:hAnsiTheme="minorHAnsi"/>
          <w:sz w:val="22"/>
          <w:szCs w:val="22"/>
        </w:rPr>
      </w:pPr>
    </w:p>
    <w:p w14:paraId="3C87E91C" w14:textId="77777777" w:rsidR="00F66613" w:rsidRDefault="00F66613" w:rsidP="00D718A8">
      <w:pPr>
        <w:pStyle w:val="Default"/>
        <w:numPr>
          <w:ilvl w:val="0"/>
          <w:numId w:val="27"/>
        </w:numPr>
        <w:spacing w:line="240" w:lineRule="exact"/>
        <w:rPr>
          <w:rFonts w:asciiTheme="minorHAnsi" w:hAnsiTheme="minorHAnsi"/>
          <w:sz w:val="22"/>
          <w:szCs w:val="22"/>
        </w:rPr>
      </w:pPr>
      <w:r w:rsidRPr="006F1321">
        <w:rPr>
          <w:rFonts w:asciiTheme="minorHAnsi" w:hAnsiTheme="minorHAnsi"/>
          <w:sz w:val="22"/>
          <w:szCs w:val="22"/>
        </w:rPr>
        <w:t xml:space="preserve">Use of “web-based” services based on OGC standards (e.g. </w:t>
      </w:r>
      <w:r w:rsidR="006F1321" w:rsidRPr="006F1321">
        <w:rPr>
          <w:rFonts w:asciiTheme="minorHAnsi" w:hAnsiTheme="minorHAnsi"/>
          <w:sz w:val="22"/>
          <w:szCs w:val="22"/>
        </w:rPr>
        <w:t>Web Map Services</w:t>
      </w:r>
      <w:r w:rsidR="006F1321">
        <w:rPr>
          <w:rFonts w:asciiTheme="minorHAnsi" w:hAnsiTheme="minorHAnsi"/>
          <w:sz w:val="22"/>
          <w:szCs w:val="22"/>
        </w:rPr>
        <w:t xml:space="preserve"> [WMS],</w:t>
      </w:r>
      <w:r w:rsidR="00C1544C">
        <w:rPr>
          <w:rFonts w:asciiTheme="minorHAnsi" w:hAnsiTheme="minorHAnsi"/>
          <w:sz w:val="22"/>
          <w:szCs w:val="22"/>
        </w:rPr>
        <w:t xml:space="preserve"> </w:t>
      </w:r>
      <w:r w:rsidRPr="006F1321">
        <w:rPr>
          <w:rFonts w:asciiTheme="minorHAnsi" w:hAnsiTheme="minorHAnsi"/>
          <w:sz w:val="22"/>
          <w:szCs w:val="22"/>
        </w:rPr>
        <w:t>Web Feature Service</w:t>
      </w:r>
      <w:r w:rsidR="006F1321">
        <w:rPr>
          <w:rFonts w:asciiTheme="minorHAnsi" w:hAnsiTheme="minorHAnsi"/>
          <w:sz w:val="22"/>
          <w:szCs w:val="22"/>
        </w:rPr>
        <w:t xml:space="preserve"> [WFS]</w:t>
      </w:r>
      <w:r w:rsidRPr="006F1321">
        <w:rPr>
          <w:rFonts w:asciiTheme="minorHAnsi" w:hAnsiTheme="minorHAnsi"/>
          <w:sz w:val="22"/>
          <w:szCs w:val="22"/>
        </w:rPr>
        <w:t>, Web Coverage Services</w:t>
      </w:r>
      <w:r w:rsidR="006F1321">
        <w:rPr>
          <w:rFonts w:asciiTheme="minorHAnsi" w:hAnsiTheme="minorHAnsi"/>
          <w:sz w:val="22"/>
          <w:szCs w:val="22"/>
        </w:rPr>
        <w:t xml:space="preserve"> [WCS]</w:t>
      </w:r>
      <w:r w:rsidR="00C1544C">
        <w:rPr>
          <w:rFonts w:asciiTheme="minorHAnsi" w:hAnsiTheme="minorHAnsi"/>
          <w:sz w:val="22"/>
          <w:szCs w:val="22"/>
        </w:rPr>
        <w:t xml:space="preserve"> or</w:t>
      </w:r>
      <w:r w:rsidR="006F1321">
        <w:rPr>
          <w:rFonts w:asciiTheme="minorHAnsi" w:hAnsiTheme="minorHAnsi"/>
          <w:sz w:val="22"/>
          <w:szCs w:val="22"/>
        </w:rPr>
        <w:t xml:space="preserve"> Tile Map Services  [TMS]</w:t>
      </w:r>
      <w:r w:rsidRPr="006F1321">
        <w:rPr>
          <w:rFonts w:asciiTheme="minorHAnsi" w:hAnsiTheme="minorHAnsi"/>
          <w:sz w:val="22"/>
          <w:szCs w:val="22"/>
        </w:rPr>
        <w:t xml:space="preserve">). </w:t>
      </w:r>
    </w:p>
    <w:p w14:paraId="4506A147" w14:textId="77777777" w:rsidR="00822C01" w:rsidRDefault="00822C01" w:rsidP="00822C01">
      <w:pPr>
        <w:pStyle w:val="ListParagraph"/>
      </w:pPr>
    </w:p>
    <w:p w14:paraId="2A65ECEC" w14:textId="77777777" w:rsidR="00F66613" w:rsidRPr="006F1321" w:rsidRDefault="00F66613" w:rsidP="00F66613">
      <w:pPr>
        <w:pStyle w:val="Default"/>
        <w:rPr>
          <w:rFonts w:asciiTheme="minorHAnsi" w:hAnsiTheme="minorHAnsi"/>
          <w:sz w:val="22"/>
          <w:szCs w:val="22"/>
        </w:rPr>
      </w:pPr>
    </w:p>
    <w:p w14:paraId="233EE231" w14:textId="77777777" w:rsidR="00F66613" w:rsidRDefault="00F66613" w:rsidP="006F1321">
      <w:pPr>
        <w:pStyle w:val="Default"/>
        <w:spacing w:line="240" w:lineRule="exact"/>
        <w:rPr>
          <w:rFonts w:asciiTheme="minorHAnsi" w:hAnsiTheme="minorHAnsi"/>
          <w:b/>
          <w:bCs/>
          <w:sz w:val="22"/>
          <w:szCs w:val="22"/>
        </w:rPr>
      </w:pPr>
      <w:r w:rsidRPr="006F1321">
        <w:rPr>
          <w:rFonts w:asciiTheme="minorHAnsi" w:hAnsiTheme="minorHAnsi"/>
          <w:b/>
          <w:bCs/>
          <w:sz w:val="22"/>
          <w:szCs w:val="22"/>
        </w:rPr>
        <w:t xml:space="preserve">Step </w:t>
      </w:r>
      <w:r w:rsidR="00C4601A">
        <w:rPr>
          <w:rFonts w:asciiTheme="minorHAnsi" w:hAnsiTheme="minorHAnsi"/>
          <w:b/>
          <w:bCs/>
          <w:sz w:val="22"/>
          <w:szCs w:val="22"/>
        </w:rPr>
        <w:t>7</w:t>
      </w:r>
      <w:r w:rsidRPr="006F1321">
        <w:rPr>
          <w:rFonts w:asciiTheme="minorHAnsi" w:hAnsiTheme="minorHAnsi"/>
          <w:b/>
          <w:bCs/>
          <w:sz w:val="22"/>
          <w:szCs w:val="22"/>
        </w:rPr>
        <w:t xml:space="preserve"> </w:t>
      </w:r>
      <w:r w:rsidR="006F1321">
        <w:rPr>
          <w:rFonts w:asciiTheme="minorHAnsi" w:hAnsiTheme="minorHAnsi"/>
          <w:b/>
          <w:bCs/>
          <w:sz w:val="22"/>
          <w:szCs w:val="22"/>
        </w:rPr>
        <w:t xml:space="preserve"> </w:t>
      </w:r>
      <w:r w:rsidR="00E62AE6">
        <w:rPr>
          <w:rFonts w:asciiTheme="minorHAnsi" w:hAnsiTheme="minorHAnsi"/>
          <w:b/>
          <w:bCs/>
          <w:sz w:val="22"/>
          <w:szCs w:val="22"/>
        </w:rPr>
        <w:tab/>
      </w:r>
      <w:r w:rsidRPr="006F1321">
        <w:rPr>
          <w:rFonts w:asciiTheme="minorHAnsi" w:hAnsiTheme="minorHAnsi"/>
          <w:b/>
          <w:bCs/>
          <w:sz w:val="22"/>
          <w:szCs w:val="22"/>
        </w:rPr>
        <w:t xml:space="preserve">Make the </w:t>
      </w:r>
      <w:r w:rsidR="00F736E9">
        <w:rPr>
          <w:rFonts w:asciiTheme="minorHAnsi" w:hAnsiTheme="minorHAnsi"/>
          <w:b/>
          <w:bCs/>
          <w:sz w:val="22"/>
          <w:szCs w:val="22"/>
        </w:rPr>
        <w:t>M</w:t>
      </w:r>
      <w:r w:rsidRPr="006F1321">
        <w:rPr>
          <w:rFonts w:asciiTheme="minorHAnsi" w:hAnsiTheme="minorHAnsi"/>
          <w:b/>
          <w:bCs/>
          <w:sz w:val="22"/>
          <w:szCs w:val="22"/>
        </w:rPr>
        <w:t>etadata</w:t>
      </w:r>
      <w:r w:rsidR="00F736E9">
        <w:rPr>
          <w:rFonts w:asciiTheme="minorHAnsi" w:hAnsiTheme="minorHAnsi"/>
          <w:b/>
          <w:bCs/>
          <w:sz w:val="22"/>
          <w:szCs w:val="22"/>
        </w:rPr>
        <w:t xml:space="preserve"> S</w:t>
      </w:r>
      <w:r w:rsidRPr="006F1321">
        <w:rPr>
          <w:rFonts w:asciiTheme="minorHAnsi" w:hAnsiTheme="minorHAnsi"/>
          <w:b/>
          <w:bCs/>
          <w:sz w:val="22"/>
          <w:szCs w:val="22"/>
        </w:rPr>
        <w:t xml:space="preserve">earchable </w:t>
      </w:r>
    </w:p>
    <w:p w14:paraId="3E783E14" w14:textId="77777777" w:rsidR="006F1321" w:rsidRPr="006F1321" w:rsidRDefault="006F1321" w:rsidP="006F1321">
      <w:pPr>
        <w:pStyle w:val="Default"/>
        <w:spacing w:line="240" w:lineRule="exact"/>
        <w:rPr>
          <w:rFonts w:asciiTheme="minorHAnsi" w:hAnsiTheme="minorHAnsi"/>
          <w:sz w:val="22"/>
          <w:szCs w:val="22"/>
        </w:rPr>
      </w:pPr>
    </w:p>
    <w:p w14:paraId="25F25BA9" w14:textId="77777777" w:rsidR="00F66613" w:rsidRPr="006F1321" w:rsidRDefault="00F66613" w:rsidP="00D718A8">
      <w:pPr>
        <w:pStyle w:val="Default"/>
        <w:numPr>
          <w:ilvl w:val="0"/>
          <w:numId w:val="28"/>
        </w:numPr>
        <w:spacing w:line="240" w:lineRule="exact"/>
        <w:rPr>
          <w:rFonts w:asciiTheme="minorHAnsi" w:hAnsiTheme="minorHAnsi"/>
          <w:sz w:val="22"/>
          <w:szCs w:val="22"/>
        </w:rPr>
      </w:pPr>
      <w:r w:rsidRPr="006F1321">
        <w:rPr>
          <w:rFonts w:asciiTheme="minorHAnsi" w:hAnsiTheme="minorHAnsi"/>
          <w:sz w:val="22"/>
          <w:szCs w:val="22"/>
        </w:rPr>
        <w:t xml:space="preserve">Initially on your website (but ideally through SDI Geo-portal if available). </w:t>
      </w:r>
    </w:p>
    <w:p w14:paraId="5DB3266E" w14:textId="77777777" w:rsidR="00F66613" w:rsidRPr="006F1321" w:rsidRDefault="00F66613" w:rsidP="00F736E9">
      <w:pPr>
        <w:pStyle w:val="Default"/>
        <w:spacing w:line="240" w:lineRule="exact"/>
        <w:rPr>
          <w:rFonts w:asciiTheme="minorHAnsi" w:hAnsiTheme="minorHAnsi"/>
          <w:sz w:val="22"/>
          <w:szCs w:val="22"/>
        </w:rPr>
      </w:pPr>
    </w:p>
    <w:p w14:paraId="3CD6211A" w14:textId="77777777" w:rsidR="00F66613" w:rsidRPr="006F1321" w:rsidRDefault="00F66613" w:rsidP="00D718A8">
      <w:pPr>
        <w:pStyle w:val="Default"/>
        <w:numPr>
          <w:ilvl w:val="0"/>
          <w:numId w:val="28"/>
        </w:numPr>
        <w:spacing w:line="240" w:lineRule="exact"/>
        <w:rPr>
          <w:rFonts w:asciiTheme="minorHAnsi" w:hAnsiTheme="minorHAnsi"/>
          <w:sz w:val="22"/>
          <w:szCs w:val="22"/>
        </w:rPr>
      </w:pPr>
      <w:r w:rsidRPr="006F1321">
        <w:rPr>
          <w:rFonts w:asciiTheme="minorHAnsi" w:hAnsiTheme="minorHAnsi"/>
          <w:sz w:val="22"/>
          <w:szCs w:val="22"/>
        </w:rPr>
        <w:t xml:space="preserve">Update the metadata to identify raster or vector data availability. </w:t>
      </w:r>
    </w:p>
    <w:p w14:paraId="7DC0C5CC" w14:textId="77777777" w:rsidR="00F66613" w:rsidRPr="006F1321" w:rsidRDefault="00F66613" w:rsidP="00F736E9">
      <w:pPr>
        <w:pStyle w:val="Default"/>
        <w:spacing w:line="240" w:lineRule="exact"/>
        <w:rPr>
          <w:rFonts w:asciiTheme="minorHAnsi" w:hAnsiTheme="minorHAnsi"/>
          <w:sz w:val="22"/>
          <w:szCs w:val="22"/>
        </w:rPr>
      </w:pPr>
    </w:p>
    <w:p w14:paraId="67711DC4" w14:textId="77777777" w:rsidR="00F66613" w:rsidRDefault="00F66613" w:rsidP="00D718A8">
      <w:pPr>
        <w:pStyle w:val="Default"/>
        <w:numPr>
          <w:ilvl w:val="0"/>
          <w:numId w:val="28"/>
        </w:numPr>
        <w:spacing w:line="240" w:lineRule="exact"/>
        <w:rPr>
          <w:rFonts w:asciiTheme="minorHAnsi" w:hAnsiTheme="minorHAnsi"/>
          <w:sz w:val="22"/>
          <w:szCs w:val="22"/>
        </w:rPr>
      </w:pPr>
      <w:r w:rsidRPr="006F1321">
        <w:rPr>
          <w:rFonts w:asciiTheme="minorHAnsi" w:hAnsiTheme="minorHAnsi"/>
          <w:sz w:val="22"/>
          <w:szCs w:val="22"/>
        </w:rPr>
        <w:t xml:space="preserve">Enable the search for metadata by type, area and/or key word. </w:t>
      </w:r>
    </w:p>
    <w:p w14:paraId="798FCF60" w14:textId="77777777" w:rsidR="00F736E9" w:rsidRDefault="00F736E9" w:rsidP="00F66613">
      <w:pPr>
        <w:pStyle w:val="Default"/>
        <w:rPr>
          <w:rFonts w:asciiTheme="minorHAnsi" w:hAnsiTheme="minorHAnsi"/>
          <w:b/>
          <w:bCs/>
          <w:sz w:val="22"/>
          <w:szCs w:val="22"/>
        </w:rPr>
      </w:pPr>
    </w:p>
    <w:p w14:paraId="1D139AA6" w14:textId="77777777" w:rsidR="00F66613" w:rsidRDefault="00F66613" w:rsidP="00F66613">
      <w:pPr>
        <w:pStyle w:val="Default"/>
        <w:rPr>
          <w:rFonts w:asciiTheme="minorHAnsi" w:hAnsiTheme="minorHAnsi"/>
          <w:b/>
          <w:bCs/>
          <w:sz w:val="22"/>
          <w:szCs w:val="22"/>
        </w:rPr>
      </w:pPr>
      <w:r w:rsidRPr="006F1321">
        <w:rPr>
          <w:rFonts w:asciiTheme="minorHAnsi" w:hAnsiTheme="minorHAnsi"/>
          <w:b/>
          <w:bCs/>
          <w:sz w:val="22"/>
          <w:szCs w:val="22"/>
        </w:rPr>
        <w:t xml:space="preserve">Step </w:t>
      </w:r>
      <w:r w:rsidR="00C4601A">
        <w:rPr>
          <w:rFonts w:asciiTheme="minorHAnsi" w:hAnsiTheme="minorHAnsi"/>
          <w:b/>
          <w:bCs/>
          <w:sz w:val="22"/>
          <w:szCs w:val="22"/>
        </w:rPr>
        <w:t>8</w:t>
      </w:r>
      <w:r w:rsidRPr="006F1321">
        <w:rPr>
          <w:rFonts w:asciiTheme="minorHAnsi" w:hAnsiTheme="minorHAnsi"/>
          <w:b/>
          <w:bCs/>
          <w:sz w:val="22"/>
          <w:szCs w:val="22"/>
        </w:rPr>
        <w:t xml:space="preserve"> </w:t>
      </w:r>
      <w:r w:rsidR="006F1321">
        <w:rPr>
          <w:rFonts w:asciiTheme="minorHAnsi" w:hAnsiTheme="minorHAnsi"/>
          <w:b/>
          <w:bCs/>
          <w:sz w:val="22"/>
          <w:szCs w:val="22"/>
        </w:rPr>
        <w:t xml:space="preserve"> </w:t>
      </w:r>
      <w:r w:rsidR="00E62AE6">
        <w:rPr>
          <w:rFonts w:asciiTheme="minorHAnsi" w:hAnsiTheme="minorHAnsi"/>
          <w:b/>
          <w:bCs/>
          <w:sz w:val="22"/>
          <w:szCs w:val="22"/>
        </w:rPr>
        <w:tab/>
      </w:r>
      <w:r w:rsidRPr="006F1321">
        <w:rPr>
          <w:rFonts w:asciiTheme="minorHAnsi" w:hAnsiTheme="minorHAnsi"/>
          <w:b/>
          <w:bCs/>
          <w:sz w:val="22"/>
          <w:szCs w:val="22"/>
        </w:rPr>
        <w:t xml:space="preserve">Make the </w:t>
      </w:r>
      <w:r w:rsidR="00F736E9">
        <w:rPr>
          <w:rFonts w:asciiTheme="minorHAnsi" w:hAnsiTheme="minorHAnsi"/>
          <w:b/>
          <w:bCs/>
          <w:sz w:val="22"/>
          <w:szCs w:val="22"/>
        </w:rPr>
        <w:t>D</w:t>
      </w:r>
      <w:r w:rsidRPr="006F1321">
        <w:rPr>
          <w:rFonts w:asciiTheme="minorHAnsi" w:hAnsiTheme="minorHAnsi"/>
          <w:b/>
          <w:bCs/>
          <w:sz w:val="22"/>
          <w:szCs w:val="22"/>
        </w:rPr>
        <w:t xml:space="preserve">ata </w:t>
      </w:r>
      <w:r w:rsidR="00F736E9">
        <w:rPr>
          <w:rFonts w:asciiTheme="minorHAnsi" w:hAnsiTheme="minorHAnsi"/>
          <w:b/>
          <w:bCs/>
          <w:sz w:val="22"/>
          <w:szCs w:val="22"/>
        </w:rPr>
        <w:t>A</w:t>
      </w:r>
      <w:r w:rsidRPr="006F1321">
        <w:rPr>
          <w:rFonts w:asciiTheme="minorHAnsi" w:hAnsiTheme="minorHAnsi"/>
          <w:b/>
          <w:bCs/>
          <w:sz w:val="22"/>
          <w:szCs w:val="22"/>
        </w:rPr>
        <w:t xml:space="preserve">vailable </w:t>
      </w:r>
    </w:p>
    <w:p w14:paraId="1420A70D" w14:textId="77777777" w:rsidR="006F1321" w:rsidRPr="006F1321" w:rsidRDefault="006F1321" w:rsidP="00F66613">
      <w:pPr>
        <w:pStyle w:val="Default"/>
        <w:rPr>
          <w:rFonts w:asciiTheme="minorHAnsi" w:hAnsiTheme="minorHAnsi"/>
          <w:sz w:val="22"/>
          <w:szCs w:val="22"/>
        </w:rPr>
      </w:pPr>
    </w:p>
    <w:p w14:paraId="43B561E8" w14:textId="77777777" w:rsidR="00F66613" w:rsidRPr="006F1321" w:rsidRDefault="00F66613" w:rsidP="00B3213E">
      <w:pPr>
        <w:pStyle w:val="Default"/>
        <w:numPr>
          <w:ilvl w:val="0"/>
          <w:numId w:val="29"/>
        </w:numPr>
        <w:rPr>
          <w:rFonts w:asciiTheme="minorHAnsi" w:hAnsiTheme="minorHAnsi"/>
          <w:sz w:val="22"/>
          <w:szCs w:val="22"/>
        </w:rPr>
      </w:pPr>
      <w:r w:rsidRPr="006F1321">
        <w:rPr>
          <w:rFonts w:asciiTheme="minorHAnsi" w:hAnsiTheme="minorHAnsi"/>
          <w:sz w:val="22"/>
          <w:szCs w:val="22"/>
        </w:rPr>
        <w:t xml:space="preserve">Develop download facilities for data sets (note that for some dense datasets, the use of web delivery is not possible). </w:t>
      </w:r>
    </w:p>
    <w:p w14:paraId="2079E65D" w14:textId="77777777" w:rsidR="00F66613" w:rsidRPr="006F1321" w:rsidRDefault="00F66613" w:rsidP="00B3213E">
      <w:pPr>
        <w:pStyle w:val="Default"/>
        <w:rPr>
          <w:rFonts w:asciiTheme="minorHAnsi" w:hAnsiTheme="minorHAnsi"/>
          <w:sz w:val="22"/>
          <w:szCs w:val="22"/>
        </w:rPr>
      </w:pPr>
    </w:p>
    <w:p w14:paraId="7F873288" w14:textId="77777777" w:rsidR="00F66613" w:rsidRPr="006F1321" w:rsidRDefault="00F66613" w:rsidP="00B3213E">
      <w:pPr>
        <w:pStyle w:val="Default"/>
        <w:numPr>
          <w:ilvl w:val="0"/>
          <w:numId w:val="29"/>
        </w:numPr>
        <w:rPr>
          <w:rFonts w:asciiTheme="minorHAnsi" w:hAnsiTheme="minorHAnsi"/>
          <w:sz w:val="22"/>
          <w:szCs w:val="22"/>
        </w:rPr>
      </w:pPr>
      <w:r w:rsidRPr="006F1321">
        <w:rPr>
          <w:rFonts w:asciiTheme="minorHAnsi" w:hAnsiTheme="minorHAnsi"/>
          <w:sz w:val="22"/>
          <w:szCs w:val="22"/>
        </w:rPr>
        <w:t>Develop automated search and download of data sets via web mapping services</w:t>
      </w:r>
      <w:r w:rsidR="00F736E9">
        <w:rPr>
          <w:rFonts w:asciiTheme="minorHAnsi" w:hAnsiTheme="minorHAnsi"/>
          <w:sz w:val="22"/>
          <w:szCs w:val="22"/>
        </w:rPr>
        <w:t xml:space="preserve"> (WMS</w:t>
      </w:r>
      <w:r w:rsidR="00261C41">
        <w:rPr>
          <w:rFonts w:asciiTheme="minorHAnsi" w:hAnsiTheme="minorHAnsi"/>
          <w:sz w:val="22"/>
          <w:szCs w:val="22"/>
        </w:rPr>
        <w:t>, TMS</w:t>
      </w:r>
      <w:r w:rsidR="00F736E9">
        <w:rPr>
          <w:rFonts w:asciiTheme="minorHAnsi" w:hAnsiTheme="minorHAnsi"/>
          <w:sz w:val="22"/>
          <w:szCs w:val="22"/>
        </w:rPr>
        <w:t>)</w:t>
      </w:r>
      <w:r w:rsidRPr="006F1321">
        <w:rPr>
          <w:rFonts w:asciiTheme="minorHAnsi" w:hAnsiTheme="minorHAnsi"/>
          <w:sz w:val="22"/>
          <w:szCs w:val="22"/>
        </w:rPr>
        <w:t xml:space="preserve">. </w:t>
      </w:r>
    </w:p>
    <w:p w14:paraId="00AA86D1" w14:textId="77777777" w:rsidR="00F66613" w:rsidRPr="006F1321" w:rsidRDefault="00F66613" w:rsidP="00B3213E">
      <w:pPr>
        <w:pStyle w:val="Default"/>
        <w:rPr>
          <w:rFonts w:asciiTheme="minorHAnsi" w:hAnsiTheme="minorHAnsi"/>
          <w:sz w:val="22"/>
          <w:szCs w:val="22"/>
        </w:rPr>
      </w:pPr>
    </w:p>
    <w:p w14:paraId="2902B9B2" w14:textId="77777777" w:rsidR="00F66613" w:rsidRPr="006F1321" w:rsidRDefault="00F66613" w:rsidP="00B3213E">
      <w:pPr>
        <w:pStyle w:val="Default"/>
        <w:numPr>
          <w:ilvl w:val="0"/>
          <w:numId w:val="29"/>
        </w:numPr>
        <w:rPr>
          <w:rFonts w:asciiTheme="minorHAnsi" w:hAnsiTheme="minorHAnsi"/>
          <w:sz w:val="22"/>
          <w:szCs w:val="22"/>
        </w:rPr>
      </w:pPr>
      <w:r w:rsidRPr="006F1321">
        <w:rPr>
          <w:rFonts w:asciiTheme="minorHAnsi" w:hAnsiTheme="minorHAnsi"/>
          <w:sz w:val="22"/>
          <w:szCs w:val="22"/>
        </w:rPr>
        <w:t xml:space="preserve">Develop a seamless validated database of vector data using international standards (e.g. S-57 object catalogue or S-100 concept dictionary or data model). </w:t>
      </w:r>
    </w:p>
    <w:p w14:paraId="689ABD3A" w14:textId="77777777" w:rsidR="00F66613" w:rsidRPr="006F1321" w:rsidRDefault="00F66613" w:rsidP="00B3213E">
      <w:pPr>
        <w:pStyle w:val="Default"/>
        <w:rPr>
          <w:rFonts w:asciiTheme="minorHAnsi" w:hAnsiTheme="minorHAnsi"/>
          <w:sz w:val="22"/>
          <w:szCs w:val="22"/>
        </w:rPr>
      </w:pPr>
    </w:p>
    <w:p w14:paraId="135A3E11" w14:textId="77777777" w:rsidR="00F66613" w:rsidRPr="006F1321" w:rsidRDefault="00F66613" w:rsidP="00B3213E">
      <w:pPr>
        <w:pStyle w:val="Default"/>
        <w:numPr>
          <w:ilvl w:val="0"/>
          <w:numId w:val="29"/>
        </w:numPr>
        <w:ind w:left="714" w:hanging="357"/>
        <w:rPr>
          <w:rFonts w:asciiTheme="minorHAnsi" w:hAnsiTheme="minorHAnsi"/>
          <w:sz w:val="22"/>
          <w:szCs w:val="22"/>
        </w:rPr>
      </w:pPr>
      <w:r w:rsidRPr="006F1321">
        <w:rPr>
          <w:rFonts w:asciiTheme="minorHAnsi" w:hAnsiTheme="minorHAnsi"/>
          <w:sz w:val="22"/>
          <w:szCs w:val="22"/>
        </w:rPr>
        <w:t xml:space="preserve">Where security of data is an issue, develop an acceptable level at which data can be made available either in-country or internationally. This may involve data thinning or gridding to a level where data might be declassified. </w:t>
      </w:r>
      <w:r w:rsidR="00F736E9">
        <w:rPr>
          <w:rFonts w:asciiTheme="minorHAnsi" w:hAnsiTheme="minorHAnsi"/>
          <w:sz w:val="22"/>
          <w:szCs w:val="22"/>
        </w:rPr>
        <w:t>It is important to promote the fact that “data can be released unless there is a very good reason why it cannot”.</w:t>
      </w:r>
    </w:p>
    <w:p w14:paraId="080BC1D5" w14:textId="77777777" w:rsidR="00F66613" w:rsidRPr="006F1321" w:rsidRDefault="00F66613" w:rsidP="00B3213E">
      <w:pPr>
        <w:pStyle w:val="Default"/>
        <w:rPr>
          <w:rFonts w:asciiTheme="minorHAnsi" w:hAnsiTheme="minorHAnsi"/>
          <w:sz w:val="22"/>
          <w:szCs w:val="22"/>
        </w:rPr>
      </w:pPr>
    </w:p>
    <w:p w14:paraId="4617CFEF" w14:textId="77777777" w:rsidR="00F66613" w:rsidRPr="006F1321" w:rsidRDefault="00F66613" w:rsidP="00B3213E">
      <w:pPr>
        <w:pStyle w:val="Default"/>
        <w:numPr>
          <w:ilvl w:val="0"/>
          <w:numId w:val="29"/>
        </w:numPr>
        <w:rPr>
          <w:rFonts w:asciiTheme="minorHAnsi" w:hAnsiTheme="minorHAnsi"/>
          <w:sz w:val="22"/>
          <w:szCs w:val="22"/>
        </w:rPr>
      </w:pPr>
      <w:r w:rsidRPr="006F1321">
        <w:rPr>
          <w:rFonts w:asciiTheme="minorHAnsi" w:hAnsiTheme="minorHAnsi"/>
          <w:sz w:val="22"/>
          <w:szCs w:val="22"/>
        </w:rPr>
        <w:t>Facilitate automated search and download of data via web feature services</w:t>
      </w:r>
      <w:r w:rsidR="00F736E9">
        <w:rPr>
          <w:rFonts w:asciiTheme="minorHAnsi" w:hAnsiTheme="minorHAnsi"/>
          <w:sz w:val="22"/>
          <w:szCs w:val="22"/>
        </w:rPr>
        <w:t xml:space="preserve"> (WFS)</w:t>
      </w:r>
      <w:r w:rsidRPr="006F1321">
        <w:rPr>
          <w:rFonts w:asciiTheme="minorHAnsi" w:hAnsiTheme="minorHAnsi"/>
          <w:sz w:val="22"/>
          <w:szCs w:val="22"/>
        </w:rPr>
        <w:t xml:space="preserve">. </w:t>
      </w:r>
    </w:p>
    <w:p w14:paraId="1A90EF93" w14:textId="77777777" w:rsidR="00F66613" w:rsidRPr="006F1321" w:rsidRDefault="00F66613" w:rsidP="00F736E9">
      <w:pPr>
        <w:pStyle w:val="Default"/>
        <w:spacing w:line="240" w:lineRule="exact"/>
        <w:rPr>
          <w:rFonts w:asciiTheme="minorHAnsi" w:hAnsiTheme="minorHAnsi"/>
          <w:sz w:val="22"/>
          <w:szCs w:val="22"/>
        </w:rPr>
      </w:pPr>
    </w:p>
    <w:p w14:paraId="45439585" w14:textId="77777777" w:rsidR="00F66613" w:rsidRDefault="00F66613" w:rsidP="00D718A8">
      <w:pPr>
        <w:pStyle w:val="Default"/>
        <w:numPr>
          <w:ilvl w:val="0"/>
          <w:numId w:val="29"/>
        </w:numPr>
        <w:spacing w:line="240" w:lineRule="exact"/>
        <w:rPr>
          <w:rFonts w:asciiTheme="minorHAnsi" w:hAnsiTheme="minorHAnsi"/>
          <w:sz w:val="22"/>
          <w:szCs w:val="22"/>
        </w:rPr>
      </w:pPr>
      <w:r w:rsidRPr="006F1321">
        <w:rPr>
          <w:rFonts w:asciiTheme="minorHAnsi" w:hAnsiTheme="minorHAnsi"/>
          <w:sz w:val="22"/>
          <w:szCs w:val="22"/>
        </w:rPr>
        <w:t xml:space="preserve">Establish a licensing </w:t>
      </w:r>
      <w:r w:rsidR="00F736E9">
        <w:rPr>
          <w:rFonts w:asciiTheme="minorHAnsi" w:hAnsiTheme="minorHAnsi"/>
          <w:sz w:val="22"/>
          <w:szCs w:val="22"/>
        </w:rPr>
        <w:t>and, if required, a</w:t>
      </w:r>
      <w:r w:rsidRPr="006F1321">
        <w:rPr>
          <w:rFonts w:asciiTheme="minorHAnsi" w:hAnsiTheme="minorHAnsi"/>
          <w:sz w:val="22"/>
          <w:szCs w:val="22"/>
        </w:rPr>
        <w:t xml:space="preserve"> cost recovery regime supported and underpinned by </w:t>
      </w:r>
      <w:r w:rsidR="00F736E9">
        <w:rPr>
          <w:rFonts w:asciiTheme="minorHAnsi" w:hAnsiTheme="minorHAnsi"/>
          <w:sz w:val="22"/>
          <w:szCs w:val="22"/>
        </w:rPr>
        <w:t xml:space="preserve">an organisational and / or </w:t>
      </w:r>
      <w:r w:rsidRPr="006F1321">
        <w:rPr>
          <w:rFonts w:asciiTheme="minorHAnsi" w:hAnsiTheme="minorHAnsi"/>
          <w:sz w:val="22"/>
          <w:szCs w:val="22"/>
        </w:rPr>
        <w:t xml:space="preserve">government policy. </w:t>
      </w:r>
    </w:p>
    <w:p w14:paraId="4CCBF538" w14:textId="77777777" w:rsidR="00F66613" w:rsidRPr="006F1321" w:rsidRDefault="00F66613" w:rsidP="00F66613">
      <w:pPr>
        <w:pStyle w:val="Default"/>
        <w:rPr>
          <w:rFonts w:asciiTheme="minorHAnsi" w:hAnsiTheme="minorHAnsi"/>
          <w:sz w:val="22"/>
          <w:szCs w:val="22"/>
        </w:rPr>
      </w:pPr>
    </w:p>
    <w:p w14:paraId="478B4062" w14:textId="77777777" w:rsidR="00F66613" w:rsidRDefault="00F66613" w:rsidP="00F66613">
      <w:pPr>
        <w:pStyle w:val="Default"/>
        <w:rPr>
          <w:rFonts w:asciiTheme="minorHAnsi" w:hAnsiTheme="minorHAnsi"/>
          <w:b/>
          <w:bCs/>
          <w:sz w:val="22"/>
          <w:szCs w:val="22"/>
        </w:rPr>
      </w:pPr>
      <w:r w:rsidRPr="006F1321">
        <w:rPr>
          <w:rFonts w:asciiTheme="minorHAnsi" w:hAnsiTheme="minorHAnsi"/>
          <w:b/>
          <w:bCs/>
          <w:sz w:val="22"/>
          <w:szCs w:val="22"/>
        </w:rPr>
        <w:t xml:space="preserve">Step </w:t>
      </w:r>
      <w:r w:rsidR="00C4601A">
        <w:rPr>
          <w:rFonts w:asciiTheme="minorHAnsi" w:hAnsiTheme="minorHAnsi"/>
          <w:b/>
          <w:bCs/>
          <w:sz w:val="22"/>
          <w:szCs w:val="22"/>
        </w:rPr>
        <w:t>9</w:t>
      </w:r>
      <w:r w:rsidRPr="006F1321">
        <w:rPr>
          <w:rFonts w:asciiTheme="minorHAnsi" w:hAnsiTheme="minorHAnsi"/>
          <w:b/>
          <w:bCs/>
          <w:sz w:val="22"/>
          <w:szCs w:val="22"/>
        </w:rPr>
        <w:t xml:space="preserve"> </w:t>
      </w:r>
      <w:r w:rsidR="00E62AE6">
        <w:rPr>
          <w:rFonts w:asciiTheme="minorHAnsi" w:hAnsiTheme="minorHAnsi"/>
          <w:b/>
          <w:bCs/>
          <w:sz w:val="22"/>
          <w:szCs w:val="22"/>
        </w:rPr>
        <w:tab/>
      </w:r>
      <w:r w:rsidR="00E12A2F">
        <w:rPr>
          <w:rFonts w:asciiTheme="minorHAnsi" w:hAnsiTheme="minorHAnsi"/>
          <w:b/>
          <w:bCs/>
          <w:sz w:val="22"/>
          <w:szCs w:val="22"/>
        </w:rPr>
        <w:t xml:space="preserve"> </w:t>
      </w:r>
      <w:r w:rsidRPr="006F1321">
        <w:rPr>
          <w:rFonts w:asciiTheme="minorHAnsi" w:hAnsiTheme="minorHAnsi"/>
          <w:b/>
          <w:bCs/>
          <w:sz w:val="22"/>
          <w:szCs w:val="22"/>
        </w:rPr>
        <w:t xml:space="preserve">Monitoring and Reporting </w:t>
      </w:r>
    </w:p>
    <w:p w14:paraId="4431BDAD" w14:textId="77777777" w:rsidR="00EB4AD5" w:rsidRPr="006F1321" w:rsidRDefault="00EB4AD5" w:rsidP="00F66613">
      <w:pPr>
        <w:pStyle w:val="Default"/>
        <w:rPr>
          <w:rFonts w:asciiTheme="minorHAnsi" w:hAnsiTheme="minorHAnsi"/>
          <w:sz w:val="22"/>
          <w:szCs w:val="22"/>
        </w:rPr>
      </w:pPr>
    </w:p>
    <w:p w14:paraId="43467A07" w14:textId="46407097" w:rsidR="00F66613" w:rsidRDefault="00EB4AD5" w:rsidP="00EB4AD5">
      <w:pPr>
        <w:pStyle w:val="Default"/>
        <w:rPr>
          <w:rFonts w:asciiTheme="minorHAnsi" w:hAnsiTheme="minorHAnsi"/>
          <w:sz w:val="22"/>
          <w:szCs w:val="22"/>
        </w:rPr>
      </w:pPr>
      <w:r>
        <w:rPr>
          <w:rFonts w:asciiTheme="minorHAnsi" w:hAnsiTheme="minorHAnsi"/>
          <w:sz w:val="22"/>
          <w:szCs w:val="22"/>
        </w:rPr>
        <w:t xml:space="preserve">Every </w:t>
      </w:r>
      <w:r w:rsidR="00F66613" w:rsidRPr="006F1321">
        <w:rPr>
          <w:rFonts w:asciiTheme="minorHAnsi" w:hAnsiTheme="minorHAnsi"/>
          <w:sz w:val="22"/>
          <w:szCs w:val="22"/>
        </w:rPr>
        <w:t xml:space="preserve">HO should provide </w:t>
      </w:r>
      <w:r>
        <w:rPr>
          <w:rFonts w:asciiTheme="minorHAnsi" w:hAnsiTheme="minorHAnsi"/>
          <w:sz w:val="22"/>
          <w:szCs w:val="22"/>
        </w:rPr>
        <w:t xml:space="preserve">update </w:t>
      </w:r>
      <w:r w:rsidR="00F66613" w:rsidRPr="006F1321">
        <w:rPr>
          <w:rFonts w:asciiTheme="minorHAnsi" w:hAnsiTheme="minorHAnsi"/>
          <w:sz w:val="22"/>
          <w:szCs w:val="22"/>
        </w:rPr>
        <w:t>reports</w:t>
      </w:r>
      <w:r>
        <w:rPr>
          <w:rFonts w:asciiTheme="minorHAnsi" w:hAnsiTheme="minorHAnsi"/>
          <w:sz w:val="22"/>
          <w:szCs w:val="22"/>
        </w:rPr>
        <w:t xml:space="preserve"> regarding their status in respect of </w:t>
      </w:r>
      <w:r w:rsidRPr="006F1321">
        <w:rPr>
          <w:rFonts w:asciiTheme="minorHAnsi" w:hAnsiTheme="minorHAnsi"/>
          <w:sz w:val="22"/>
          <w:szCs w:val="22"/>
        </w:rPr>
        <w:t>building</w:t>
      </w:r>
      <w:r>
        <w:rPr>
          <w:rFonts w:asciiTheme="minorHAnsi" w:hAnsiTheme="minorHAnsi"/>
          <w:sz w:val="22"/>
          <w:szCs w:val="22"/>
        </w:rPr>
        <w:t>, engagement</w:t>
      </w:r>
      <w:r w:rsidRPr="006F1321">
        <w:rPr>
          <w:rFonts w:asciiTheme="minorHAnsi" w:hAnsiTheme="minorHAnsi"/>
          <w:sz w:val="22"/>
          <w:szCs w:val="22"/>
        </w:rPr>
        <w:t xml:space="preserve"> and/or contributing to an SDI </w:t>
      </w:r>
      <w:r>
        <w:rPr>
          <w:rFonts w:asciiTheme="minorHAnsi" w:hAnsiTheme="minorHAnsi"/>
          <w:sz w:val="22"/>
          <w:szCs w:val="22"/>
        </w:rPr>
        <w:t xml:space="preserve">in their country or region to </w:t>
      </w:r>
      <w:r w:rsidR="00F66613" w:rsidRPr="006F1321">
        <w:rPr>
          <w:rFonts w:asciiTheme="minorHAnsi" w:hAnsiTheme="minorHAnsi"/>
          <w:sz w:val="22"/>
          <w:szCs w:val="22"/>
        </w:rPr>
        <w:t>their respective Regional Hydrographic Commission (RHC) meetings</w:t>
      </w:r>
      <w:r>
        <w:rPr>
          <w:rFonts w:asciiTheme="minorHAnsi" w:hAnsiTheme="minorHAnsi"/>
          <w:sz w:val="22"/>
          <w:szCs w:val="22"/>
        </w:rPr>
        <w:t>.</w:t>
      </w:r>
      <w:r w:rsidR="00F66613" w:rsidRPr="006F1321">
        <w:rPr>
          <w:rFonts w:asciiTheme="minorHAnsi" w:hAnsiTheme="minorHAnsi"/>
          <w:sz w:val="22"/>
          <w:szCs w:val="22"/>
        </w:rPr>
        <w:t xml:space="preserve"> Such a report should include: </w:t>
      </w:r>
    </w:p>
    <w:p w14:paraId="01C432C4" w14:textId="77777777" w:rsidR="00EB4AD5" w:rsidRPr="006F1321" w:rsidRDefault="00EB4AD5" w:rsidP="00EB4AD5">
      <w:pPr>
        <w:pStyle w:val="Default"/>
        <w:rPr>
          <w:rFonts w:asciiTheme="minorHAnsi" w:hAnsiTheme="minorHAnsi" w:cs="Times New Roman"/>
          <w:sz w:val="22"/>
          <w:szCs w:val="22"/>
        </w:rPr>
      </w:pPr>
    </w:p>
    <w:p w14:paraId="5EDC42F9" w14:textId="77777777" w:rsidR="00F66613" w:rsidRPr="006F1321" w:rsidRDefault="00F66613" w:rsidP="00EB5C63">
      <w:pPr>
        <w:pStyle w:val="Default"/>
        <w:numPr>
          <w:ilvl w:val="0"/>
          <w:numId w:val="30"/>
        </w:numPr>
        <w:spacing w:line="240" w:lineRule="exact"/>
        <w:rPr>
          <w:rFonts w:asciiTheme="minorHAnsi" w:hAnsiTheme="minorHAnsi"/>
          <w:sz w:val="22"/>
          <w:szCs w:val="22"/>
        </w:rPr>
      </w:pPr>
      <w:r w:rsidRPr="006F1321">
        <w:rPr>
          <w:rFonts w:asciiTheme="minorHAnsi" w:hAnsiTheme="minorHAnsi"/>
          <w:sz w:val="22"/>
          <w:szCs w:val="22"/>
        </w:rPr>
        <w:t xml:space="preserve">What data is being disseminated (through web-based access or manual dissemination); </w:t>
      </w:r>
    </w:p>
    <w:p w14:paraId="43022606" w14:textId="77777777" w:rsidR="00F66613" w:rsidRPr="006F1321" w:rsidRDefault="00F66613" w:rsidP="00EB5C63">
      <w:pPr>
        <w:pStyle w:val="Default"/>
        <w:spacing w:line="240" w:lineRule="exact"/>
        <w:rPr>
          <w:rFonts w:asciiTheme="minorHAnsi" w:hAnsiTheme="minorHAnsi"/>
          <w:sz w:val="22"/>
          <w:szCs w:val="22"/>
        </w:rPr>
      </w:pPr>
    </w:p>
    <w:p w14:paraId="44797D4F" w14:textId="77777777" w:rsidR="00F66613" w:rsidRPr="006F1321" w:rsidRDefault="00F66613" w:rsidP="00EB5C63">
      <w:pPr>
        <w:pStyle w:val="Default"/>
        <w:numPr>
          <w:ilvl w:val="0"/>
          <w:numId w:val="30"/>
        </w:numPr>
        <w:spacing w:line="240" w:lineRule="exact"/>
        <w:rPr>
          <w:rFonts w:asciiTheme="minorHAnsi" w:hAnsiTheme="minorHAnsi"/>
          <w:sz w:val="22"/>
          <w:szCs w:val="22"/>
        </w:rPr>
      </w:pPr>
      <w:r w:rsidRPr="006F1321">
        <w:rPr>
          <w:rFonts w:asciiTheme="minorHAnsi" w:hAnsiTheme="minorHAnsi"/>
          <w:sz w:val="22"/>
          <w:szCs w:val="22"/>
        </w:rPr>
        <w:t>Identif</w:t>
      </w:r>
      <w:r w:rsidR="00EB4AD5">
        <w:rPr>
          <w:rFonts w:asciiTheme="minorHAnsi" w:hAnsiTheme="minorHAnsi"/>
          <w:sz w:val="22"/>
          <w:szCs w:val="22"/>
        </w:rPr>
        <w:t>ication of</w:t>
      </w:r>
      <w:r w:rsidRPr="006F1321">
        <w:rPr>
          <w:rFonts w:asciiTheme="minorHAnsi" w:hAnsiTheme="minorHAnsi"/>
          <w:sz w:val="22"/>
          <w:szCs w:val="22"/>
        </w:rPr>
        <w:t xml:space="preserve"> which datasets complete with metadata are to be provided into an SDI and report progress on preparation; </w:t>
      </w:r>
    </w:p>
    <w:p w14:paraId="03C92455" w14:textId="77777777" w:rsidR="00F66613" w:rsidRPr="006F1321" w:rsidRDefault="00F66613" w:rsidP="00EB5C63">
      <w:pPr>
        <w:pStyle w:val="Default"/>
        <w:spacing w:line="240" w:lineRule="exact"/>
        <w:rPr>
          <w:rFonts w:asciiTheme="minorHAnsi" w:hAnsiTheme="minorHAnsi"/>
          <w:sz w:val="22"/>
          <w:szCs w:val="22"/>
        </w:rPr>
      </w:pPr>
    </w:p>
    <w:p w14:paraId="5683822E" w14:textId="77777777" w:rsidR="00F66613" w:rsidRPr="006F1321" w:rsidRDefault="00F66613" w:rsidP="00EB5C63">
      <w:pPr>
        <w:pStyle w:val="Default"/>
        <w:numPr>
          <w:ilvl w:val="0"/>
          <w:numId w:val="30"/>
        </w:numPr>
        <w:spacing w:line="240" w:lineRule="exact"/>
        <w:rPr>
          <w:rFonts w:asciiTheme="minorHAnsi" w:hAnsiTheme="minorHAnsi"/>
          <w:sz w:val="22"/>
          <w:szCs w:val="22"/>
        </w:rPr>
      </w:pPr>
      <w:r w:rsidRPr="006F1321">
        <w:rPr>
          <w:rFonts w:asciiTheme="minorHAnsi" w:hAnsiTheme="minorHAnsi"/>
          <w:sz w:val="22"/>
          <w:szCs w:val="22"/>
        </w:rPr>
        <w:t>Monitor</w:t>
      </w:r>
      <w:r w:rsidR="00EB4AD5">
        <w:rPr>
          <w:rFonts w:asciiTheme="minorHAnsi" w:hAnsiTheme="minorHAnsi"/>
          <w:sz w:val="22"/>
          <w:szCs w:val="22"/>
        </w:rPr>
        <w:t>ing</w:t>
      </w:r>
      <w:r w:rsidRPr="006F1321">
        <w:rPr>
          <w:rFonts w:asciiTheme="minorHAnsi" w:hAnsiTheme="minorHAnsi"/>
          <w:sz w:val="22"/>
          <w:szCs w:val="22"/>
        </w:rPr>
        <w:t xml:space="preserve"> and report on feedback from users and stakeholders; and </w:t>
      </w:r>
    </w:p>
    <w:p w14:paraId="0E260C7C" w14:textId="77777777" w:rsidR="00F66613" w:rsidRPr="006F1321" w:rsidRDefault="00F66613" w:rsidP="00EB5C63">
      <w:pPr>
        <w:pStyle w:val="Default"/>
        <w:spacing w:line="240" w:lineRule="exact"/>
        <w:rPr>
          <w:rFonts w:asciiTheme="minorHAnsi" w:hAnsiTheme="minorHAnsi"/>
          <w:sz w:val="22"/>
          <w:szCs w:val="22"/>
        </w:rPr>
      </w:pPr>
    </w:p>
    <w:p w14:paraId="64B9A87E" w14:textId="77777777" w:rsidR="00F66613" w:rsidRDefault="00F66613" w:rsidP="00EB5C63">
      <w:pPr>
        <w:pStyle w:val="Default"/>
        <w:numPr>
          <w:ilvl w:val="0"/>
          <w:numId w:val="30"/>
        </w:numPr>
        <w:spacing w:line="240" w:lineRule="exact"/>
        <w:rPr>
          <w:sz w:val="22"/>
          <w:szCs w:val="22"/>
        </w:rPr>
      </w:pPr>
      <w:r w:rsidRPr="006F1321">
        <w:rPr>
          <w:rFonts w:asciiTheme="minorHAnsi" w:hAnsiTheme="minorHAnsi"/>
          <w:sz w:val="22"/>
          <w:szCs w:val="22"/>
        </w:rPr>
        <w:t>Defin</w:t>
      </w:r>
      <w:r w:rsidR="00EB4AD5">
        <w:rPr>
          <w:rFonts w:asciiTheme="minorHAnsi" w:hAnsiTheme="minorHAnsi"/>
          <w:sz w:val="22"/>
          <w:szCs w:val="22"/>
        </w:rPr>
        <w:t>ing</w:t>
      </w:r>
      <w:r w:rsidRPr="006F1321">
        <w:rPr>
          <w:rFonts w:asciiTheme="minorHAnsi" w:hAnsiTheme="minorHAnsi"/>
          <w:sz w:val="22"/>
          <w:szCs w:val="22"/>
        </w:rPr>
        <w:t xml:space="preserve"> the type of data services and products being offered by the HO.</w:t>
      </w:r>
      <w:r>
        <w:rPr>
          <w:sz w:val="22"/>
          <w:szCs w:val="22"/>
        </w:rPr>
        <w:t xml:space="preserve"> </w:t>
      </w:r>
    </w:p>
    <w:p w14:paraId="4181D37F" w14:textId="77777777" w:rsidR="00EB5C63" w:rsidRDefault="00EB5C63" w:rsidP="006C659A">
      <w:pPr>
        <w:pStyle w:val="Default"/>
        <w:rPr>
          <w:rFonts w:asciiTheme="minorHAnsi" w:hAnsiTheme="minorHAnsi"/>
          <w:b/>
          <w:sz w:val="22"/>
          <w:szCs w:val="22"/>
        </w:rPr>
      </w:pPr>
    </w:p>
    <w:p w14:paraId="2C9B944B" w14:textId="77777777" w:rsidR="00C4601A" w:rsidRDefault="00C4601A" w:rsidP="006C659A">
      <w:pPr>
        <w:pStyle w:val="Default"/>
        <w:rPr>
          <w:rFonts w:asciiTheme="minorHAnsi" w:hAnsiTheme="minorHAnsi"/>
          <w:b/>
          <w:sz w:val="22"/>
          <w:szCs w:val="22"/>
        </w:rPr>
      </w:pPr>
      <w:r w:rsidRPr="00C4601A">
        <w:rPr>
          <w:rFonts w:asciiTheme="minorHAnsi" w:hAnsiTheme="minorHAnsi"/>
          <w:b/>
          <w:sz w:val="22"/>
          <w:szCs w:val="22"/>
        </w:rPr>
        <w:t>Step 10</w:t>
      </w:r>
      <w:r w:rsidR="00E62AE6">
        <w:rPr>
          <w:rFonts w:asciiTheme="minorHAnsi" w:hAnsiTheme="minorHAnsi"/>
          <w:b/>
          <w:sz w:val="22"/>
          <w:szCs w:val="22"/>
        </w:rPr>
        <w:tab/>
      </w:r>
      <w:r w:rsidRPr="00C4601A">
        <w:rPr>
          <w:rFonts w:asciiTheme="minorHAnsi" w:hAnsiTheme="minorHAnsi"/>
          <w:b/>
          <w:sz w:val="22"/>
          <w:szCs w:val="22"/>
        </w:rPr>
        <w:t xml:space="preserve">  </w:t>
      </w:r>
      <w:r w:rsidR="000E3856">
        <w:rPr>
          <w:rFonts w:asciiTheme="minorHAnsi" w:hAnsiTheme="minorHAnsi"/>
          <w:b/>
          <w:sz w:val="22"/>
          <w:szCs w:val="22"/>
        </w:rPr>
        <w:t>Making SDI involvement Sustainable</w:t>
      </w:r>
    </w:p>
    <w:p w14:paraId="6794BCF6" w14:textId="77777777" w:rsidR="00E12A2F" w:rsidRDefault="00E12A2F" w:rsidP="006C659A">
      <w:pPr>
        <w:pStyle w:val="Default"/>
        <w:rPr>
          <w:rFonts w:asciiTheme="minorHAnsi" w:hAnsiTheme="minorHAnsi"/>
          <w:b/>
          <w:sz w:val="22"/>
          <w:szCs w:val="22"/>
        </w:rPr>
      </w:pPr>
    </w:p>
    <w:p w14:paraId="502220A7" w14:textId="77777777" w:rsidR="00E12A2F" w:rsidRDefault="00F736E9" w:rsidP="006C659A">
      <w:pPr>
        <w:pStyle w:val="Default"/>
        <w:rPr>
          <w:rFonts w:asciiTheme="minorHAnsi" w:hAnsiTheme="minorHAnsi"/>
          <w:sz w:val="22"/>
          <w:szCs w:val="22"/>
        </w:rPr>
      </w:pPr>
      <w:r w:rsidRPr="00F736E9">
        <w:rPr>
          <w:rFonts w:asciiTheme="minorHAnsi" w:hAnsiTheme="minorHAnsi"/>
          <w:sz w:val="22"/>
          <w:szCs w:val="22"/>
        </w:rPr>
        <w:t>Providing data t</w:t>
      </w:r>
      <w:r w:rsidR="007F2236">
        <w:rPr>
          <w:rFonts w:asciiTheme="minorHAnsi" w:hAnsiTheme="minorHAnsi"/>
          <w:sz w:val="22"/>
          <w:szCs w:val="22"/>
        </w:rPr>
        <w:t>o</w:t>
      </w:r>
      <w:r w:rsidRPr="00F736E9">
        <w:rPr>
          <w:rFonts w:asciiTheme="minorHAnsi" w:hAnsiTheme="minorHAnsi"/>
          <w:sz w:val="22"/>
          <w:szCs w:val="22"/>
        </w:rPr>
        <w:t xml:space="preserve"> a MSDI framework at </w:t>
      </w:r>
      <w:r w:rsidR="001A6CBB">
        <w:rPr>
          <w:rFonts w:asciiTheme="minorHAnsi" w:hAnsiTheme="minorHAnsi"/>
          <w:sz w:val="22"/>
          <w:szCs w:val="22"/>
        </w:rPr>
        <w:t>an</w:t>
      </w:r>
      <w:r w:rsidRPr="00F736E9">
        <w:rPr>
          <w:rFonts w:asciiTheme="minorHAnsi" w:hAnsiTheme="minorHAnsi"/>
          <w:sz w:val="22"/>
          <w:szCs w:val="22"/>
        </w:rPr>
        <w:t xml:space="preserve"> organisational, national or regional level </w:t>
      </w:r>
      <w:r>
        <w:rPr>
          <w:rFonts w:asciiTheme="minorHAnsi" w:hAnsiTheme="minorHAnsi"/>
          <w:sz w:val="22"/>
          <w:szCs w:val="22"/>
        </w:rPr>
        <w:t xml:space="preserve"> </w:t>
      </w:r>
      <w:r w:rsidR="007F2236">
        <w:rPr>
          <w:rFonts w:asciiTheme="minorHAnsi" w:hAnsiTheme="minorHAnsi"/>
          <w:sz w:val="22"/>
          <w:szCs w:val="22"/>
        </w:rPr>
        <w:t>should</w:t>
      </w:r>
      <w:r>
        <w:rPr>
          <w:rFonts w:asciiTheme="minorHAnsi" w:hAnsiTheme="minorHAnsi"/>
          <w:sz w:val="22"/>
          <w:szCs w:val="22"/>
        </w:rPr>
        <w:t xml:space="preserve"> be considered as a long term initiative which over time will </w:t>
      </w:r>
      <w:r w:rsidR="00934FB6">
        <w:rPr>
          <w:rFonts w:asciiTheme="minorHAnsi" w:hAnsiTheme="minorHAnsi"/>
          <w:sz w:val="22"/>
          <w:szCs w:val="22"/>
        </w:rPr>
        <w:t>evolve</w:t>
      </w:r>
      <w:r>
        <w:rPr>
          <w:rFonts w:asciiTheme="minorHAnsi" w:hAnsiTheme="minorHAnsi"/>
          <w:sz w:val="22"/>
          <w:szCs w:val="22"/>
        </w:rPr>
        <w:t xml:space="preserve"> and mature s</w:t>
      </w:r>
      <w:r w:rsidR="007F2236">
        <w:rPr>
          <w:rFonts w:asciiTheme="minorHAnsi" w:hAnsiTheme="minorHAnsi"/>
          <w:sz w:val="22"/>
          <w:szCs w:val="22"/>
        </w:rPr>
        <w:t>uch</w:t>
      </w:r>
      <w:r>
        <w:rPr>
          <w:rFonts w:asciiTheme="minorHAnsi" w:hAnsiTheme="minorHAnsi"/>
          <w:sz w:val="22"/>
          <w:szCs w:val="22"/>
        </w:rPr>
        <w:t xml:space="preserve"> that the activities in Steps 1-9 are considered “business as usual”. As such, the framework, systems and processes have to be sustainable over time.</w:t>
      </w:r>
      <w:r w:rsidR="00A223EB">
        <w:rPr>
          <w:rFonts w:asciiTheme="minorHAnsi" w:hAnsiTheme="minorHAnsi"/>
          <w:sz w:val="22"/>
          <w:szCs w:val="22"/>
        </w:rPr>
        <w:t xml:space="preserve"> Therefore it</w:t>
      </w:r>
      <w:r w:rsidR="007F2236">
        <w:rPr>
          <w:rFonts w:asciiTheme="minorHAnsi" w:hAnsiTheme="minorHAnsi"/>
          <w:sz w:val="22"/>
          <w:szCs w:val="22"/>
        </w:rPr>
        <w:t xml:space="preserve"> is critically important therefore that data is managed, shared and published in a sustainable “best practise” manner. </w:t>
      </w:r>
    </w:p>
    <w:p w14:paraId="484B871A" w14:textId="77777777" w:rsidR="007F2236" w:rsidRDefault="007F2236" w:rsidP="006C659A">
      <w:pPr>
        <w:pStyle w:val="Default"/>
        <w:rPr>
          <w:rFonts w:asciiTheme="minorHAnsi" w:hAnsiTheme="minorHAnsi"/>
          <w:b/>
          <w:sz w:val="22"/>
          <w:szCs w:val="22"/>
        </w:rPr>
      </w:pPr>
    </w:p>
    <w:p w14:paraId="148AC185" w14:textId="77777777" w:rsidR="005730E1" w:rsidRPr="005730E1" w:rsidRDefault="00953F76" w:rsidP="005730E1">
      <w:pPr>
        <w:pStyle w:val="Default"/>
        <w:rPr>
          <w:rFonts w:asciiTheme="minorHAnsi" w:hAnsiTheme="minorHAnsi"/>
          <w:b/>
        </w:rPr>
      </w:pPr>
      <w:r w:rsidRPr="005730E1">
        <w:rPr>
          <w:rFonts w:asciiTheme="minorHAnsi" w:hAnsiTheme="minorHAnsi"/>
          <w:b/>
        </w:rPr>
        <w:t xml:space="preserve">12.  </w:t>
      </w:r>
      <w:r w:rsidR="003E6F1A">
        <w:rPr>
          <w:rFonts w:asciiTheme="minorHAnsi" w:hAnsiTheme="minorHAnsi"/>
          <w:b/>
        </w:rPr>
        <w:t xml:space="preserve">The </w:t>
      </w:r>
      <w:r w:rsidR="005730E1" w:rsidRPr="005730E1">
        <w:rPr>
          <w:rFonts w:asciiTheme="minorHAnsi" w:hAnsiTheme="minorHAnsi"/>
          <w:b/>
        </w:rPr>
        <w:t>Challenge</w:t>
      </w:r>
      <w:r w:rsidR="003E6F1A">
        <w:rPr>
          <w:rFonts w:asciiTheme="minorHAnsi" w:hAnsiTheme="minorHAnsi"/>
          <w:b/>
        </w:rPr>
        <w:t xml:space="preserve"> for Hydrographic Offices</w:t>
      </w:r>
    </w:p>
    <w:p w14:paraId="2A2ED353" w14:textId="77777777" w:rsidR="005730E1" w:rsidRPr="005730E1" w:rsidRDefault="005730E1" w:rsidP="005730E1">
      <w:pPr>
        <w:pStyle w:val="Default"/>
        <w:rPr>
          <w:rFonts w:asciiTheme="minorHAnsi" w:hAnsiTheme="minorHAnsi"/>
          <w:b/>
          <w:sz w:val="28"/>
          <w:szCs w:val="28"/>
        </w:rPr>
      </w:pPr>
    </w:p>
    <w:p w14:paraId="616DDFFB" w14:textId="77777777" w:rsidR="003E6F1A" w:rsidRDefault="005730E1" w:rsidP="005730E1">
      <w:pPr>
        <w:pStyle w:val="Default"/>
        <w:rPr>
          <w:rFonts w:asciiTheme="minorHAnsi" w:hAnsiTheme="minorHAnsi"/>
          <w:sz w:val="22"/>
          <w:szCs w:val="22"/>
        </w:rPr>
      </w:pPr>
      <w:r w:rsidRPr="005730E1">
        <w:rPr>
          <w:rFonts w:asciiTheme="minorHAnsi" w:hAnsiTheme="minorHAnsi"/>
          <w:sz w:val="22"/>
          <w:szCs w:val="22"/>
        </w:rPr>
        <w:t>Given the scope of MSDI, e-navigation and no doubt other initiatives, HOs need to consider the extent of their domain and influence, and how this might need to change to address future expectation</w:t>
      </w:r>
      <w:r w:rsidR="003E6F1A">
        <w:rPr>
          <w:rFonts w:asciiTheme="minorHAnsi" w:hAnsiTheme="minorHAnsi"/>
          <w:sz w:val="22"/>
          <w:szCs w:val="22"/>
        </w:rPr>
        <w:t>s</w:t>
      </w:r>
      <w:r w:rsidRPr="005730E1">
        <w:rPr>
          <w:rFonts w:asciiTheme="minorHAnsi" w:hAnsiTheme="minorHAnsi"/>
          <w:sz w:val="22"/>
          <w:szCs w:val="22"/>
        </w:rPr>
        <w:t>. At present most HOs work in a relatively restricted domain, mostly due to their government status, tightly defined responsibilities and funding arrangements. This limits their opportunities to reach their full potential as data custodians rather than</w:t>
      </w:r>
      <w:r w:rsidR="003E6F1A">
        <w:rPr>
          <w:rFonts w:asciiTheme="minorHAnsi" w:hAnsiTheme="minorHAnsi"/>
          <w:sz w:val="22"/>
          <w:szCs w:val="22"/>
        </w:rPr>
        <w:t xml:space="preserve"> as </w:t>
      </w:r>
      <w:r w:rsidRPr="005730E1">
        <w:rPr>
          <w:rFonts w:asciiTheme="minorHAnsi" w:hAnsiTheme="minorHAnsi"/>
          <w:sz w:val="22"/>
          <w:szCs w:val="22"/>
        </w:rPr>
        <w:t xml:space="preserve">product producers. </w:t>
      </w:r>
    </w:p>
    <w:p w14:paraId="4F368F4D" w14:textId="77777777" w:rsidR="003E6F1A" w:rsidRDefault="003E6F1A" w:rsidP="005730E1">
      <w:pPr>
        <w:pStyle w:val="Default"/>
        <w:rPr>
          <w:rFonts w:asciiTheme="minorHAnsi" w:hAnsiTheme="minorHAnsi"/>
          <w:sz w:val="22"/>
          <w:szCs w:val="22"/>
        </w:rPr>
      </w:pPr>
    </w:p>
    <w:p w14:paraId="7B24651F" w14:textId="77777777" w:rsidR="005730E1" w:rsidRPr="003E6F1A" w:rsidRDefault="005730E1" w:rsidP="005730E1">
      <w:pPr>
        <w:pStyle w:val="Default"/>
        <w:rPr>
          <w:rFonts w:asciiTheme="minorHAnsi" w:hAnsiTheme="minorHAnsi"/>
          <w:i/>
          <w:sz w:val="22"/>
          <w:szCs w:val="22"/>
        </w:rPr>
      </w:pPr>
      <w:r w:rsidRPr="003E6F1A">
        <w:rPr>
          <w:rFonts w:asciiTheme="minorHAnsi" w:hAnsiTheme="minorHAnsi"/>
          <w:i/>
          <w:sz w:val="22"/>
          <w:szCs w:val="22"/>
        </w:rPr>
        <w:t xml:space="preserve">Authorities who define the role of HOs </w:t>
      </w:r>
      <w:r w:rsidR="003E6F1A">
        <w:rPr>
          <w:rFonts w:asciiTheme="minorHAnsi" w:hAnsiTheme="minorHAnsi"/>
          <w:i/>
          <w:sz w:val="22"/>
          <w:szCs w:val="22"/>
        </w:rPr>
        <w:t xml:space="preserve">therefore </w:t>
      </w:r>
      <w:r w:rsidRPr="003E6F1A">
        <w:rPr>
          <w:rFonts w:asciiTheme="minorHAnsi" w:hAnsiTheme="minorHAnsi"/>
          <w:i/>
          <w:sz w:val="22"/>
          <w:szCs w:val="22"/>
        </w:rPr>
        <w:t xml:space="preserve">need to be challenged to encourage them to support the wider potential of hydrographic data. </w:t>
      </w:r>
    </w:p>
    <w:p w14:paraId="3E484289" w14:textId="77777777" w:rsidR="005730E1" w:rsidRPr="005730E1" w:rsidRDefault="005730E1" w:rsidP="005730E1">
      <w:pPr>
        <w:pStyle w:val="Default"/>
        <w:rPr>
          <w:rFonts w:asciiTheme="minorHAnsi" w:hAnsiTheme="minorHAnsi"/>
          <w:sz w:val="22"/>
          <w:szCs w:val="22"/>
        </w:rPr>
      </w:pPr>
    </w:p>
    <w:p w14:paraId="752D4760" w14:textId="77777777" w:rsidR="005730E1" w:rsidRPr="003E6F1A" w:rsidRDefault="005730E1" w:rsidP="005730E1">
      <w:pPr>
        <w:pStyle w:val="Default"/>
        <w:rPr>
          <w:rFonts w:asciiTheme="minorHAnsi" w:hAnsiTheme="minorHAnsi"/>
          <w:sz w:val="22"/>
          <w:szCs w:val="22"/>
        </w:rPr>
      </w:pPr>
      <w:r w:rsidRPr="005730E1">
        <w:rPr>
          <w:rFonts w:asciiTheme="minorHAnsi" w:hAnsiTheme="minorHAnsi"/>
          <w:sz w:val="22"/>
          <w:szCs w:val="22"/>
        </w:rPr>
        <w:t>To make data accessible to users outside of the HO community, it needs to be held in a universally recognized format. S-57 is an established format, but limited to ENCs. S-100 provides the universal data model for holding a wide range of data in a widely recognized format. It is understandable that S-100 data is not yet widely available, as the standard is not yet mature, but HOs need to consider whether they will simply export their existing</w:t>
      </w:r>
      <w:r w:rsidRPr="005730E1">
        <w:rPr>
          <w:rFonts w:asciiTheme="minorHAnsi" w:hAnsiTheme="minorHAnsi"/>
          <w:b/>
        </w:rPr>
        <w:t xml:space="preserve"> </w:t>
      </w:r>
      <w:r w:rsidRPr="003E6F1A">
        <w:rPr>
          <w:rFonts w:asciiTheme="minorHAnsi" w:hAnsiTheme="minorHAnsi"/>
          <w:sz w:val="22"/>
          <w:szCs w:val="22"/>
        </w:rPr>
        <w:t xml:space="preserve">data into appropriate S-100 specifications, or convert their internal data holdings according to the principles of the S-100 </w:t>
      </w:r>
      <w:r w:rsidR="003E6F1A">
        <w:rPr>
          <w:rFonts w:asciiTheme="minorHAnsi" w:hAnsiTheme="minorHAnsi"/>
          <w:sz w:val="22"/>
          <w:szCs w:val="22"/>
        </w:rPr>
        <w:t xml:space="preserve">universal data </w:t>
      </w:r>
      <w:r w:rsidRPr="003E6F1A">
        <w:rPr>
          <w:rFonts w:asciiTheme="minorHAnsi" w:hAnsiTheme="minorHAnsi"/>
          <w:sz w:val="22"/>
          <w:szCs w:val="22"/>
        </w:rPr>
        <w:t xml:space="preserve">model. </w:t>
      </w:r>
    </w:p>
    <w:p w14:paraId="65182442" w14:textId="77777777" w:rsidR="005730E1" w:rsidRPr="003E6F1A" w:rsidRDefault="005730E1" w:rsidP="005730E1">
      <w:pPr>
        <w:pStyle w:val="Default"/>
        <w:rPr>
          <w:rFonts w:asciiTheme="minorHAnsi" w:hAnsiTheme="minorHAnsi"/>
          <w:sz w:val="22"/>
          <w:szCs w:val="22"/>
        </w:rPr>
      </w:pPr>
      <w:r w:rsidRPr="003E6F1A">
        <w:rPr>
          <w:rFonts w:asciiTheme="minorHAnsi" w:hAnsiTheme="minorHAnsi"/>
          <w:sz w:val="22"/>
          <w:szCs w:val="22"/>
        </w:rPr>
        <w:t xml:space="preserve">Moving to an internal data holding based on S-100, will also provide the opportunity to remove duplication and ambiguity. The aim must be to only hold each feature once such that it is known to be authoritative. If scale dependent portrayal is required, this should be an attribute of the feature and not an excuse to hold the feature more than once. </w:t>
      </w:r>
    </w:p>
    <w:p w14:paraId="6A33F7E0" w14:textId="77777777" w:rsidR="005730E1" w:rsidRDefault="005730E1" w:rsidP="005730E1">
      <w:pPr>
        <w:pStyle w:val="Default"/>
        <w:rPr>
          <w:rFonts w:asciiTheme="minorHAnsi" w:hAnsiTheme="minorHAnsi"/>
          <w:sz w:val="22"/>
          <w:szCs w:val="22"/>
        </w:rPr>
      </w:pPr>
      <w:r w:rsidRPr="003E6F1A">
        <w:rPr>
          <w:rFonts w:asciiTheme="minorHAnsi" w:hAnsiTheme="minorHAnsi"/>
          <w:sz w:val="22"/>
          <w:szCs w:val="22"/>
        </w:rPr>
        <w:t xml:space="preserve">The potential for HOs to contribute to national and regional </w:t>
      </w:r>
      <w:r w:rsidR="003E6F1A">
        <w:rPr>
          <w:rFonts w:asciiTheme="minorHAnsi" w:hAnsiTheme="minorHAnsi"/>
          <w:sz w:val="22"/>
          <w:szCs w:val="22"/>
        </w:rPr>
        <w:t>SDI</w:t>
      </w:r>
      <w:r w:rsidRPr="003E6F1A">
        <w:rPr>
          <w:rFonts w:asciiTheme="minorHAnsi" w:hAnsiTheme="minorHAnsi"/>
          <w:sz w:val="22"/>
          <w:szCs w:val="22"/>
        </w:rPr>
        <w:t xml:space="preserve"> is becoming more realistic. This requires serious consideration in terms of the consequences to how data is managed.  It is therefore important to: </w:t>
      </w:r>
    </w:p>
    <w:p w14:paraId="66B94EE6" w14:textId="77777777" w:rsidR="003E6F1A" w:rsidRPr="003E6F1A" w:rsidRDefault="003E6F1A" w:rsidP="003E6F1A">
      <w:pPr>
        <w:pStyle w:val="Default"/>
        <w:rPr>
          <w:rFonts w:asciiTheme="minorHAnsi" w:hAnsiTheme="minorHAnsi"/>
          <w:sz w:val="22"/>
          <w:szCs w:val="22"/>
        </w:rPr>
      </w:pPr>
    </w:p>
    <w:p w14:paraId="6E14B76D" w14:textId="77777777" w:rsidR="005730E1" w:rsidRDefault="005730E1" w:rsidP="00EB5C63">
      <w:pPr>
        <w:pStyle w:val="Default"/>
        <w:spacing w:line="240" w:lineRule="exact"/>
        <w:rPr>
          <w:rFonts w:asciiTheme="minorHAnsi" w:hAnsiTheme="minorHAnsi"/>
          <w:sz w:val="22"/>
          <w:szCs w:val="22"/>
        </w:rPr>
      </w:pPr>
      <w:r w:rsidRPr="003E6F1A">
        <w:rPr>
          <w:rFonts w:asciiTheme="minorHAnsi" w:hAnsiTheme="minorHAnsi"/>
          <w:sz w:val="22"/>
          <w:szCs w:val="22"/>
        </w:rPr>
        <w:lastRenderedPageBreak/>
        <w:t xml:space="preserve">• Use a data centric approach, holding unique features such that they are stored once but used many times; </w:t>
      </w:r>
    </w:p>
    <w:p w14:paraId="2BCDC3B0" w14:textId="77777777" w:rsidR="003E6F1A" w:rsidRPr="003E6F1A" w:rsidRDefault="003E6F1A" w:rsidP="00EB5C63">
      <w:pPr>
        <w:pStyle w:val="Default"/>
        <w:spacing w:line="240" w:lineRule="exact"/>
        <w:rPr>
          <w:rFonts w:asciiTheme="minorHAnsi" w:hAnsiTheme="minorHAnsi"/>
          <w:sz w:val="22"/>
          <w:szCs w:val="22"/>
        </w:rPr>
      </w:pPr>
    </w:p>
    <w:p w14:paraId="0FD910C8" w14:textId="77777777" w:rsidR="005730E1" w:rsidRDefault="005730E1" w:rsidP="00EB5C63">
      <w:pPr>
        <w:pStyle w:val="Default"/>
        <w:spacing w:line="240" w:lineRule="exact"/>
        <w:rPr>
          <w:rFonts w:asciiTheme="minorHAnsi" w:hAnsiTheme="minorHAnsi"/>
          <w:sz w:val="22"/>
          <w:szCs w:val="22"/>
        </w:rPr>
      </w:pPr>
      <w:r w:rsidRPr="003E6F1A">
        <w:rPr>
          <w:rFonts w:asciiTheme="minorHAnsi" w:hAnsiTheme="minorHAnsi"/>
          <w:sz w:val="22"/>
          <w:szCs w:val="22"/>
        </w:rPr>
        <w:t xml:space="preserve">• Use </w:t>
      </w:r>
      <w:r w:rsidR="00767619">
        <w:rPr>
          <w:rFonts w:asciiTheme="minorHAnsi" w:hAnsiTheme="minorHAnsi"/>
          <w:sz w:val="22"/>
          <w:szCs w:val="22"/>
        </w:rPr>
        <w:t xml:space="preserve">the </w:t>
      </w:r>
      <w:r w:rsidRPr="003E6F1A">
        <w:rPr>
          <w:rFonts w:asciiTheme="minorHAnsi" w:hAnsiTheme="minorHAnsi"/>
          <w:sz w:val="22"/>
          <w:szCs w:val="22"/>
        </w:rPr>
        <w:t xml:space="preserve">S-100 </w:t>
      </w:r>
      <w:r w:rsidR="00767619">
        <w:rPr>
          <w:rFonts w:asciiTheme="minorHAnsi" w:hAnsiTheme="minorHAnsi"/>
          <w:sz w:val="22"/>
          <w:szCs w:val="22"/>
        </w:rPr>
        <w:t xml:space="preserve">standard </w:t>
      </w:r>
      <w:r w:rsidRPr="003E6F1A">
        <w:rPr>
          <w:rFonts w:asciiTheme="minorHAnsi" w:hAnsiTheme="minorHAnsi"/>
          <w:sz w:val="22"/>
          <w:szCs w:val="22"/>
        </w:rPr>
        <w:t>internally</w:t>
      </w:r>
      <w:r w:rsidR="00767619">
        <w:rPr>
          <w:rFonts w:asciiTheme="minorHAnsi" w:hAnsiTheme="minorHAnsi"/>
          <w:sz w:val="22"/>
          <w:szCs w:val="22"/>
        </w:rPr>
        <w:t xml:space="preserve"> and</w:t>
      </w:r>
    </w:p>
    <w:p w14:paraId="156573F8" w14:textId="77777777" w:rsidR="003E6F1A" w:rsidRPr="003E6F1A" w:rsidRDefault="003E6F1A" w:rsidP="00EB5C63">
      <w:pPr>
        <w:pStyle w:val="Default"/>
        <w:spacing w:line="240" w:lineRule="exact"/>
        <w:rPr>
          <w:rFonts w:asciiTheme="minorHAnsi" w:hAnsiTheme="minorHAnsi"/>
          <w:sz w:val="22"/>
          <w:szCs w:val="22"/>
        </w:rPr>
      </w:pPr>
    </w:p>
    <w:p w14:paraId="701EA41E" w14:textId="77777777" w:rsidR="005730E1" w:rsidRPr="003E6F1A" w:rsidRDefault="005730E1" w:rsidP="00EB5C63">
      <w:pPr>
        <w:pStyle w:val="Default"/>
        <w:spacing w:line="240" w:lineRule="exact"/>
        <w:rPr>
          <w:rFonts w:asciiTheme="minorHAnsi" w:hAnsiTheme="minorHAnsi"/>
          <w:sz w:val="22"/>
          <w:szCs w:val="22"/>
        </w:rPr>
      </w:pPr>
      <w:r w:rsidRPr="003E6F1A">
        <w:rPr>
          <w:rFonts w:asciiTheme="minorHAnsi" w:hAnsiTheme="minorHAnsi"/>
          <w:sz w:val="22"/>
          <w:szCs w:val="22"/>
        </w:rPr>
        <w:t xml:space="preserve">• </w:t>
      </w:r>
      <w:r w:rsidR="00767619">
        <w:rPr>
          <w:rFonts w:asciiTheme="minorHAnsi" w:hAnsiTheme="minorHAnsi"/>
          <w:sz w:val="22"/>
          <w:szCs w:val="22"/>
        </w:rPr>
        <w:t>c</w:t>
      </w:r>
      <w:r w:rsidRPr="003E6F1A">
        <w:rPr>
          <w:rFonts w:asciiTheme="minorHAnsi" w:hAnsiTheme="minorHAnsi"/>
          <w:sz w:val="22"/>
          <w:szCs w:val="22"/>
        </w:rPr>
        <w:t xml:space="preserve">onsider and promote </w:t>
      </w:r>
      <w:r w:rsidR="00767619">
        <w:rPr>
          <w:rFonts w:asciiTheme="minorHAnsi" w:hAnsiTheme="minorHAnsi"/>
          <w:sz w:val="22"/>
          <w:szCs w:val="22"/>
        </w:rPr>
        <w:t xml:space="preserve">the </w:t>
      </w:r>
      <w:r w:rsidRPr="003E6F1A">
        <w:rPr>
          <w:rFonts w:asciiTheme="minorHAnsi" w:hAnsiTheme="minorHAnsi"/>
          <w:sz w:val="22"/>
          <w:szCs w:val="22"/>
        </w:rPr>
        <w:t xml:space="preserve">wider use of data. </w:t>
      </w:r>
    </w:p>
    <w:p w14:paraId="628B077C" w14:textId="77777777" w:rsidR="005730E1" w:rsidRPr="003E6F1A" w:rsidRDefault="005730E1" w:rsidP="005730E1">
      <w:pPr>
        <w:pStyle w:val="Default"/>
        <w:rPr>
          <w:rFonts w:asciiTheme="minorHAnsi" w:hAnsiTheme="minorHAnsi"/>
          <w:sz w:val="22"/>
          <w:szCs w:val="22"/>
        </w:rPr>
      </w:pPr>
    </w:p>
    <w:p w14:paraId="0AAB122B" w14:textId="77777777" w:rsidR="005730E1" w:rsidRPr="003E6F1A" w:rsidRDefault="005730E1" w:rsidP="00CC149E">
      <w:pPr>
        <w:pStyle w:val="Default"/>
        <w:rPr>
          <w:rFonts w:asciiTheme="minorHAnsi" w:hAnsiTheme="minorHAnsi"/>
          <w:sz w:val="22"/>
          <w:szCs w:val="22"/>
        </w:rPr>
      </w:pPr>
      <w:r w:rsidRPr="003E6F1A">
        <w:rPr>
          <w:rFonts w:asciiTheme="minorHAnsi" w:hAnsiTheme="minorHAnsi"/>
          <w:sz w:val="22"/>
          <w:szCs w:val="22"/>
        </w:rPr>
        <w:t xml:space="preserve">These matters could be advanced through </w:t>
      </w:r>
      <w:r w:rsidR="00767619">
        <w:rPr>
          <w:rFonts w:asciiTheme="minorHAnsi" w:hAnsiTheme="minorHAnsi"/>
          <w:sz w:val="22"/>
          <w:szCs w:val="22"/>
        </w:rPr>
        <w:t xml:space="preserve">the </w:t>
      </w:r>
      <w:r w:rsidRPr="003E6F1A">
        <w:rPr>
          <w:rFonts w:asciiTheme="minorHAnsi" w:hAnsiTheme="minorHAnsi"/>
          <w:sz w:val="22"/>
          <w:szCs w:val="22"/>
        </w:rPr>
        <w:t>sharing of best practice, promotion of case studies and</w:t>
      </w:r>
      <w:r w:rsidR="00767619">
        <w:rPr>
          <w:rFonts w:asciiTheme="minorHAnsi" w:hAnsiTheme="minorHAnsi"/>
          <w:sz w:val="22"/>
          <w:szCs w:val="22"/>
        </w:rPr>
        <w:t>,</w:t>
      </w:r>
      <w:r w:rsidRPr="003E6F1A">
        <w:rPr>
          <w:rFonts w:asciiTheme="minorHAnsi" w:hAnsiTheme="minorHAnsi"/>
          <w:sz w:val="22"/>
          <w:szCs w:val="22"/>
        </w:rPr>
        <w:t xml:space="preserve"> given a higher level of importance, through engagement with local and national government to </w:t>
      </w:r>
      <w:r w:rsidR="00767619">
        <w:rPr>
          <w:rFonts w:asciiTheme="minorHAnsi" w:hAnsiTheme="minorHAnsi"/>
          <w:sz w:val="22"/>
          <w:szCs w:val="22"/>
        </w:rPr>
        <w:t xml:space="preserve">gain </w:t>
      </w:r>
      <w:r w:rsidRPr="003E6F1A">
        <w:rPr>
          <w:rFonts w:asciiTheme="minorHAnsi" w:hAnsiTheme="minorHAnsi"/>
          <w:sz w:val="22"/>
          <w:szCs w:val="22"/>
        </w:rPr>
        <w:t xml:space="preserve">support for maintaining MSDI as an enabler </w:t>
      </w:r>
      <w:r w:rsidR="00767619">
        <w:rPr>
          <w:rFonts w:asciiTheme="minorHAnsi" w:hAnsiTheme="minorHAnsi"/>
          <w:sz w:val="22"/>
          <w:szCs w:val="22"/>
        </w:rPr>
        <w:t>to</w:t>
      </w:r>
      <w:r w:rsidRPr="003E6F1A">
        <w:rPr>
          <w:rFonts w:asciiTheme="minorHAnsi" w:hAnsiTheme="minorHAnsi"/>
          <w:sz w:val="22"/>
          <w:szCs w:val="22"/>
        </w:rPr>
        <w:t xml:space="preserve"> better environmental management, faster response to disasters</w:t>
      </w:r>
      <w:r w:rsidR="00767619">
        <w:rPr>
          <w:rFonts w:asciiTheme="minorHAnsi" w:hAnsiTheme="minorHAnsi"/>
          <w:sz w:val="22"/>
          <w:szCs w:val="22"/>
        </w:rPr>
        <w:t xml:space="preserve"> </w:t>
      </w:r>
      <w:r w:rsidR="00A223EB">
        <w:rPr>
          <w:rFonts w:asciiTheme="minorHAnsi" w:hAnsiTheme="minorHAnsi"/>
          <w:sz w:val="22"/>
          <w:szCs w:val="22"/>
        </w:rPr>
        <w:t>a</w:t>
      </w:r>
      <w:r w:rsidR="003E6F1A">
        <w:rPr>
          <w:rFonts w:asciiTheme="minorHAnsi" w:hAnsiTheme="minorHAnsi"/>
          <w:sz w:val="22"/>
          <w:szCs w:val="22"/>
        </w:rPr>
        <w:t>s well as for the</w:t>
      </w:r>
      <w:r w:rsidRPr="003E6F1A">
        <w:rPr>
          <w:rFonts w:asciiTheme="minorHAnsi" w:hAnsiTheme="minorHAnsi"/>
          <w:sz w:val="22"/>
          <w:szCs w:val="22"/>
        </w:rPr>
        <w:t xml:space="preserve"> promotion of more efficient </w:t>
      </w:r>
      <w:r w:rsidR="00767619">
        <w:rPr>
          <w:rFonts w:asciiTheme="minorHAnsi" w:hAnsiTheme="minorHAnsi"/>
          <w:sz w:val="22"/>
          <w:szCs w:val="22"/>
        </w:rPr>
        <w:t>navigation</w:t>
      </w:r>
      <w:r w:rsidR="00767619" w:rsidRPr="00767619">
        <w:rPr>
          <w:rFonts w:asciiTheme="minorHAnsi" w:hAnsiTheme="minorHAnsi"/>
          <w:sz w:val="22"/>
          <w:szCs w:val="22"/>
        </w:rPr>
        <w:t xml:space="preserve"> </w:t>
      </w:r>
      <w:r w:rsidR="00767619">
        <w:rPr>
          <w:rFonts w:asciiTheme="minorHAnsi" w:hAnsiTheme="minorHAnsi"/>
          <w:sz w:val="22"/>
          <w:szCs w:val="22"/>
        </w:rPr>
        <w:t>and</w:t>
      </w:r>
      <w:r w:rsidR="00767619" w:rsidRPr="003E6F1A">
        <w:rPr>
          <w:rFonts w:asciiTheme="minorHAnsi" w:hAnsiTheme="minorHAnsi"/>
          <w:sz w:val="22"/>
          <w:szCs w:val="22"/>
        </w:rPr>
        <w:t xml:space="preserve"> shipping</w:t>
      </w:r>
      <w:r w:rsidR="00767619">
        <w:rPr>
          <w:rFonts w:asciiTheme="minorHAnsi" w:hAnsiTheme="minorHAnsi"/>
          <w:sz w:val="22"/>
          <w:szCs w:val="22"/>
        </w:rPr>
        <w:t xml:space="preserve"> practices</w:t>
      </w:r>
      <w:r w:rsidRPr="003E6F1A">
        <w:rPr>
          <w:rFonts w:asciiTheme="minorHAnsi" w:hAnsiTheme="minorHAnsi"/>
          <w:sz w:val="22"/>
          <w:szCs w:val="22"/>
        </w:rPr>
        <w:t>.</w:t>
      </w:r>
    </w:p>
    <w:p w14:paraId="5FE4A13C" w14:textId="77777777" w:rsidR="005730E1" w:rsidRDefault="005730E1" w:rsidP="00CC149E">
      <w:pPr>
        <w:pStyle w:val="Default"/>
        <w:rPr>
          <w:rFonts w:asciiTheme="minorHAnsi" w:hAnsiTheme="minorHAnsi"/>
          <w:b/>
        </w:rPr>
      </w:pPr>
    </w:p>
    <w:p w14:paraId="610A5BAD" w14:textId="77777777" w:rsidR="00953F76" w:rsidRPr="00953F76" w:rsidRDefault="008B0376" w:rsidP="00953F76">
      <w:pPr>
        <w:pStyle w:val="Default"/>
        <w:rPr>
          <w:rFonts w:asciiTheme="minorHAnsi" w:hAnsiTheme="minorHAnsi"/>
          <w:b/>
        </w:rPr>
      </w:pPr>
      <w:r>
        <w:rPr>
          <w:rFonts w:asciiTheme="minorHAnsi" w:hAnsiTheme="minorHAnsi"/>
          <w:b/>
        </w:rPr>
        <w:t xml:space="preserve">13. </w:t>
      </w:r>
      <w:r w:rsidR="00953F76" w:rsidRPr="00953F76">
        <w:rPr>
          <w:rFonts w:asciiTheme="minorHAnsi" w:hAnsiTheme="minorHAnsi"/>
          <w:b/>
        </w:rPr>
        <w:t xml:space="preserve">A </w:t>
      </w:r>
      <w:r w:rsidR="005730E1">
        <w:rPr>
          <w:rFonts w:asciiTheme="minorHAnsi" w:hAnsiTheme="minorHAnsi"/>
          <w:b/>
        </w:rPr>
        <w:t>L</w:t>
      </w:r>
      <w:r w:rsidR="00953F76" w:rsidRPr="00953F76">
        <w:rPr>
          <w:rFonts w:asciiTheme="minorHAnsi" w:hAnsiTheme="minorHAnsi"/>
          <w:b/>
        </w:rPr>
        <w:t xml:space="preserve">ook into the </w:t>
      </w:r>
      <w:r w:rsidR="005730E1">
        <w:rPr>
          <w:rFonts w:asciiTheme="minorHAnsi" w:hAnsiTheme="minorHAnsi"/>
          <w:b/>
        </w:rPr>
        <w:t>F</w:t>
      </w:r>
      <w:r w:rsidR="00953F76" w:rsidRPr="00953F76">
        <w:rPr>
          <w:rFonts w:asciiTheme="minorHAnsi" w:hAnsiTheme="minorHAnsi"/>
          <w:b/>
        </w:rPr>
        <w:t>uture</w:t>
      </w:r>
    </w:p>
    <w:p w14:paraId="656BF6BA" w14:textId="77777777" w:rsidR="00953F76" w:rsidRPr="00953F76" w:rsidRDefault="00953F76" w:rsidP="00953F76">
      <w:pPr>
        <w:pStyle w:val="Default"/>
        <w:rPr>
          <w:rFonts w:asciiTheme="minorHAnsi" w:hAnsiTheme="minorHAnsi"/>
          <w:b/>
          <w:sz w:val="22"/>
          <w:szCs w:val="22"/>
        </w:rPr>
      </w:pPr>
    </w:p>
    <w:p w14:paraId="79E53993" w14:textId="312C22E7" w:rsidR="005730E1" w:rsidRDefault="007F2236" w:rsidP="007F2236">
      <w:pPr>
        <w:pStyle w:val="Default"/>
        <w:rPr>
          <w:rFonts w:asciiTheme="minorHAnsi" w:hAnsiTheme="minorHAnsi"/>
          <w:sz w:val="22"/>
          <w:szCs w:val="22"/>
        </w:rPr>
      </w:pPr>
      <w:r>
        <w:rPr>
          <w:rFonts w:asciiTheme="minorHAnsi" w:hAnsiTheme="minorHAnsi"/>
          <w:sz w:val="22"/>
          <w:szCs w:val="22"/>
        </w:rPr>
        <w:t xml:space="preserve">So where will the </w:t>
      </w:r>
      <w:r w:rsidR="00EB5C63">
        <w:rPr>
          <w:rFonts w:asciiTheme="minorHAnsi" w:hAnsiTheme="minorHAnsi"/>
          <w:sz w:val="22"/>
          <w:szCs w:val="22"/>
        </w:rPr>
        <w:t xml:space="preserve">HOs, as part of the global geospatial </w:t>
      </w:r>
      <w:r>
        <w:rPr>
          <w:rFonts w:asciiTheme="minorHAnsi" w:hAnsiTheme="minorHAnsi"/>
          <w:sz w:val="22"/>
          <w:szCs w:val="22"/>
        </w:rPr>
        <w:t>community</w:t>
      </w:r>
      <w:r w:rsidR="00EB5C63">
        <w:rPr>
          <w:rFonts w:asciiTheme="minorHAnsi" w:hAnsiTheme="minorHAnsi"/>
          <w:sz w:val="22"/>
          <w:szCs w:val="22"/>
        </w:rPr>
        <w:t xml:space="preserve">, </w:t>
      </w:r>
      <w:r>
        <w:rPr>
          <w:rFonts w:asciiTheme="minorHAnsi" w:hAnsiTheme="minorHAnsi"/>
          <w:sz w:val="22"/>
          <w:szCs w:val="22"/>
        </w:rPr>
        <w:t xml:space="preserve">be in the next 10 years?  </w:t>
      </w:r>
    </w:p>
    <w:p w14:paraId="69DEADD7" w14:textId="77777777" w:rsidR="005730E1" w:rsidRDefault="005730E1" w:rsidP="007F2236">
      <w:pPr>
        <w:pStyle w:val="Default"/>
        <w:rPr>
          <w:rFonts w:asciiTheme="minorHAnsi" w:hAnsiTheme="minorHAnsi"/>
          <w:sz w:val="22"/>
          <w:szCs w:val="22"/>
        </w:rPr>
      </w:pPr>
    </w:p>
    <w:p w14:paraId="1EC0119C" w14:textId="77777777" w:rsidR="007F2236" w:rsidRDefault="007F2236" w:rsidP="007F2236">
      <w:pPr>
        <w:pStyle w:val="Default"/>
        <w:rPr>
          <w:rFonts w:asciiTheme="minorHAnsi" w:hAnsiTheme="minorHAnsi"/>
          <w:sz w:val="22"/>
          <w:szCs w:val="22"/>
        </w:rPr>
      </w:pPr>
      <w:r>
        <w:rPr>
          <w:rFonts w:asciiTheme="minorHAnsi" w:hAnsiTheme="minorHAnsi"/>
          <w:sz w:val="22"/>
          <w:szCs w:val="22"/>
        </w:rPr>
        <w:t>There is no doubt that there</w:t>
      </w:r>
      <w:r w:rsidRPr="007F2236">
        <w:rPr>
          <w:rFonts w:asciiTheme="minorHAnsi" w:hAnsiTheme="minorHAnsi"/>
          <w:sz w:val="22"/>
          <w:szCs w:val="22"/>
        </w:rPr>
        <w:t xml:space="preserve"> has never been a more urgent need for</w:t>
      </w:r>
      <w:r>
        <w:rPr>
          <w:rFonts w:asciiTheme="minorHAnsi" w:hAnsiTheme="minorHAnsi"/>
          <w:sz w:val="22"/>
          <w:szCs w:val="22"/>
        </w:rPr>
        <w:t xml:space="preserve"> </w:t>
      </w:r>
      <w:r w:rsidRPr="007F2236">
        <w:rPr>
          <w:rFonts w:asciiTheme="minorHAnsi" w:hAnsiTheme="minorHAnsi"/>
          <w:sz w:val="22"/>
          <w:szCs w:val="22"/>
        </w:rPr>
        <w:t>a paradigm shift in how we inhabit our planet.</w:t>
      </w:r>
      <w:r>
        <w:rPr>
          <w:rFonts w:asciiTheme="minorHAnsi" w:hAnsiTheme="minorHAnsi"/>
          <w:sz w:val="22"/>
          <w:szCs w:val="22"/>
        </w:rPr>
        <w:t xml:space="preserve"> </w:t>
      </w:r>
      <w:r w:rsidRPr="007F2236">
        <w:rPr>
          <w:rFonts w:asciiTheme="minorHAnsi" w:hAnsiTheme="minorHAnsi"/>
          <w:sz w:val="22"/>
          <w:szCs w:val="22"/>
        </w:rPr>
        <w:t>Whether we look at it through the lens of climate</w:t>
      </w:r>
      <w:r>
        <w:rPr>
          <w:rFonts w:asciiTheme="minorHAnsi" w:hAnsiTheme="minorHAnsi"/>
          <w:sz w:val="22"/>
          <w:szCs w:val="22"/>
        </w:rPr>
        <w:t xml:space="preserve"> </w:t>
      </w:r>
      <w:r w:rsidRPr="007F2236">
        <w:rPr>
          <w:rFonts w:asciiTheme="minorHAnsi" w:hAnsiTheme="minorHAnsi"/>
          <w:sz w:val="22"/>
          <w:szCs w:val="22"/>
        </w:rPr>
        <w:t>change, population growth, migration, socio</w:t>
      </w:r>
      <w:r>
        <w:rPr>
          <w:rFonts w:asciiTheme="minorHAnsi" w:hAnsiTheme="minorHAnsi"/>
          <w:sz w:val="22"/>
          <w:szCs w:val="22"/>
        </w:rPr>
        <w:t>-</w:t>
      </w:r>
      <w:r w:rsidRPr="007F2236">
        <w:rPr>
          <w:rFonts w:asciiTheme="minorHAnsi" w:hAnsiTheme="minorHAnsi"/>
          <w:sz w:val="22"/>
          <w:szCs w:val="22"/>
        </w:rPr>
        <w:t>political</w:t>
      </w:r>
      <w:r>
        <w:rPr>
          <w:rFonts w:asciiTheme="minorHAnsi" w:hAnsiTheme="minorHAnsi"/>
          <w:sz w:val="22"/>
          <w:szCs w:val="22"/>
        </w:rPr>
        <w:t xml:space="preserve"> </w:t>
      </w:r>
      <w:r w:rsidRPr="007F2236">
        <w:rPr>
          <w:rFonts w:asciiTheme="minorHAnsi" w:hAnsiTheme="minorHAnsi"/>
          <w:sz w:val="22"/>
          <w:szCs w:val="22"/>
        </w:rPr>
        <w:t>unrest, or use of natural resources</w:t>
      </w:r>
      <w:r w:rsidR="00EB5C63">
        <w:rPr>
          <w:rFonts w:asciiTheme="minorHAnsi" w:hAnsiTheme="minorHAnsi"/>
          <w:sz w:val="22"/>
          <w:szCs w:val="22"/>
        </w:rPr>
        <w:t xml:space="preserve">; </w:t>
      </w:r>
      <w:r>
        <w:rPr>
          <w:rFonts w:asciiTheme="minorHAnsi" w:hAnsiTheme="minorHAnsi"/>
          <w:sz w:val="22"/>
          <w:szCs w:val="22"/>
        </w:rPr>
        <w:t xml:space="preserve"> </w:t>
      </w:r>
      <w:r w:rsidRPr="007F2236">
        <w:rPr>
          <w:rFonts w:asciiTheme="minorHAnsi" w:hAnsiTheme="minorHAnsi"/>
          <w:sz w:val="22"/>
          <w:szCs w:val="22"/>
        </w:rPr>
        <w:t>it</w:t>
      </w:r>
      <w:r w:rsidR="00C1544C">
        <w:rPr>
          <w:rFonts w:asciiTheme="minorHAnsi" w:hAnsiTheme="minorHAnsi"/>
          <w:sz w:val="22"/>
          <w:szCs w:val="22"/>
        </w:rPr>
        <w:t xml:space="preserve"> i</w:t>
      </w:r>
      <w:r w:rsidRPr="007F2236">
        <w:rPr>
          <w:rFonts w:asciiTheme="minorHAnsi" w:hAnsiTheme="minorHAnsi"/>
          <w:sz w:val="22"/>
          <w:szCs w:val="22"/>
        </w:rPr>
        <w:t xml:space="preserve">s clear that our current </w:t>
      </w:r>
      <w:r>
        <w:rPr>
          <w:rFonts w:asciiTheme="minorHAnsi" w:hAnsiTheme="minorHAnsi"/>
          <w:sz w:val="22"/>
          <w:szCs w:val="22"/>
        </w:rPr>
        <w:t>“direction of travel”</w:t>
      </w:r>
      <w:r w:rsidRPr="007F2236">
        <w:rPr>
          <w:rFonts w:asciiTheme="minorHAnsi" w:hAnsiTheme="minorHAnsi"/>
          <w:sz w:val="22"/>
          <w:szCs w:val="22"/>
        </w:rPr>
        <w:t xml:space="preserve"> is</w:t>
      </w:r>
      <w:r>
        <w:rPr>
          <w:rFonts w:asciiTheme="minorHAnsi" w:hAnsiTheme="minorHAnsi"/>
          <w:sz w:val="22"/>
          <w:szCs w:val="22"/>
        </w:rPr>
        <w:t xml:space="preserve"> </w:t>
      </w:r>
      <w:r w:rsidRPr="007F2236">
        <w:rPr>
          <w:rFonts w:asciiTheme="minorHAnsi" w:hAnsiTheme="minorHAnsi"/>
          <w:sz w:val="22"/>
          <w:szCs w:val="22"/>
        </w:rPr>
        <w:t xml:space="preserve">unsustainable and </w:t>
      </w:r>
      <w:r w:rsidR="00EB5C63">
        <w:rPr>
          <w:rFonts w:asciiTheme="minorHAnsi" w:hAnsiTheme="minorHAnsi"/>
          <w:sz w:val="22"/>
          <w:szCs w:val="22"/>
        </w:rPr>
        <w:t xml:space="preserve">potentially </w:t>
      </w:r>
      <w:r w:rsidRPr="007F2236">
        <w:rPr>
          <w:rFonts w:asciiTheme="minorHAnsi" w:hAnsiTheme="minorHAnsi"/>
          <w:sz w:val="22"/>
          <w:szCs w:val="22"/>
        </w:rPr>
        <w:t>unpalatable.</w:t>
      </w:r>
    </w:p>
    <w:p w14:paraId="497054DA" w14:textId="77777777" w:rsidR="007F2236" w:rsidRDefault="007F2236" w:rsidP="00953F76">
      <w:pPr>
        <w:pStyle w:val="Default"/>
        <w:rPr>
          <w:rFonts w:asciiTheme="minorHAnsi" w:hAnsiTheme="minorHAnsi"/>
          <w:sz w:val="22"/>
          <w:szCs w:val="22"/>
        </w:rPr>
      </w:pPr>
    </w:p>
    <w:p w14:paraId="75741E76" w14:textId="77777777" w:rsidR="005730E1" w:rsidRDefault="007F2236" w:rsidP="007F2236">
      <w:pPr>
        <w:pStyle w:val="Default"/>
        <w:rPr>
          <w:rFonts w:asciiTheme="minorHAnsi" w:hAnsiTheme="minorHAnsi"/>
          <w:sz w:val="22"/>
          <w:szCs w:val="22"/>
        </w:rPr>
      </w:pPr>
      <w:r w:rsidRPr="007F2236">
        <w:rPr>
          <w:rFonts w:asciiTheme="minorHAnsi" w:hAnsiTheme="minorHAnsi"/>
          <w:sz w:val="22"/>
          <w:szCs w:val="22"/>
        </w:rPr>
        <w:t>There is no escaping that technology</w:t>
      </w:r>
      <w:r>
        <w:rPr>
          <w:rFonts w:asciiTheme="minorHAnsi" w:hAnsiTheme="minorHAnsi"/>
          <w:sz w:val="22"/>
          <w:szCs w:val="22"/>
        </w:rPr>
        <w:t xml:space="preserve"> </w:t>
      </w:r>
      <w:r w:rsidR="00EB5C63">
        <w:rPr>
          <w:rFonts w:asciiTheme="minorHAnsi" w:hAnsiTheme="minorHAnsi"/>
          <w:sz w:val="22"/>
          <w:szCs w:val="22"/>
        </w:rPr>
        <w:t xml:space="preserve">now </w:t>
      </w:r>
      <w:r w:rsidRPr="007F2236">
        <w:rPr>
          <w:rFonts w:asciiTheme="minorHAnsi" w:hAnsiTheme="minorHAnsi"/>
          <w:sz w:val="22"/>
          <w:szCs w:val="22"/>
        </w:rPr>
        <w:t>dominates our lives, with a large</w:t>
      </w:r>
      <w:r>
        <w:rPr>
          <w:rFonts w:asciiTheme="minorHAnsi" w:hAnsiTheme="minorHAnsi"/>
          <w:sz w:val="22"/>
          <w:szCs w:val="22"/>
        </w:rPr>
        <w:t xml:space="preserve"> </w:t>
      </w:r>
      <w:r w:rsidRPr="007F2236">
        <w:rPr>
          <w:rFonts w:asciiTheme="minorHAnsi" w:hAnsiTheme="minorHAnsi"/>
          <w:sz w:val="22"/>
          <w:szCs w:val="22"/>
        </w:rPr>
        <w:t>part of the world’s economy and</w:t>
      </w:r>
      <w:r>
        <w:rPr>
          <w:rFonts w:asciiTheme="minorHAnsi" w:hAnsiTheme="minorHAnsi"/>
          <w:sz w:val="22"/>
          <w:szCs w:val="22"/>
        </w:rPr>
        <w:t xml:space="preserve"> </w:t>
      </w:r>
      <w:r w:rsidRPr="007F2236">
        <w:rPr>
          <w:rFonts w:asciiTheme="minorHAnsi" w:hAnsiTheme="minorHAnsi"/>
          <w:sz w:val="22"/>
          <w:szCs w:val="22"/>
        </w:rPr>
        <w:t xml:space="preserve">society now relying on </w:t>
      </w:r>
      <w:r w:rsidR="00EB5C63">
        <w:rPr>
          <w:rFonts w:asciiTheme="minorHAnsi" w:hAnsiTheme="minorHAnsi"/>
          <w:sz w:val="22"/>
          <w:szCs w:val="22"/>
        </w:rPr>
        <w:t xml:space="preserve">smart </w:t>
      </w:r>
      <w:r w:rsidRPr="007F2236">
        <w:rPr>
          <w:rFonts w:asciiTheme="minorHAnsi" w:hAnsiTheme="minorHAnsi"/>
          <w:sz w:val="22"/>
          <w:szCs w:val="22"/>
        </w:rPr>
        <w:t>phones, IT</w:t>
      </w:r>
      <w:r>
        <w:rPr>
          <w:rFonts w:asciiTheme="minorHAnsi" w:hAnsiTheme="minorHAnsi"/>
          <w:sz w:val="22"/>
          <w:szCs w:val="22"/>
        </w:rPr>
        <w:t xml:space="preserve"> </w:t>
      </w:r>
      <w:r w:rsidRPr="007F2236">
        <w:rPr>
          <w:rFonts w:asciiTheme="minorHAnsi" w:hAnsiTheme="minorHAnsi"/>
          <w:sz w:val="22"/>
          <w:szCs w:val="22"/>
        </w:rPr>
        <w:t>and the internet. At the heart of</w:t>
      </w:r>
      <w:r>
        <w:rPr>
          <w:rFonts w:asciiTheme="minorHAnsi" w:hAnsiTheme="minorHAnsi"/>
          <w:sz w:val="22"/>
          <w:szCs w:val="22"/>
        </w:rPr>
        <w:t xml:space="preserve"> </w:t>
      </w:r>
      <w:r w:rsidRPr="007F2236">
        <w:rPr>
          <w:rFonts w:asciiTheme="minorHAnsi" w:hAnsiTheme="minorHAnsi"/>
          <w:sz w:val="22"/>
          <w:szCs w:val="22"/>
        </w:rPr>
        <w:t>today’s world is the data that this</w:t>
      </w:r>
      <w:r>
        <w:rPr>
          <w:rFonts w:asciiTheme="minorHAnsi" w:hAnsiTheme="minorHAnsi"/>
          <w:sz w:val="22"/>
          <w:szCs w:val="22"/>
        </w:rPr>
        <w:t xml:space="preserve"> </w:t>
      </w:r>
      <w:r w:rsidRPr="007F2236">
        <w:rPr>
          <w:rFonts w:asciiTheme="minorHAnsi" w:hAnsiTheme="minorHAnsi"/>
          <w:sz w:val="22"/>
          <w:szCs w:val="22"/>
        </w:rPr>
        <w:t>technology generates.</w:t>
      </w:r>
      <w:r>
        <w:rPr>
          <w:rFonts w:asciiTheme="minorHAnsi" w:hAnsiTheme="minorHAnsi"/>
          <w:sz w:val="22"/>
          <w:szCs w:val="22"/>
        </w:rPr>
        <w:t xml:space="preserve"> </w:t>
      </w:r>
      <w:r w:rsidRPr="007F2236">
        <w:rPr>
          <w:rFonts w:asciiTheme="minorHAnsi" w:hAnsiTheme="minorHAnsi"/>
          <w:sz w:val="22"/>
          <w:szCs w:val="22"/>
        </w:rPr>
        <w:t>Yet, in these days of big data, open</w:t>
      </w:r>
      <w:r>
        <w:rPr>
          <w:rFonts w:asciiTheme="minorHAnsi" w:hAnsiTheme="minorHAnsi"/>
          <w:sz w:val="22"/>
          <w:szCs w:val="22"/>
        </w:rPr>
        <w:t xml:space="preserve"> </w:t>
      </w:r>
      <w:r w:rsidRPr="007F2236">
        <w:rPr>
          <w:rFonts w:asciiTheme="minorHAnsi" w:hAnsiTheme="minorHAnsi"/>
          <w:sz w:val="22"/>
          <w:szCs w:val="22"/>
        </w:rPr>
        <w:t xml:space="preserve">data, </w:t>
      </w:r>
      <w:r w:rsidR="005730E1">
        <w:rPr>
          <w:rFonts w:asciiTheme="minorHAnsi" w:hAnsiTheme="minorHAnsi"/>
          <w:sz w:val="22"/>
          <w:szCs w:val="22"/>
        </w:rPr>
        <w:t xml:space="preserve">the </w:t>
      </w:r>
      <w:r w:rsidRPr="007F2236">
        <w:rPr>
          <w:rFonts w:asciiTheme="minorHAnsi" w:hAnsiTheme="minorHAnsi"/>
          <w:sz w:val="22"/>
          <w:szCs w:val="22"/>
        </w:rPr>
        <w:t>Internet of Things, sensors,</w:t>
      </w:r>
      <w:r>
        <w:rPr>
          <w:rFonts w:asciiTheme="minorHAnsi" w:hAnsiTheme="minorHAnsi"/>
          <w:sz w:val="22"/>
          <w:szCs w:val="22"/>
        </w:rPr>
        <w:t xml:space="preserve"> </w:t>
      </w:r>
      <w:r w:rsidRPr="007F2236">
        <w:rPr>
          <w:rFonts w:asciiTheme="minorHAnsi" w:hAnsiTheme="minorHAnsi"/>
          <w:sz w:val="22"/>
          <w:szCs w:val="22"/>
        </w:rPr>
        <w:t>augmented reality and almost</w:t>
      </w:r>
      <w:r>
        <w:rPr>
          <w:rFonts w:asciiTheme="minorHAnsi" w:hAnsiTheme="minorHAnsi"/>
          <w:sz w:val="22"/>
          <w:szCs w:val="22"/>
        </w:rPr>
        <w:t xml:space="preserve">  </w:t>
      </w:r>
      <w:r w:rsidRPr="007F2236">
        <w:rPr>
          <w:rFonts w:asciiTheme="minorHAnsi" w:hAnsiTheme="minorHAnsi"/>
          <w:sz w:val="22"/>
          <w:szCs w:val="22"/>
        </w:rPr>
        <w:t>instantaneous sharing of information</w:t>
      </w:r>
      <w:r>
        <w:rPr>
          <w:rFonts w:asciiTheme="minorHAnsi" w:hAnsiTheme="minorHAnsi"/>
          <w:sz w:val="22"/>
          <w:szCs w:val="22"/>
        </w:rPr>
        <w:t xml:space="preserve"> </w:t>
      </w:r>
      <w:r w:rsidRPr="007F2236">
        <w:rPr>
          <w:rFonts w:asciiTheme="minorHAnsi" w:hAnsiTheme="minorHAnsi"/>
          <w:sz w:val="22"/>
          <w:szCs w:val="22"/>
        </w:rPr>
        <w:t>on social media, there</w:t>
      </w:r>
      <w:r w:rsidR="00C1544C">
        <w:rPr>
          <w:rFonts w:asciiTheme="minorHAnsi" w:hAnsiTheme="minorHAnsi"/>
          <w:sz w:val="22"/>
          <w:szCs w:val="22"/>
        </w:rPr>
        <w:t xml:space="preserve"> i</w:t>
      </w:r>
      <w:r w:rsidRPr="007F2236">
        <w:rPr>
          <w:rFonts w:asciiTheme="minorHAnsi" w:hAnsiTheme="minorHAnsi"/>
          <w:sz w:val="22"/>
          <w:szCs w:val="22"/>
        </w:rPr>
        <w:t>s a mismatch</w:t>
      </w:r>
      <w:r>
        <w:rPr>
          <w:rFonts w:asciiTheme="minorHAnsi" w:hAnsiTheme="minorHAnsi"/>
          <w:sz w:val="22"/>
          <w:szCs w:val="22"/>
        </w:rPr>
        <w:t xml:space="preserve"> </w:t>
      </w:r>
      <w:r w:rsidRPr="007F2236">
        <w:rPr>
          <w:rFonts w:asciiTheme="minorHAnsi" w:hAnsiTheme="minorHAnsi"/>
          <w:sz w:val="22"/>
          <w:szCs w:val="22"/>
        </w:rPr>
        <w:t>between the rate of change of</w:t>
      </w:r>
      <w:r>
        <w:rPr>
          <w:rFonts w:asciiTheme="minorHAnsi" w:hAnsiTheme="minorHAnsi"/>
          <w:sz w:val="22"/>
          <w:szCs w:val="22"/>
        </w:rPr>
        <w:t xml:space="preserve"> </w:t>
      </w:r>
      <w:r w:rsidRPr="007F2236">
        <w:rPr>
          <w:rFonts w:asciiTheme="minorHAnsi" w:hAnsiTheme="minorHAnsi"/>
          <w:sz w:val="22"/>
          <w:szCs w:val="22"/>
        </w:rPr>
        <w:t>technology and the ability for our</w:t>
      </w:r>
      <w:r>
        <w:rPr>
          <w:rFonts w:asciiTheme="minorHAnsi" w:hAnsiTheme="minorHAnsi"/>
          <w:sz w:val="22"/>
          <w:szCs w:val="22"/>
        </w:rPr>
        <w:t xml:space="preserve"> </w:t>
      </w:r>
      <w:r w:rsidRPr="007F2236">
        <w:rPr>
          <w:rFonts w:asciiTheme="minorHAnsi" w:hAnsiTheme="minorHAnsi"/>
          <w:sz w:val="22"/>
          <w:szCs w:val="22"/>
        </w:rPr>
        <w:t>world’s leaders and policy makers</w:t>
      </w:r>
      <w:r>
        <w:rPr>
          <w:rFonts w:asciiTheme="minorHAnsi" w:hAnsiTheme="minorHAnsi"/>
          <w:sz w:val="22"/>
          <w:szCs w:val="22"/>
        </w:rPr>
        <w:t xml:space="preserve"> </w:t>
      </w:r>
      <w:r w:rsidRPr="007F2236">
        <w:rPr>
          <w:rFonts w:asciiTheme="minorHAnsi" w:hAnsiTheme="minorHAnsi"/>
          <w:sz w:val="22"/>
          <w:szCs w:val="22"/>
        </w:rPr>
        <w:t>to keep up and understand the</w:t>
      </w:r>
      <w:r>
        <w:rPr>
          <w:rFonts w:asciiTheme="minorHAnsi" w:hAnsiTheme="minorHAnsi"/>
          <w:sz w:val="22"/>
          <w:szCs w:val="22"/>
        </w:rPr>
        <w:t xml:space="preserve"> </w:t>
      </w:r>
      <w:r w:rsidRPr="007F2236">
        <w:rPr>
          <w:rFonts w:asciiTheme="minorHAnsi" w:hAnsiTheme="minorHAnsi"/>
          <w:sz w:val="22"/>
          <w:szCs w:val="22"/>
        </w:rPr>
        <w:t xml:space="preserve">implications of this change. </w:t>
      </w:r>
    </w:p>
    <w:p w14:paraId="02C18AF5" w14:textId="77777777" w:rsidR="005730E1" w:rsidRDefault="005730E1" w:rsidP="007F2236">
      <w:pPr>
        <w:pStyle w:val="Default"/>
        <w:rPr>
          <w:rFonts w:asciiTheme="minorHAnsi" w:hAnsiTheme="minorHAnsi"/>
          <w:sz w:val="22"/>
          <w:szCs w:val="22"/>
        </w:rPr>
      </w:pPr>
    </w:p>
    <w:p w14:paraId="55FC96AB" w14:textId="77777777" w:rsidR="007F2236" w:rsidRPr="007F2236" w:rsidRDefault="007F2236" w:rsidP="007F2236">
      <w:pPr>
        <w:pStyle w:val="Default"/>
        <w:rPr>
          <w:rFonts w:asciiTheme="minorHAnsi" w:hAnsiTheme="minorHAnsi"/>
          <w:sz w:val="22"/>
          <w:szCs w:val="22"/>
        </w:rPr>
      </w:pPr>
      <w:r w:rsidRPr="007F2236">
        <w:rPr>
          <w:rFonts w:asciiTheme="minorHAnsi" w:hAnsiTheme="minorHAnsi"/>
          <w:sz w:val="22"/>
          <w:szCs w:val="22"/>
        </w:rPr>
        <w:t>The ongoing</w:t>
      </w:r>
      <w:r>
        <w:rPr>
          <w:rFonts w:asciiTheme="minorHAnsi" w:hAnsiTheme="minorHAnsi"/>
          <w:sz w:val="22"/>
          <w:szCs w:val="22"/>
        </w:rPr>
        <w:t xml:space="preserve"> </w:t>
      </w:r>
      <w:r w:rsidRPr="007F2236">
        <w:rPr>
          <w:rFonts w:asciiTheme="minorHAnsi" w:hAnsiTheme="minorHAnsi"/>
          <w:sz w:val="22"/>
          <w:szCs w:val="22"/>
        </w:rPr>
        <w:t>challenge is that the time taken</w:t>
      </w:r>
      <w:r>
        <w:rPr>
          <w:rFonts w:asciiTheme="minorHAnsi" w:hAnsiTheme="minorHAnsi"/>
          <w:sz w:val="22"/>
          <w:szCs w:val="22"/>
        </w:rPr>
        <w:t xml:space="preserve"> </w:t>
      </w:r>
      <w:r w:rsidRPr="007F2236">
        <w:rPr>
          <w:rFonts w:asciiTheme="minorHAnsi" w:hAnsiTheme="minorHAnsi"/>
          <w:sz w:val="22"/>
          <w:szCs w:val="22"/>
        </w:rPr>
        <w:t>to deliver such policy and standards</w:t>
      </w:r>
      <w:r>
        <w:rPr>
          <w:rFonts w:asciiTheme="minorHAnsi" w:hAnsiTheme="minorHAnsi"/>
          <w:sz w:val="22"/>
          <w:szCs w:val="22"/>
        </w:rPr>
        <w:t xml:space="preserve"> </w:t>
      </w:r>
      <w:r w:rsidRPr="007F2236">
        <w:rPr>
          <w:rFonts w:asciiTheme="minorHAnsi" w:hAnsiTheme="minorHAnsi"/>
          <w:sz w:val="22"/>
          <w:szCs w:val="22"/>
        </w:rPr>
        <w:t xml:space="preserve">is extraordinarily long </w:t>
      </w:r>
      <w:r w:rsidR="005730E1">
        <w:rPr>
          <w:rFonts w:asciiTheme="minorHAnsi" w:hAnsiTheme="minorHAnsi"/>
          <w:sz w:val="22"/>
          <w:szCs w:val="22"/>
        </w:rPr>
        <w:t xml:space="preserve">whilst </w:t>
      </w:r>
      <w:r w:rsidRPr="007F2236">
        <w:rPr>
          <w:rFonts w:asciiTheme="minorHAnsi" w:hAnsiTheme="minorHAnsi"/>
          <w:sz w:val="22"/>
          <w:szCs w:val="22"/>
        </w:rPr>
        <w:t>technology</w:t>
      </w:r>
      <w:r w:rsidR="005730E1">
        <w:rPr>
          <w:rFonts w:asciiTheme="minorHAnsi" w:hAnsiTheme="minorHAnsi"/>
          <w:sz w:val="22"/>
          <w:szCs w:val="22"/>
        </w:rPr>
        <w:t xml:space="preserve"> </w:t>
      </w:r>
      <w:r w:rsidRPr="007F2236">
        <w:rPr>
          <w:rFonts w:asciiTheme="minorHAnsi" w:hAnsiTheme="minorHAnsi"/>
          <w:sz w:val="22"/>
          <w:szCs w:val="22"/>
        </w:rPr>
        <w:t xml:space="preserve">is moving </w:t>
      </w:r>
      <w:r w:rsidR="005730E1">
        <w:rPr>
          <w:rFonts w:asciiTheme="minorHAnsi" w:hAnsiTheme="minorHAnsi"/>
          <w:sz w:val="22"/>
          <w:szCs w:val="22"/>
        </w:rPr>
        <w:t>forward much more quickly</w:t>
      </w:r>
      <w:r w:rsidRPr="007F2236">
        <w:rPr>
          <w:rFonts w:asciiTheme="minorHAnsi" w:hAnsiTheme="minorHAnsi"/>
          <w:sz w:val="22"/>
          <w:szCs w:val="22"/>
        </w:rPr>
        <w:t>. In the</w:t>
      </w:r>
      <w:r>
        <w:rPr>
          <w:rFonts w:asciiTheme="minorHAnsi" w:hAnsiTheme="minorHAnsi"/>
          <w:sz w:val="22"/>
          <w:szCs w:val="22"/>
        </w:rPr>
        <w:t xml:space="preserve"> </w:t>
      </w:r>
      <w:r w:rsidRPr="007F2236">
        <w:rPr>
          <w:rFonts w:asciiTheme="minorHAnsi" w:hAnsiTheme="minorHAnsi"/>
          <w:sz w:val="22"/>
          <w:szCs w:val="22"/>
        </w:rPr>
        <w:t>past, these kinds of technological shifts</w:t>
      </w:r>
      <w:r>
        <w:rPr>
          <w:rFonts w:asciiTheme="minorHAnsi" w:hAnsiTheme="minorHAnsi"/>
          <w:sz w:val="22"/>
          <w:szCs w:val="22"/>
        </w:rPr>
        <w:t xml:space="preserve"> </w:t>
      </w:r>
      <w:r w:rsidRPr="007F2236">
        <w:rPr>
          <w:rFonts w:asciiTheme="minorHAnsi" w:hAnsiTheme="minorHAnsi"/>
          <w:sz w:val="22"/>
          <w:szCs w:val="22"/>
        </w:rPr>
        <w:t>have allowed humanity to advance its</w:t>
      </w:r>
      <w:r>
        <w:rPr>
          <w:rFonts w:asciiTheme="minorHAnsi" w:hAnsiTheme="minorHAnsi"/>
          <w:sz w:val="22"/>
          <w:szCs w:val="22"/>
        </w:rPr>
        <w:t xml:space="preserve"> </w:t>
      </w:r>
      <w:r w:rsidRPr="007F2236">
        <w:rPr>
          <w:rFonts w:asciiTheme="minorHAnsi" w:hAnsiTheme="minorHAnsi"/>
          <w:sz w:val="22"/>
          <w:szCs w:val="22"/>
        </w:rPr>
        <w:t>resilience, adaptability and influence.</w:t>
      </w:r>
    </w:p>
    <w:p w14:paraId="562D0AC5" w14:textId="77777777" w:rsidR="005730E1" w:rsidRDefault="005730E1" w:rsidP="00953F76">
      <w:pPr>
        <w:pStyle w:val="Default"/>
        <w:rPr>
          <w:rFonts w:asciiTheme="minorHAnsi" w:hAnsiTheme="minorHAnsi"/>
          <w:sz w:val="22"/>
          <w:szCs w:val="22"/>
        </w:rPr>
      </w:pPr>
    </w:p>
    <w:p w14:paraId="233A25E1" w14:textId="0543CDCA" w:rsidR="005730E1" w:rsidRPr="005730E1" w:rsidRDefault="005730E1" w:rsidP="005730E1">
      <w:pPr>
        <w:pStyle w:val="Default"/>
        <w:rPr>
          <w:rFonts w:asciiTheme="minorHAnsi" w:hAnsiTheme="minorHAnsi"/>
          <w:sz w:val="22"/>
          <w:szCs w:val="22"/>
        </w:rPr>
      </w:pPr>
      <w:r w:rsidRPr="005730E1">
        <w:rPr>
          <w:rFonts w:asciiTheme="minorHAnsi" w:hAnsiTheme="minorHAnsi"/>
          <w:sz w:val="22"/>
          <w:szCs w:val="22"/>
        </w:rPr>
        <w:t>Spatial information has a critical part</w:t>
      </w:r>
      <w:r>
        <w:rPr>
          <w:rFonts w:asciiTheme="minorHAnsi" w:hAnsiTheme="minorHAnsi"/>
          <w:sz w:val="22"/>
          <w:szCs w:val="22"/>
        </w:rPr>
        <w:t xml:space="preserve"> </w:t>
      </w:r>
      <w:r w:rsidRPr="005730E1">
        <w:rPr>
          <w:rFonts w:asciiTheme="minorHAnsi" w:hAnsiTheme="minorHAnsi"/>
          <w:sz w:val="22"/>
          <w:szCs w:val="22"/>
        </w:rPr>
        <w:t>to play here. Providing a sense of</w:t>
      </w:r>
      <w:r>
        <w:rPr>
          <w:rFonts w:asciiTheme="minorHAnsi" w:hAnsiTheme="minorHAnsi"/>
          <w:sz w:val="22"/>
          <w:szCs w:val="22"/>
        </w:rPr>
        <w:t xml:space="preserve"> </w:t>
      </w:r>
      <w:r w:rsidRPr="005730E1">
        <w:rPr>
          <w:rFonts w:asciiTheme="minorHAnsi" w:hAnsiTheme="minorHAnsi"/>
          <w:sz w:val="22"/>
          <w:szCs w:val="22"/>
        </w:rPr>
        <w:t>place is extremely powerful: as</w:t>
      </w:r>
      <w:r>
        <w:rPr>
          <w:rFonts w:asciiTheme="minorHAnsi" w:hAnsiTheme="minorHAnsi"/>
          <w:sz w:val="22"/>
          <w:szCs w:val="22"/>
        </w:rPr>
        <w:t xml:space="preserve"> </w:t>
      </w:r>
      <w:r w:rsidRPr="005730E1">
        <w:rPr>
          <w:rFonts w:asciiTheme="minorHAnsi" w:hAnsiTheme="minorHAnsi"/>
          <w:sz w:val="22"/>
          <w:szCs w:val="22"/>
        </w:rPr>
        <w:t>humans, we gain comfort from</w:t>
      </w:r>
      <w:r>
        <w:rPr>
          <w:rFonts w:asciiTheme="minorHAnsi" w:hAnsiTheme="minorHAnsi"/>
          <w:sz w:val="22"/>
          <w:szCs w:val="22"/>
        </w:rPr>
        <w:t xml:space="preserve"> </w:t>
      </w:r>
      <w:r w:rsidRPr="005730E1">
        <w:rPr>
          <w:rFonts w:asciiTheme="minorHAnsi" w:hAnsiTheme="minorHAnsi"/>
          <w:sz w:val="22"/>
          <w:szCs w:val="22"/>
        </w:rPr>
        <w:t>knowing our place and position</w:t>
      </w:r>
      <w:r>
        <w:rPr>
          <w:rFonts w:asciiTheme="minorHAnsi" w:hAnsiTheme="minorHAnsi"/>
          <w:sz w:val="22"/>
          <w:szCs w:val="22"/>
        </w:rPr>
        <w:t xml:space="preserve"> </w:t>
      </w:r>
      <w:r w:rsidRPr="005730E1">
        <w:rPr>
          <w:rFonts w:asciiTheme="minorHAnsi" w:hAnsiTheme="minorHAnsi"/>
          <w:sz w:val="22"/>
          <w:szCs w:val="22"/>
        </w:rPr>
        <w:t>in the world. This becomes even</w:t>
      </w:r>
      <w:r w:rsidR="00B305EC">
        <w:rPr>
          <w:rFonts w:asciiTheme="minorHAnsi" w:hAnsiTheme="minorHAnsi"/>
          <w:sz w:val="22"/>
          <w:szCs w:val="22"/>
        </w:rPr>
        <w:t xml:space="preserve"> </w:t>
      </w:r>
      <w:r w:rsidRPr="005730E1">
        <w:rPr>
          <w:rFonts w:asciiTheme="minorHAnsi" w:hAnsiTheme="minorHAnsi"/>
          <w:sz w:val="22"/>
          <w:szCs w:val="22"/>
        </w:rPr>
        <w:t>more important as our world</w:t>
      </w:r>
      <w:r>
        <w:rPr>
          <w:rFonts w:asciiTheme="minorHAnsi" w:hAnsiTheme="minorHAnsi"/>
          <w:sz w:val="22"/>
          <w:szCs w:val="22"/>
        </w:rPr>
        <w:t xml:space="preserve"> </w:t>
      </w:r>
      <w:r w:rsidRPr="005730E1">
        <w:rPr>
          <w:rFonts w:asciiTheme="minorHAnsi" w:hAnsiTheme="minorHAnsi"/>
          <w:sz w:val="22"/>
          <w:szCs w:val="22"/>
        </w:rPr>
        <w:t>moves online and becomes more</w:t>
      </w:r>
      <w:r>
        <w:rPr>
          <w:rFonts w:asciiTheme="minorHAnsi" w:hAnsiTheme="minorHAnsi"/>
          <w:sz w:val="22"/>
          <w:szCs w:val="22"/>
        </w:rPr>
        <w:t xml:space="preserve"> </w:t>
      </w:r>
      <w:r w:rsidRPr="005730E1">
        <w:rPr>
          <w:rFonts w:asciiTheme="minorHAnsi" w:hAnsiTheme="minorHAnsi"/>
          <w:sz w:val="22"/>
          <w:szCs w:val="22"/>
        </w:rPr>
        <w:t>intangible. But do we believe we as</w:t>
      </w:r>
    </w:p>
    <w:p w14:paraId="08CBE2BD" w14:textId="77777777" w:rsidR="005730E1" w:rsidRDefault="005730E1" w:rsidP="005730E1">
      <w:pPr>
        <w:pStyle w:val="Default"/>
        <w:rPr>
          <w:rFonts w:asciiTheme="minorHAnsi" w:hAnsiTheme="minorHAnsi"/>
          <w:sz w:val="22"/>
          <w:szCs w:val="22"/>
        </w:rPr>
      </w:pPr>
      <w:r w:rsidRPr="005730E1">
        <w:rPr>
          <w:rFonts w:asciiTheme="minorHAnsi" w:hAnsiTheme="minorHAnsi"/>
          <w:sz w:val="22"/>
          <w:szCs w:val="22"/>
        </w:rPr>
        <w:t>GI specialists can fill this role?</w:t>
      </w:r>
      <w:r>
        <w:rPr>
          <w:rFonts w:asciiTheme="minorHAnsi" w:hAnsiTheme="minorHAnsi"/>
          <w:sz w:val="22"/>
          <w:szCs w:val="22"/>
        </w:rPr>
        <w:t xml:space="preserve"> </w:t>
      </w:r>
    </w:p>
    <w:p w14:paraId="10C61067" w14:textId="77777777" w:rsidR="005730E1" w:rsidRPr="005730E1" w:rsidRDefault="005730E1" w:rsidP="005730E1">
      <w:pPr>
        <w:pStyle w:val="Default"/>
        <w:rPr>
          <w:rFonts w:asciiTheme="minorHAnsi" w:hAnsiTheme="minorHAnsi"/>
          <w:sz w:val="22"/>
          <w:szCs w:val="22"/>
        </w:rPr>
      </w:pPr>
    </w:p>
    <w:p w14:paraId="19700B8C" w14:textId="77777777" w:rsidR="005730E1" w:rsidRDefault="005730E1" w:rsidP="005730E1">
      <w:pPr>
        <w:pStyle w:val="Default"/>
        <w:rPr>
          <w:rFonts w:asciiTheme="minorHAnsi" w:hAnsiTheme="minorHAnsi"/>
          <w:sz w:val="22"/>
          <w:szCs w:val="22"/>
        </w:rPr>
      </w:pPr>
      <w:r>
        <w:rPr>
          <w:rFonts w:asciiTheme="minorHAnsi" w:hAnsiTheme="minorHAnsi"/>
          <w:sz w:val="22"/>
          <w:szCs w:val="22"/>
        </w:rPr>
        <w:t>The</w:t>
      </w:r>
      <w:r w:rsidR="008B0376">
        <w:rPr>
          <w:rFonts w:asciiTheme="minorHAnsi" w:hAnsiTheme="minorHAnsi"/>
          <w:sz w:val="22"/>
          <w:szCs w:val="22"/>
        </w:rPr>
        <w:t>re</w:t>
      </w:r>
      <w:r>
        <w:rPr>
          <w:rFonts w:asciiTheme="minorHAnsi" w:hAnsiTheme="minorHAnsi"/>
          <w:sz w:val="22"/>
          <w:szCs w:val="22"/>
        </w:rPr>
        <w:t xml:space="preserve"> is a widely held belief that</w:t>
      </w:r>
      <w:r w:rsidRPr="005730E1">
        <w:rPr>
          <w:rFonts w:asciiTheme="minorHAnsi" w:hAnsiTheme="minorHAnsi"/>
          <w:sz w:val="22"/>
          <w:szCs w:val="22"/>
        </w:rPr>
        <w:t xml:space="preserve"> </w:t>
      </w:r>
      <w:r>
        <w:rPr>
          <w:rFonts w:asciiTheme="minorHAnsi" w:hAnsiTheme="minorHAnsi"/>
          <w:sz w:val="22"/>
          <w:szCs w:val="22"/>
        </w:rPr>
        <w:t>the geospatial</w:t>
      </w:r>
      <w:r w:rsidRPr="005730E1">
        <w:rPr>
          <w:rFonts w:asciiTheme="minorHAnsi" w:hAnsiTheme="minorHAnsi"/>
          <w:sz w:val="22"/>
          <w:szCs w:val="22"/>
        </w:rPr>
        <w:t xml:space="preserve"> industry</w:t>
      </w:r>
      <w:r>
        <w:rPr>
          <w:rFonts w:asciiTheme="minorHAnsi" w:hAnsiTheme="minorHAnsi"/>
          <w:sz w:val="22"/>
          <w:szCs w:val="22"/>
        </w:rPr>
        <w:t xml:space="preserve">, as we know it, </w:t>
      </w:r>
      <w:r w:rsidRPr="005730E1">
        <w:rPr>
          <w:rFonts w:asciiTheme="minorHAnsi" w:hAnsiTheme="minorHAnsi"/>
          <w:sz w:val="22"/>
          <w:szCs w:val="22"/>
        </w:rPr>
        <w:t>has reached an</w:t>
      </w:r>
      <w:r>
        <w:rPr>
          <w:rFonts w:asciiTheme="minorHAnsi" w:hAnsiTheme="minorHAnsi"/>
          <w:sz w:val="22"/>
          <w:szCs w:val="22"/>
        </w:rPr>
        <w:t xml:space="preserve"> </w:t>
      </w:r>
      <w:r w:rsidRPr="005730E1">
        <w:rPr>
          <w:rFonts w:asciiTheme="minorHAnsi" w:hAnsiTheme="minorHAnsi"/>
          <w:sz w:val="22"/>
          <w:szCs w:val="22"/>
        </w:rPr>
        <w:t>existential moment. Our past belief</w:t>
      </w:r>
      <w:r>
        <w:rPr>
          <w:rFonts w:asciiTheme="minorHAnsi" w:hAnsiTheme="minorHAnsi"/>
          <w:sz w:val="22"/>
          <w:szCs w:val="22"/>
        </w:rPr>
        <w:t xml:space="preserve"> </w:t>
      </w:r>
      <w:r w:rsidRPr="005730E1">
        <w:rPr>
          <w:rFonts w:asciiTheme="minorHAnsi" w:hAnsiTheme="minorHAnsi"/>
          <w:sz w:val="22"/>
          <w:szCs w:val="22"/>
        </w:rPr>
        <w:t xml:space="preserve">in </w:t>
      </w:r>
      <w:r>
        <w:rPr>
          <w:rFonts w:asciiTheme="minorHAnsi" w:hAnsiTheme="minorHAnsi"/>
          <w:sz w:val="22"/>
          <w:szCs w:val="22"/>
        </w:rPr>
        <w:t>the</w:t>
      </w:r>
      <w:r w:rsidRPr="005730E1">
        <w:rPr>
          <w:rFonts w:asciiTheme="minorHAnsi" w:hAnsiTheme="minorHAnsi"/>
          <w:sz w:val="22"/>
          <w:szCs w:val="22"/>
        </w:rPr>
        <w:t xml:space="preserve"> central role and importance</w:t>
      </w:r>
      <w:r>
        <w:rPr>
          <w:rFonts w:asciiTheme="minorHAnsi" w:hAnsiTheme="minorHAnsi"/>
          <w:sz w:val="22"/>
          <w:szCs w:val="22"/>
        </w:rPr>
        <w:t xml:space="preserve"> </w:t>
      </w:r>
      <w:r w:rsidR="008B0376">
        <w:rPr>
          <w:rFonts w:asciiTheme="minorHAnsi" w:hAnsiTheme="minorHAnsi"/>
          <w:sz w:val="22"/>
          <w:szCs w:val="22"/>
        </w:rPr>
        <w:t xml:space="preserve">of geospatial data </w:t>
      </w:r>
      <w:r w:rsidRPr="005730E1">
        <w:rPr>
          <w:rFonts w:asciiTheme="minorHAnsi" w:hAnsiTheme="minorHAnsi"/>
          <w:sz w:val="22"/>
          <w:szCs w:val="22"/>
        </w:rPr>
        <w:t>has been eroded by the realisation</w:t>
      </w:r>
      <w:r>
        <w:rPr>
          <w:rFonts w:asciiTheme="minorHAnsi" w:hAnsiTheme="minorHAnsi"/>
          <w:sz w:val="22"/>
          <w:szCs w:val="22"/>
        </w:rPr>
        <w:t xml:space="preserve"> </w:t>
      </w:r>
      <w:r w:rsidRPr="005730E1">
        <w:rPr>
          <w:rFonts w:asciiTheme="minorHAnsi" w:hAnsiTheme="minorHAnsi"/>
          <w:sz w:val="22"/>
          <w:szCs w:val="22"/>
        </w:rPr>
        <w:t>that geo-technology and its use is</w:t>
      </w:r>
      <w:r>
        <w:rPr>
          <w:rFonts w:asciiTheme="minorHAnsi" w:hAnsiTheme="minorHAnsi"/>
          <w:sz w:val="22"/>
          <w:szCs w:val="22"/>
        </w:rPr>
        <w:t xml:space="preserve"> </w:t>
      </w:r>
      <w:r w:rsidRPr="005730E1">
        <w:rPr>
          <w:rFonts w:asciiTheme="minorHAnsi" w:hAnsiTheme="minorHAnsi"/>
          <w:sz w:val="22"/>
          <w:szCs w:val="22"/>
        </w:rPr>
        <w:t>now so ubiquitous as to be almost</w:t>
      </w:r>
      <w:r>
        <w:rPr>
          <w:rFonts w:asciiTheme="minorHAnsi" w:hAnsiTheme="minorHAnsi"/>
          <w:sz w:val="22"/>
          <w:szCs w:val="22"/>
        </w:rPr>
        <w:t xml:space="preserve"> </w:t>
      </w:r>
      <w:r w:rsidRPr="005730E1">
        <w:rPr>
          <w:rFonts w:asciiTheme="minorHAnsi" w:hAnsiTheme="minorHAnsi"/>
          <w:sz w:val="22"/>
          <w:szCs w:val="22"/>
        </w:rPr>
        <w:t>invisible. Many of the key skillsets</w:t>
      </w:r>
      <w:r>
        <w:rPr>
          <w:rFonts w:asciiTheme="minorHAnsi" w:hAnsiTheme="minorHAnsi"/>
          <w:sz w:val="22"/>
          <w:szCs w:val="22"/>
        </w:rPr>
        <w:t xml:space="preserve"> </w:t>
      </w:r>
      <w:r w:rsidRPr="005730E1">
        <w:rPr>
          <w:rFonts w:asciiTheme="minorHAnsi" w:hAnsiTheme="minorHAnsi"/>
          <w:sz w:val="22"/>
          <w:szCs w:val="22"/>
        </w:rPr>
        <w:t>we had previously taken for granted</w:t>
      </w:r>
      <w:r>
        <w:rPr>
          <w:rFonts w:asciiTheme="minorHAnsi" w:hAnsiTheme="minorHAnsi"/>
          <w:sz w:val="22"/>
          <w:szCs w:val="22"/>
        </w:rPr>
        <w:t xml:space="preserve"> </w:t>
      </w:r>
      <w:r w:rsidRPr="005730E1">
        <w:rPr>
          <w:rFonts w:asciiTheme="minorHAnsi" w:hAnsiTheme="minorHAnsi"/>
          <w:sz w:val="22"/>
          <w:szCs w:val="22"/>
        </w:rPr>
        <w:t>as exclusively ours are now shared</w:t>
      </w:r>
      <w:r>
        <w:rPr>
          <w:rFonts w:asciiTheme="minorHAnsi" w:hAnsiTheme="minorHAnsi"/>
          <w:sz w:val="22"/>
          <w:szCs w:val="22"/>
        </w:rPr>
        <w:t xml:space="preserve"> </w:t>
      </w:r>
      <w:r w:rsidRPr="005730E1">
        <w:rPr>
          <w:rFonts w:asciiTheme="minorHAnsi" w:hAnsiTheme="minorHAnsi"/>
          <w:sz w:val="22"/>
          <w:szCs w:val="22"/>
        </w:rPr>
        <w:t>by other professionals, users and</w:t>
      </w:r>
      <w:r w:rsidR="008B0376">
        <w:rPr>
          <w:rFonts w:asciiTheme="minorHAnsi" w:hAnsiTheme="minorHAnsi"/>
          <w:sz w:val="22"/>
          <w:szCs w:val="22"/>
        </w:rPr>
        <w:t xml:space="preserve"> </w:t>
      </w:r>
      <w:r w:rsidRPr="005730E1">
        <w:rPr>
          <w:rFonts w:asciiTheme="minorHAnsi" w:hAnsiTheme="minorHAnsi"/>
          <w:sz w:val="22"/>
          <w:szCs w:val="22"/>
        </w:rPr>
        <w:t>even hobbyists such as gamers, geo</w:t>
      </w:r>
      <w:r w:rsidR="00EB5C63">
        <w:rPr>
          <w:rFonts w:asciiTheme="minorHAnsi" w:hAnsiTheme="minorHAnsi"/>
          <w:sz w:val="22"/>
          <w:szCs w:val="22"/>
        </w:rPr>
        <w:t>-</w:t>
      </w:r>
      <w:r w:rsidRPr="005730E1">
        <w:rPr>
          <w:rFonts w:asciiTheme="minorHAnsi" w:hAnsiTheme="minorHAnsi"/>
          <w:sz w:val="22"/>
          <w:szCs w:val="22"/>
        </w:rPr>
        <w:t>cache</w:t>
      </w:r>
      <w:r w:rsidR="008B0376">
        <w:rPr>
          <w:rFonts w:asciiTheme="minorHAnsi" w:hAnsiTheme="minorHAnsi"/>
          <w:sz w:val="22"/>
          <w:szCs w:val="22"/>
        </w:rPr>
        <w:t>, tr</w:t>
      </w:r>
      <w:r w:rsidRPr="005730E1">
        <w:rPr>
          <w:rFonts w:asciiTheme="minorHAnsi" w:hAnsiTheme="minorHAnsi"/>
          <w:sz w:val="22"/>
          <w:szCs w:val="22"/>
        </w:rPr>
        <w:t>avellers</w:t>
      </w:r>
      <w:r w:rsidR="008B0376">
        <w:rPr>
          <w:rFonts w:asciiTheme="minorHAnsi" w:hAnsiTheme="minorHAnsi"/>
          <w:sz w:val="22"/>
          <w:szCs w:val="22"/>
        </w:rPr>
        <w:t xml:space="preserve"> and </w:t>
      </w:r>
      <w:r w:rsidRPr="005730E1">
        <w:rPr>
          <w:rFonts w:asciiTheme="minorHAnsi" w:hAnsiTheme="minorHAnsi"/>
          <w:sz w:val="22"/>
          <w:szCs w:val="22"/>
        </w:rPr>
        <w:t>ramblers.</w:t>
      </w:r>
      <w:r w:rsidR="00EB5C63">
        <w:rPr>
          <w:rFonts w:asciiTheme="minorHAnsi" w:hAnsiTheme="minorHAnsi"/>
          <w:sz w:val="22"/>
          <w:szCs w:val="22"/>
        </w:rPr>
        <w:t xml:space="preserve">   </w:t>
      </w:r>
      <w:r w:rsidRPr="005730E1">
        <w:rPr>
          <w:rFonts w:asciiTheme="minorHAnsi" w:hAnsiTheme="minorHAnsi"/>
          <w:sz w:val="22"/>
          <w:szCs w:val="22"/>
        </w:rPr>
        <w:t>What this gives the geospatial industry</w:t>
      </w:r>
      <w:r>
        <w:rPr>
          <w:rFonts w:asciiTheme="minorHAnsi" w:hAnsiTheme="minorHAnsi"/>
          <w:sz w:val="22"/>
          <w:szCs w:val="22"/>
        </w:rPr>
        <w:t xml:space="preserve"> </w:t>
      </w:r>
      <w:r w:rsidRPr="005730E1">
        <w:rPr>
          <w:rFonts w:asciiTheme="minorHAnsi" w:hAnsiTheme="minorHAnsi"/>
          <w:sz w:val="22"/>
          <w:szCs w:val="22"/>
        </w:rPr>
        <w:t xml:space="preserve">is the opportunity to </w:t>
      </w:r>
      <w:r w:rsidR="008B0376">
        <w:rPr>
          <w:rFonts w:asciiTheme="minorHAnsi" w:hAnsiTheme="minorHAnsi"/>
          <w:sz w:val="22"/>
          <w:szCs w:val="22"/>
        </w:rPr>
        <w:t>evolve</w:t>
      </w:r>
      <w:r w:rsidRPr="005730E1">
        <w:rPr>
          <w:rFonts w:asciiTheme="minorHAnsi" w:hAnsiTheme="minorHAnsi"/>
          <w:sz w:val="22"/>
          <w:szCs w:val="22"/>
        </w:rPr>
        <w:t xml:space="preserve"> into a new</w:t>
      </w:r>
      <w:r>
        <w:rPr>
          <w:rFonts w:asciiTheme="minorHAnsi" w:hAnsiTheme="minorHAnsi"/>
          <w:sz w:val="22"/>
          <w:szCs w:val="22"/>
        </w:rPr>
        <w:t xml:space="preserve"> </w:t>
      </w:r>
      <w:r w:rsidRPr="005730E1">
        <w:rPr>
          <w:rFonts w:asciiTheme="minorHAnsi" w:hAnsiTheme="minorHAnsi"/>
          <w:sz w:val="22"/>
          <w:szCs w:val="22"/>
        </w:rPr>
        <w:t xml:space="preserve">role in </w:t>
      </w:r>
      <w:r w:rsidR="00EB5C63">
        <w:rPr>
          <w:rFonts w:asciiTheme="minorHAnsi" w:hAnsiTheme="minorHAnsi"/>
          <w:sz w:val="22"/>
          <w:szCs w:val="22"/>
        </w:rPr>
        <w:t>this</w:t>
      </w:r>
      <w:r w:rsidRPr="005730E1">
        <w:rPr>
          <w:rFonts w:asciiTheme="minorHAnsi" w:hAnsiTheme="minorHAnsi"/>
          <w:sz w:val="22"/>
          <w:szCs w:val="22"/>
        </w:rPr>
        <w:t xml:space="preserve"> information rich world. We</w:t>
      </w:r>
      <w:r>
        <w:rPr>
          <w:rFonts w:asciiTheme="minorHAnsi" w:hAnsiTheme="minorHAnsi"/>
          <w:sz w:val="22"/>
          <w:szCs w:val="22"/>
        </w:rPr>
        <w:t xml:space="preserve"> </w:t>
      </w:r>
      <w:r w:rsidRPr="005730E1">
        <w:rPr>
          <w:rFonts w:asciiTheme="minorHAnsi" w:hAnsiTheme="minorHAnsi"/>
          <w:sz w:val="22"/>
          <w:szCs w:val="22"/>
        </w:rPr>
        <w:t>must take charge of technology and</w:t>
      </w:r>
      <w:r>
        <w:rPr>
          <w:rFonts w:asciiTheme="minorHAnsi" w:hAnsiTheme="minorHAnsi"/>
          <w:sz w:val="22"/>
          <w:szCs w:val="22"/>
        </w:rPr>
        <w:t xml:space="preserve"> </w:t>
      </w:r>
      <w:r w:rsidRPr="005730E1">
        <w:rPr>
          <w:rFonts w:asciiTheme="minorHAnsi" w:hAnsiTheme="minorHAnsi"/>
          <w:sz w:val="22"/>
          <w:szCs w:val="22"/>
        </w:rPr>
        <w:t xml:space="preserve">not be its slave, raising our </w:t>
      </w:r>
      <w:r w:rsidR="008B0376">
        <w:rPr>
          <w:rFonts w:asciiTheme="minorHAnsi" w:hAnsiTheme="minorHAnsi"/>
          <w:sz w:val="22"/>
          <w:szCs w:val="22"/>
        </w:rPr>
        <w:t>profile</w:t>
      </w:r>
      <w:r>
        <w:rPr>
          <w:rFonts w:asciiTheme="minorHAnsi" w:hAnsiTheme="minorHAnsi"/>
          <w:sz w:val="22"/>
          <w:szCs w:val="22"/>
        </w:rPr>
        <w:t xml:space="preserve"> </w:t>
      </w:r>
      <w:r w:rsidRPr="005730E1">
        <w:rPr>
          <w:rFonts w:asciiTheme="minorHAnsi" w:hAnsiTheme="minorHAnsi"/>
          <w:sz w:val="22"/>
          <w:szCs w:val="22"/>
        </w:rPr>
        <w:t>to view the wider geospatial picture.</w:t>
      </w:r>
      <w:r>
        <w:rPr>
          <w:rFonts w:asciiTheme="minorHAnsi" w:hAnsiTheme="minorHAnsi"/>
          <w:sz w:val="22"/>
          <w:szCs w:val="22"/>
        </w:rPr>
        <w:t xml:space="preserve"> </w:t>
      </w:r>
      <w:r w:rsidRPr="005730E1">
        <w:rPr>
          <w:rFonts w:asciiTheme="minorHAnsi" w:hAnsiTheme="minorHAnsi"/>
          <w:sz w:val="22"/>
          <w:szCs w:val="22"/>
        </w:rPr>
        <w:t>There is far more to location</w:t>
      </w:r>
      <w:r>
        <w:rPr>
          <w:rFonts w:asciiTheme="minorHAnsi" w:hAnsiTheme="minorHAnsi"/>
          <w:sz w:val="22"/>
          <w:szCs w:val="22"/>
        </w:rPr>
        <w:t xml:space="preserve"> </w:t>
      </w:r>
      <w:r w:rsidRPr="005730E1">
        <w:rPr>
          <w:rFonts w:asciiTheme="minorHAnsi" w:hAnsiTheme="minorHAnsi"/>
          <w:sz w:val="22"/>
          <w:szCs w:val="22"/>
        </w:rPr>
        <w:t>intelligence than maps</w:t>
      </w:r>
      <w:r>
        <w:rPr>
          <w:rFonts w:asciiTheme="minorHAnsi" w:hAnsiTheme="minorHAnsi"/>
          <w:sz w:val="22"/>
          <w:szCs w:val="22"/>
        </w:rPr>
        <w:t xml:space="preserve"> and charts</w:t>
      </w:r>
      <w:r w:rsidRPr="005730E1">
        <w:rPr>
          <w:rFonts w:asciiTheme="minorHAnsi" w:hAnsiTheme="minorHAnsi"/>
          <w:sz w:val="22"/>
          <w:szCs w:val="22"/>
        </w:rPr>
        <w:t>. It’s all</w:t>
      </w:r>
      <w:r>
        <w:rPr>
          <w:rFonts w:asciiTheme="minorHAnsi" w:hAnsiTheme="minorHAnsi"/>
          <w:sz w:val="22"/>
          <w:szCs w:val="22"/>
        </w:rPr>
        <w:t xml:space="preserve"> </w:t>
      </w:r>
      <w:r w:rsidRPr="005730E1">
        <w:rPr>
          <w:rFonts w:asciiTheme="minorHAnsi" w:hAnsiTheme="minorHAnsi"/>
          <w:sz w:val="22"/>
          <w:szCs w:val="22"/>
        </w:rPr>
        <w:t>about the data, what you do with it</w:t>
      </w:r>
      <w:r>
        <w:rPr>
          <w:rFonts w:asciiTheme="minorHAnsi" w:hAnsiTheme="minorHAnsi"/>
          <w:sz w:val="22"/>
          <w:szCs w:val="22"/>
        </w:rPr>
        <w:t xml:space="preserve"> </w:t>
      </w:r>
      <w:r w:rsidRPr="005730E1">
        <w:rPr>
          <w:rFonts w:asciiTheme="minorHAnsi" w:hAnsiTheme="minorHAnsi"/>
          <w:sz w:val="22"/>
          <w:szCs w:val="22"/>
        </w:rPr>
        <w:t>and what outcomes you can provide</w:t>
      </w:r>
      <w:r>
        <w:rPr>
          <w:rFonts w:asciiTheme="minorHAnsi" w:hAnsiTheme="minorHAnsi"/>
          <w:sz w:val="22"/>
          <w:szCs w:val="22"/>
        </w:rPr>
        <w:t xml:space="preserve"> </w:t>
      </w:r>
      <w:r w:rsidRPr="005730E1">
        <w:rPr>
          <w:rFonts w:asciiTheme="minorHAnsi" w:hAnsiTheme="minorHAnsi"/>
          <w:sz w:val="22"/>
          <w:szCs w:val="22"/>
        </w:rPr>
        <w:t xml:space="preserve">that counts. </w:t>
      </w:r>
    </w:p>
    <w:p w14:paraId="7A77C250" w14:textId="77777777" w:rsidR="005730E1" w:rsidRDefault="005730E1" w:rsidP="005730E1">
      <w:pPr>
        <w:pStyle w:val="Default"/>
        <w:rPr>
          <w:rFonts w:asciiTheme="minorHAnsi" w:hAnsiTheme="minorHAnsi"/>
          <w:sz w:val="22"/>
          <w:szCs w:val="22"/>
        </w:rPr>
      </w:pPr>
    </w:p>
    <w:p w14:paraId="5F6669B4" w14:textId="153A7801" w:rsidR="00953F76" w:rsidRDefault="003E6F1A" w:rsidP="006C659A">
      <w:pPr>
        <w:pStyle w:val="Default"/>
        <w:rPr>
          <w:rFonts w:asciiTheme="minorHAnsi" w:hAnsiTheme="minorHAnsi"/>
          <w:b/>
          <w:sz w:val="22"/>
          <w:szCs w:val="22"/>
        </w:rPr>
      </w:pPr>
      <w:r w:rsidRPr="003E6F1A">
        <w:rPr>
          <w:rFonts w:asciiTheme="minorHAnsi" w:hAnsiTheme="minorHAnsi"/>
          <w:sz w:val="22"/>
          <w:szCs w:val="22"/>
        </w:rPr>
        <w:t>The geospatial industry</w:t>
      </w:r>
      <w:r>
        <w:rPr>
          <w:rFonts w:asciiTheme="minorHAnsi" w:hAnsiTheme="minorHAnsi"/>
          <w:sz w:val="22"/>
          <w:szCs w:val="22"/>
        </w:rPr>
        <w:t xml:space="preserve">, of which </w:t>
      </w:r>
      <w:r w:rsidR="00EB5C63">
        <w:rPr>
          <w:rFonts w:asciiTheme="minorHAnsi" w:hAnsiTheme="minorHAnsi"/>
          <w:sz w:val="22"/>
          <w:szCs w:val="22"/>
        </w:rPr>
        <w:t>HOs are</w:t>
      </w:r>
      <w:r>
        <w:rPr>
          <w:rFonts w:asciiTheme="minorHAnsi" w:hAnsiTheme="minorHAnsi"/>
          <w:sz w:val="22"/>
          <w:szCs w:val="22"/>
        </w:rPr>
        <w:t xml:space="preserve"> part,</w:t>
      </w:r>
      <w:r w:rsidRPr="003E6F1A">
        <w:rPr>
          <w:rFonts w:asciiTheme="minorHAnsi" w:hAnsiTheme="minorHAnsi"/>
          <w:sz w:val="22"/>
          <w:szCs w:val="22"/>
        </w:rPr>
        <w:t xml:space="preserve"> </w:t>
      </w:r>
      <w:r w:rsidR="00EB5C63">
        <w:rPr>
          <w:rFonts w:asciiTheme="minorHAnsi" w:hAnsiTheme="minorHAnsi"/>
          <w:sz w:val="22"/>
          <w:szCs w:val="22"/>
        </w:rPr>
        <w:t xml:space="preserve">now </w:t>
      </w:r>
      <w:r w:rsidRPr="003E6F1A">
        <w:rPr>
          <w:rFonts w:asciiTheme="minorHAnsi" w:hAnsiTheme="minorHAnsi"/>
          <w:sz w:val="22"/>
          <w:szCs w:val="22"/>
        </w:rPr>
        <w:t>has to</w:t>
      </w:r>
      <w:r>
        <w:rPr>
          <w:rFonts w:asciiTheme="minorHAnsi" w:hAnsiTheme="minorHAnsi"/>
          <w:sz w:val="22"/>
          <w:szCs w:val="22"/>
        </w:rPr>
        <w:t xml:space="preserve"> </w:t>
      </w:r>
      <w:r w:rsidRPr="003E6F1A">
        <w:rPr>
          <w:rFonts w:asciiTheme="minorHAnsi" w:hAnsiTheme="minorHAnsi"/>
          <w:sz w:val="22"/>
          <w:szCs w:val="22"/>
        </w:rPr>
        <w:t>understand how to switch from</w:t>
      </w:r>
      <w:r>
        <w:rPr>
          <w:rFonts w:asciiTheme="minorHAnsi" w:hAnsiTheme="minorHAnsi"/>
          <w:sz w:val="22"/>
          <w:szCs w:val="22"/>
        </w:rPr>
        <w:t xml:space="preserve"> </w:t>
      </w:r>
      <w:r w:rsidRPr="003E6F1A">
        <w:rPr>
          <w:rFonts w:asciiTheme="minorHAnsi" w:hAnsiTheme="minorHAnsi"/>
          <w:sz w:val="22"/>
          <w:szCs w:val="22"/>
        </w:rPr>
        <w:t>being a data provider</w:t>
      </w:r>
      <w:r w:rsidR="008B0376">
        <w:rPr>
          <w:rFonts w:asciiTheme="minorHAnsi" w:hAnsiTheme="minorHAnsi"/>
          <w:sz w:val="22"/>
          <w:szCs w:val="22"/>
        </w:rPr>
        <w:t xml:space="preserve"> to</w:t>
      </w:r>
      <w:r w:rsidRPr="003E6F1A">
        <w:rPr>
          <w:rFonts w:asciiTheme="minorHAnsi" w:hAnsiTheme="minorHAnsi"/>
          <w:sz w:val="22"/>
          <w:szCs w:val="22"/>
        </w:rPr>
        <w:t xml:space="preserve"> be</w:t>
      </w:r>
      <w:r w:rsidR="008B0376">
        <w:rPr>
          <w:rFonts w:asciiTheme="minorHAnsi" w:hAnsiTheme="minorHAnsi"/>
          <w:sz w:val="22"/>
          <w:szCs w:val="22"/>
        </w:rPr>
        <w:t>coming</w:t>
      </w:r>
      <w:r w:rsidRPr="003E6F1A">
        <w:rPr>
          <w:rFonts w:asciiTheme="minorHAnsi" w:hAnsiTheme="minorHAnsi"/>
          <w:sz w:val="22"/>
          <w:szCs w:val="22"/>
        </w:rPr>
        <w:t xml:space="preserve"> a</w:t>
      </w:r>
      <w:r>
        <w:rPr>
          <w:rFonts w:asciiTheme="minorHAnsi" w:hAnsiTheme="minorHAnsi"/>
          <w:sz w:val="22"/>
          <w:szCs w:val="22"/>
        </w:rPr>
        <w:t xml:space="preserve"> </w:t>
      </w:r>
      <w:r w:rsidRPr="003E6F1A">
        <w:rPr>
          <w:rFonts w:asciiTheme="minorHAnsi" w:hAnsiTheme="minorHAnsi"/>
          <w:sz w:val="22"/>
          <w:szCs w:val="22"/>
        </w:rPr>
        <w:t>data service</w:t>
      </w:r>
      <w:r w:rsidR="00EB5C63" w:rsidRPr="00EB5C63">
        <w:rPr>
          <w:rFonts w:asciiTheme="minorHAnsi" w:hAnsiTheme="minorHAnsi"/>
          <w:sz w:val="22"/>
          <w:szCs w:val="22"/>
        </w:rPr>
        <w:t xml:space="preserve"> </w:t>
      </w:r>
      <w:r w:rsidR="00EB5C63">
        <w:rPr>
          <w:rFonts w:asciiTheme="minorHAnsi" w:hAnsiTheme="minorHAnsi"/>
          <w:sz w:val="22"/>
          <w:szCs w:val="22"/>
        </w:rPr>
        <w:t>and quickly</w:t>
      </w:r>
      <w:r>
        <w:rPr>
          <w:rFonts w:asciiTheme="minorHAnsi" w:hAnsiTheme="minorHAnsi"/>
          <w:sz w:val="22"/>
          <w:szCs w:val="22"/>
        </w:rPr>
        <w:t>.</w:t>
      </w:r>
      <w:r w:rsidRPr="003E6F1A">
        <w:rPr>
          <w:rFonts w:asciiTheme="minorHAnsi" w:hAnsiTheme="minorHAnsi"/>
          <w:sz w:val="22"/>
          <w:szCs w:val="22"/>
        </w:rPr>
        <w:t xml:space="preserve"> </w:t>
      </w:r>
      <w:r w:rsidRPr="005730E1">
        <w:rPr>
          <w:rFonts w:asciiTheme="minorHAnsi" w:hAnsiTheme="minorHAnsi"/>
          <w:sz w:val="22"/>
          <w:szCs w:val="22"/>
        </w:rPr>
        <w:t xml:space="preserve">Data is no longer </w:t>
      </w:r>
      <w:r w:rsidR="008B0376">
        <w:rPr>
          <w:rFonts w:asciiTheme="minorHAnsi" w:hAnsiTheme="minorHAnsi"/>
          <w:sz w:val="22"/>
          <w:szCs w:val="22"/>
        </w:rPr>
        <w:t xml:space="preserve">considered an </w:t>
      </w:r>
      <w:r w:rsidRPr="005730E1">
        <w:rPr>
          <w:rFonts w:asciiTheme="minorHAnsi" w:hAnsiTheme="minorHAnsi"/>
          <w:sz w:val="22"/>
          <w:szCs w:val="22"/>
        </w:rPr>
        <w:t>asset</w:t>
      </w:r>
      <w:r>
        <w:rPr>
          <w:rFonts w:asciiTheme="minorHAnsi" w:hAnsiTheme="minorHAnsi"/>
          <w:sz w:val="22"/>
          <w:szCs w:val="22"/>
        </w:rPr>
        <w:t xml:space="preserve"> </w:t>
      </w:r>
      <w:r w:rsidRPr="005730E1">
        <w:rPr>
          <w:rFonts w:asciiTheme="minorHAnsi" w:hAnsiTheme="minorHAnsi"/>
          <w:sz w:val="22"/>
          <w:szCs w:val="22"/>
        </w:rPr>
        <w:t xml:space="preserve">but </w:t>
      </w:r>
      <w:r w:rsidR="00CE7E65">
        <w:rPr>
          <w:rFonts w:asciiTheme="minorHAnsi" w:hAnsiTheme="minorHAnsi"/>
          <w:sz w:val="22"/>
          <w:szCs w:val="22"/>
        </w:rPr>
        <w:t xml:space="preserve">is now </w:t>
      </w:r>
      <w:r w:rsidRPr="005730E1">
        <w:rPr>
          <w:rFonts w:asciiTheme="minorHAnsi" w:hAnsiTheme="minorHAnsi"/>
          <w:sz w:val="22"/>
          <w:szCs w:val="22"/>
        </w:rPr>
        <w:t>a ‘modus operandi’.</w:t>
      </w:r>
      <w:r w:rsidR="008B0376">
        <w:rPr>
          <w:rFonts w:asciiTheme="minorHAnsi" w:hAnsiTheme="minorHAnsi"/>
          <w:sz w:val="22"/>
          <w:szCs w:val="22"/>
        </w:rPr>
        <w:t xml:space="preserve"> </w:t>
      </w:r>
      <w:r w:rsidR="00CE7E65">
        <w:rPr>
          <w:rFonts w:asciiTheme="minorHAnsi" w:hAnsiTheme="minorHAnsi"/>
          <w:sz w:val="22"/>
          <w:szCs w:val="22"/>
        </w:rPr>
        <w:t xml:space="preserve"> </w:t>
      </w:r>
    </w:p>
    <w:p w14:paraId="76F1F4EE" w14:textId="77777777" w:rsidR="006146E3" w:rsidRDefault="006146E3">
      <w:pPr>
        <w:rPr>
          <w:rFonts w:cs="Verdana"/>
          <w:b/>
          <w:color w:val="000000"/>
        </w:rPr>
      </w:pPr>
      <w:r>
        <w:rPr>
          <w:b/>
        </w:rPr>
        <w:br w:type="page"/>
      </w:r>
    </w:p>
    <w:p w14:paraId="3B4E46CC" w14:textId="77777777" w:rsidR="002C1010" w:rsidRDefault="002C1010" w:rsidP="006C659A">
      <w:pPr>
        <w:pStyle w:val="Default"/>
        <w:rPr>
          <w:rFonts w:asciiTheme="minorHAnsi" w:hAnsiTheme="minorHAnsi"/>
          <w:b/>
          <w:sz w:val="22"/>
          <w:szCs w:val="22"/>
        </w:rPr>
      </w:pPr>
    </w:p>
    <w:p w14:paraId="44FECF29" w14:textId="77777777" w:rsidR="002C1010" w:rsidRPr="009A0CD5" w:rsidRDefault="002C1010" w:rsidP="002C1010">
      <w:pPr>
        <w:pStyle w:val="Default"/>
        <w:rPr>
          <w:rFonts w:asciiTheme="minorHAnsi" w:hAnsiTheme="minorHAnsi" w:cs="Times New Roman"/>
          <w:b/>
        </w:rPr>
      </w:pPr>
      <w:r w:rsidRPr="00D033BD">
        <w:rPr>
          <w:rFonts w:asciiTheme="minorHAnsi" w:hAnsiTheme="minorHAnsi"/>
          <w:b/>
          <w:sz w:val="28"/>
          <w:szCs w:val="28"/>
        </w:rPr>
        <w:t>A</w:t>
      </w:r>
      <w:r w:rsidR="000E3856" w:rsidRPr="00D033BD">
        <w:rPr>
          <w:rFonts w:asciiTheme="minorHAnsi" w:hAnsiTheme="minorHAnsi"/>
          <w:b/>
          <w:sz w:val="28"/>
          <w:szCs w:val="28"/>
        </w:rPr>
        <w:t>nnex</w:t>
      </w:r>
      <w:r w:rsidRPr="00D033BD">
        <w:rPr>
          <w:rFonts w:asciiTheme="minorHAnsi" w:hAnsiTheme="minorHAnsi"/>
          <w:b/>
          <w:sz w:val="28"/>
          <w:szCs w:val="28"/>
        </w:rPr>
        <w:t xml:space="preserve"> A</w:t>
      </w:r>
      <w:r w:rsidR="00804EB6">
        <w:rPr>
          <w:rFonts w:asciiTheme="minorHAnsi" w:hAnsiTheme="minorHAnsi"/>
          <w:b/>
          <w:sz w:val="28"/>
          <w:szCs w:val="28"/>
        </w:rPr>
        <w:t xml:space="preserve"> </w:t>
      </w:r>
      <w:r w:rsidR="009A0CD5">
        <w:rPr>
          <w:rFonts w:asciiTheme="minorHAnsi" w:hAnsiTheme="minorHAnsi"/>
          <w:b/>
          <w:sz w:val="28"/>
          <w:szCs w:val="28"/>
        </w:rPr>
        <w:t xml:space="preserve">- </w:t>
      </w:r>
      <w:r w:rsidR="00CF2F91">
        <w:rPr>
          <w:rFonts w:asciiTheme="minorHAnsi" w:hAnsiTheme="minorHAnsi"/>
          <w:b/>
          <w:sz w:val="28"/>
          <w:szCs w:val="28"/>
        </w:rPr>
        <w:t xml:space="preserve"> </w:t>
      </w:r>
      <w:r w:rsidRPr="009A0CD5">
        <w:rPr>
          <w:rFonts w:asciiTheme="minorHAnsi" w:hAnsiTheme="minorHAnsi" w:cs="Times New Roman"/>
          <w:b/>
          <w:sz w:val="28"/>
          <w:szCs w:val="28"/>
        </w:rPr>
        <w:t xml:space="preserve">SDI Best Practise </w:t>
      </w:r>
      <w:r w:rsidR="00474238" w:rsidRPr="009A0CD5">
        <w:rPr>
          <w:rFonts w:asciiTheme="minorHAnsi" w:hAnsiTheme="minorHAnsi" w:cs="Times New Roman"/>
          <w:b/>
          <w:sz w:val="28"/>
          <w:szCs w:val="28"/>
        </w:rPr>
        <w:t xml:space="preserve"> </w:t>
      </w:r>
      <w:r w:rsidR="00742E76" w:rsidRPr="009A0CD5">
        <w:rPr>
          <w:rFonts w:asciiTheme="minorHAnsi" w:hAnsiTheme="minorHAnsi" w:cs="Times New Roman"/>
          <w:b/>
        </w:rPr>
        <w:t xml:space="preserve"> </w:t>
      </w:r>
      <w:r w:rsidR="00474238" w:rsidRPr="009A0CD5">
        <w:rPr>
          <w:rFonts w:asciiTheme="minorHAnsi" w:hAnsiTheme="minorHAnsi" w:cs="Times New Roman"/>
          <w:b/>
        </w:rPr>
        <w:t xml:space="preserve"> </w:t>
      </w:r>
      <w:r w:rsidR="000E3856" w:rsidRPr="009A0CD5">
        <w:rPr>
          <w:rFonts w:asciiTheme="minorHAnsi" w:hAnsiTheme="minorHAnsi" w:cs="Times New Roman"/>
          <w:b/>
        </w:rPr>
        <w:t xml:space="preserve"> </w:t>
      </w:r>
    </w:p>
    <w:p w14:paraId="7E5E2392" w14:textId="77777777" w:rsidR="009A0CD5" w:rsidRPr="00742E76" w:rsidRDefault="009A0CD5" w:rsidP="002C1010">
      <w:pPr>
        <w:pStyle w:val="Default"/>
        <w:rPr>
          <w:rFonts w:asciiTheme="minorHAnsi" w:hAnsiTheme="minorHAnsi" w:cs="Times New Roman"/>
          <w:i/>
          <w:sz w:val="22"/>
          <w:szCs w:val="22"/>
        </w:rPr>
      </w:pPr>
    </w:p>
    <w:p w14:paraId="7C878368" w14:textId="77777777" w:rsidR="009A0CD5" w:rsidRPr="009A0CD5" w:rsidRDefault="00E62AE6" w:rsidP="009A0CD5">
      <w:pPr>
        <w:pStyle w:val="Default"/>
        <w:numPr>
          <w:ilvl w:val="0"/>
          <w:numId w:val="31"/>
        </w:numPr>
        <w:ind w:left="426"/>
        <w:rPr>
          <w:rFonts w:asciiTheme="minorHAnsi" w:hAnsiTheme="minorHAnsi"/>
          <w:b/>
          <w:sz w:val="28"/>
          <w:szCs w:val="28"/>
          <w:u w:val="single"/>
        </w:rPr>
      </w:pPr>
      <w:r w:rsidRPr="009A0CD5">
        <w:rPr>
          <w:rFonts w:asciiTheme="minorHAnsi" w:hAnsiTheme="minorHAnsi" w:cs="Times New Roman"/>
          <w:sz w:val="28"/>
          <w:szCs w:val="28"/>
          <w:u w:val="single"/>
        </w:rPr>
        <w:t>Oil Spill response</w:t>
      </w:r>
    </w:p>
    <w:p w14:paraId="75C93838" w14:textId="77777777" w:rsidR="009A0CD5" w:rsidRPr="009A0CD5" w:rsidRDefault="009A0CD5" w:rsidP="009A0CD5">
      <w:pPr>
        <w:pStyle w:val="Default"/>
        <w:ind w:left="66"/>
        <w:rPr>
          <w:rFonts w:asciiTheme="minorHAnsi" w:hAnsiTheme="minorHAnsi"/>
          <w:b/>
          <w:u w:val="single"/>
        </w:rPr>
      </w:pPr>
    </w:p>
    <w:p w14:paraId="437EBDE5" w14:textId="77777777" w:rsidR="004E7782" w:rsidRPr="004E7782" w:rsidRDefault="004E7782" w:rsidP="009A0CD5">
      <w:pPr>
        <w:autoSpaceDE w:val="0"/>
        <w:autoSpaceDN w:val="0"/>
        <w:adjustRightInd w:val="0"/>
        <w:spacing w:after="0" w:line="240" w:lineRule="auto"/>
        <w:contextualSpacing/>
      </w:pPr>
      <w:r w:rsidRPr="004E7782">
        <w:t>Oil spills remain one of the most serious environmental risks for the oil and shipping industries as the environment and livelihoods can be considerably affected in the event of a significant incident. Although large spills from tankers and oil industry operations have become less frequent in the last few decades, accidents still happen and, because of their potential impact, they represent a serious risk that must be effectively managed.</w:t>
      </w:r>
      <w:r w:rsidR="00BF03F4" w:rsidRPr="00BF03F4">
        <w:rPr>
          <w:rFonts w:cs="Verdana"/>
          <w:color w:val="000000"/>
        </w:rPr>
        <w:t xml:space="preserve"> Responding to an oil spill requires access to and understanding of many types of information. Effective, coordinated operations for the response are based on a shared, common picture of the situation. Interoperability provides shared situational awareness of the crisis and the response activities. What is needed is a common picture of reality for different organizations that have different views of the spill so that they all can deal with it collectively.</w:t>
      </w:r>
      <w:r w:rsidR="00BF03F4">
        <w:rPr>
          <w:rFonts w:cs="Verdana"/>
          <w:color w:val="000000"/>
        </w:rPr>
        <w:t xml:space="preserve"> </w:t>
      </w:r>
    </w:p>
    <w:p w14:paraId="7047D647" w14:textId="77777777" w:rsidR="004E7782" w:rsidRDefault="004E7782" w:rsidP="002C1010">
      <w:pPr>
        <w:pStyle w:val="Default"/>
        <w:rPr>
          <w:rFonts w:asciiTheme="minorHAnsi" w:hAnsiTheme="minorHAnsi"/>
          <w:sz w:val="22"/>
          <w:szCs w:val="22"/>
        </w:rPr>
      </w:pPr>
    </w:p>
    <w:p w14:paraId="0EF444B4" w14:textId="77777777" w:rsidR="004E7782" w:rsidRPr="00A92313" w:rsidRDefault="004E7782" w:rsidP="002C1010">
      <w:pPr>
        <w:pStyle w:val="Default"/>
      </w:pPr>
      <w:r>
        <w:rPr>
          <w:noProof/>
          <w:lang w:val="en-US"/>
        </w:rPr>
        <w:drawing>
          <wp:inline distT="0" distB="0" distL="0" distR="0" wp14:anchorId="2634BFB1" wp14:editId="50AABA73">
            <wp:extent cx="1824428" cy="1209675"/>
            <wp:effectExtent l="0" t="0" r="4445" b="0"/>
            <wp:docPr id="7" name="Picture 7" descr="C:\Users\John Pepper\Documents\Oil Sp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Pepper\Documents\Oil Spill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4428" cy="1209675"/>
                    </a:xfrm>
                    <a:prstGeom prst="rect">
                      <a:avLst/>
                    </a:prstGeom>
                    <a:noFill/>
                    <a:ln>
                      <a:noFill/>
                    </a:ln>
                  </pic:spPr>
                </pic:pic>
              </a:graphicData>
            </a:graphic>
          </wp:inline>
        </w:drawing>
      </w:r>
      <w:r>
        <w:rPr>
          <w:noProof/>
          <w:lang w:val="en-US"/>
        </w:rPr>
        <w:drawing>
          <wp:inline distT="0" distB="0" distL="0" distR="0" wp14:anchorId="40BF9CC1" wp14:editId="11ED5CD3">
            <wp:extent cx="1614978" cy="1209675"/>
            <wp:effectExtent l="0" t="0" r="4445" b="0"/>
            <wp:docPr id="3" name="Picture 3" descr="C:\Users\John Pepper\Documents\Oil Sp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Pepper\Documents\Oil Spill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4978" cy="1209675"/>
                    </a:xfrm>
                    <a:prstGeom prst="rect">
                      <a:avLst/>
                    </a:prstGeom>
                    <a:noFill/>
                    <a:ln>
                      <a:noFill/>
                    </a:ln>
                  </pic:spPr>
                </pic:pic>
              </a:graphicData>
            </a:graphic>
          </wp:inline>
        </w:drawing>
      </w:r>
      <w:r>
        <w:rPr>
          <w:noProof/>
          <w:lang w:val="en-US"/>
        </w:rPr>
        <w:drawing>
          <wp:inline distT="0" distB="0" distL="0" distR="0" wp14:anchorId="5A0ED3C8" wp14:editId="05DF844A">
            <wp:extent cx="2158773" cy="1208913"/>
            <wp:effectExtent l="0" t="0" r="0" b="0"/>
            <wp:docPr id="1" name="Picture 1" descr="C:\Users\John Pepper\Documents\Oil Sp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Pepper\Documents\Oil Spill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8773" cy="1208913"/>
                    </a:xfrm>
                    <a:prstGeom prst="rect">
                      <a:avLst/>
                    </a:prstGeom>
                    <a:noFill/>
                    <a:ln>
                      <a:noFill/>
                    </a:ln>
                  </pic:spPr>
                </pic:pic>
              </a:graphicData>
            </a:graphic>
          </wp:inline>
        </w:drawing>
      </w:r>
    </w:p>
    <w:p w14:paraId="4BFC57E0" w14:textId="77777777" w:rsidR="000D2F5D" w:rsidRDefault="000D2F5D" w:rsidP="00780909">
      <w:pPr>
        <w:autoSpaceDE w:val="0"/>
        <w:autoSpaceDN w:val="0"/>
        <w:adjustRightInd w:val="0"/>
        <w:spacing w:after="0" w:line="240" w:lineRule="auto"/>
        <w:contextualSpacing/>
        <w:rPr>
          <w:rFonts w:cs="Verdana"/>
          <w:color w:val="000000"/>
        </w:rPr>
      </w:pPr>
    </w:p>
    <w:p w14:paraId="2AC405D7" w14:textId="77777777" w:rsidR="00BF03F4" w:rsidRDefault="00BF03F4" w:rsidP="00BF03F4">
      <w:pPr>
        <w:autoSpaceDE w:val="0"/>
        <w:autoSpaceDN w:val="0"/>
        <w:adjustRightInd w:val="0"/>
        <w:spacing w:after="0" w:line="240" w:lineRule="auto"/>
        <w:contextualSpacing/>
        <w:rPr>
          <w:rFonts w:cs="Verdana"/>
          <w:color w:val="000000"/>
        </w:rPr>
      </w:pPr>
      <w:r w:rsidRPr="00BF03F4">
        <w:rPr>
          <w:rFonts w:cs="Verdana"/>
          <w:color w:val="000000"/>
        </w:rPr>
        <w:t xml:space="preserve">The Open Geospatial Consortium (OGC®) announced in March 2016 that the International Association of Oil &amp; Gas Producers (IOGP) through the Geomatics Committee and IPIECA (the global oil and gas industry association for environmental and social issues) have issued, in cooperation with OGC and Resource Data, Inc., the OGC IOGP/IPIECA Recommended Practice for a Common Operating Picture for Oil Spill Response. </w:t>
      </w:r>
      <w:r>
        <w:rPr>
          <w:rFonts w:cs="Verdana"/>
          <w:color w:val="000000"/>
        </w:rPr>
        <w:t xml:space="preserve"> </w:t>
      </w:r>
      <w:r w:rsidRPr="00BF03F4">
        <w:rPr>
          <w:rFonts w:cs="Verdana"/>
          <w:color w:val="000000"/>
        </w:rPr>
        <w:t>In the final report  of the IOGP/IPIECA Joint Industry Project</w:t>
      </w:r>
      <w:r>
        <w:rPr>
          <w:rFonts w:cs="Verdana"/>
          <w:color w:val="000000"/>
        </w:rPr>
        <w:t>,</w:t>
      </w:r>
      <w:r w:rsidRPr="00BF03F4">
        <w:rPr>
          <w:rFonts w:cs="Verdana"/>
          <w:color w:val="000000"/>
        </w:rPr>
        <w:t xml:space="preserve">  </w:t>
      </w:r>
      <w:r w:rsidR="002C7EEE">
        <w:rPr>
          <w:rFonts w:cs="Verdana"/>
          <w:color w:val="000000"/>
        </w:rPr>
        <w:t xml:space="preserve">the </w:t>
      </w:r>
      <w:r w:rsidRPr="00BF03F4">
        <w:rPr>
          <w:rFonts w:cs="Verdana"/>
          <w:color w:val="000000"/>
        </w:rPr>
        <w:t xml:space="preserve">recommended practice was provided for GIS/Mapping in support of Oil Spill Response and for the use of GIS technology and geospatial information </w:t>
      </w:r>
      <w:r w:rsidR="002C7EEE">
        <w:rPr>
          <w:rFonts w:cs="Verdana"/>
          <w:color w:val="000000"/>
        </w:rPr>
        <w:t>to form</w:t>
      </w:r>
      <w:r w:rsidRPr="00BF03F4">
        <w:rPr>
          <w:rFonts w:cs="Verdana"/>
          <w:color w:val="000000"/>
        </w:rPr>
        <w:t xml:space="preserve"> a Common Operating Picture (COP) for management of the response</w:t>
      </w:r>
      <w:r w:rsidR="002C7EEE">
        <w:rPr>
          <w:rStyle w:val="FootnoteReference"/>
          <w:rFonts w:cs="Verdana"/>
          <w:color w:val="000000"/>
        </w:rPr>
        <w:footnoteReference w:id="13"/>
      </w:r>
      <w:r w:rsidRPr="00BF03F4">
        <w:rPr>
          <w:rFonts w:cs="Verdana"/>
          <w:color w:val="000000"/>
        </w:rPr>
        <w:t>.</w:t>
      </w:r>
      <w:r>
        <w:rPr>
          <w:rFonts w:cs="Verdana"/>
          <w:color w:val="000000"/>
        </w:rPr>
        <w:t xml:space="preserve"> </w:t>
      </w:r>
    </w:p>
    <w:p w14:paraId="3D20DE4D" w14:textId="77777777" w:rsidR="00BF03F4" w:rsidRDefault="00BF03F4" w:rsidP="00780909">
      <w:pPr>
        <w:autoSpaceDE w:val="0"/>
        <w:autoSpaceDN w:val="0"/>
        <w:adjustRightInd w:val="0"/>
        <w:spacing w:after="0" w:line="240" w:lineRule="auto"/>
        <w:contextualSpacing/>
        <w:rPr>
          <w:rFonts w:cs="Verdana"/>
          <w:color w:val="000000"/>
        </w:rPr>
      </w:pPr>
    </w:p>
    <w:p w14:paraId="30FCF79B" w14:textId="77777777" w:rsidR="00BF03F4" w:rsidRDefault="009A0CD5" w:rsidP="009A0CD5">
      <w:pPr>
        <w:autoSpaceDE w:val="0"/>
        <w:autoSpaceDN w:val="0"/>
        <w:adjustRightInd w:val="0"/>
        <w:spacing w:after="0" w:line="240" w:lineRule="auto"/>
        <w:contextualSpacing/>
        <w:jc w:val="center"/>
        <w:rPr>
          <w:rFonts w:cs="Verdana"/>
          <w:color w:val="000000"/>
        </w:rPr>
      </w:pPr>
      <w:r>
        <w:rPr>
          <w:rFonts w:cs="Verdana"/>
          <w:noProof/>
          <w:color w:val="000000"/>
          <w:lang w:val="en-US"/>
        </w:rPr>
        <w:drawing>
          <wp:inline distT="0" distB="0" distL="0" distR="0" wp14:anchorId="6AE2BC2F" wp14:editId="175A44D9">
            <wp:extent cx="3568700" cy="22483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2110" cy="2256800"/>
                    </a:xfrm>
                    <a:prstGeom prst="rect">
                      <a:avLst/>
                    </a:prstGeom>
                    <a:noFill/>
                  </pic:spPr>
                </pic:pic>
              </a:graphicData>
            </a:graphic>
          </wp:inline>
        </w:drawing>
      </w:r>
    </w:p>
    <w:p w14:paraId="73B3C1A8" w14:textId="77777777" w:rsidR="00BF03F4" w:rsidRPr="009A0CD5" w:rsidRDefault="009A0CD5" w:rsidP="009A0CD5">
      <w:pPr>
        <w:autoSpaceDE w:val="0"/>
        <w:autoSpaceDN w:val="0"/>
        <w:adjustRightInd w:val="0"/>
        <w:spacing w:after="0" w:line="240" w:lineRule="auto"/>
        <w:contextualSpacing/>
        <w:jc w:val="center"/>
        <w:rPr>
          <w:rFonts w:cs="Verdana"/>
          <w:i/>
          <w:color w:val="000000"/>
          <w:sz w:val="18"/>
          <w:szCs w:val="18"/>
        </w:rPr>
      </w:pPr>
      <w:r>
        <w:rPr>
          <w:rFonts w:cs="Verdana"/>
          <w:i/>
          <w:color w:val="000000"/>
          <w:sz w:val="18"/>
          <w:szCs w:val="18"/>
        </w:rPr>
        <w:t xml:space="preserve">Fig </w:t>
      </w:r>
      <w:r w:rsidR="006220DC">
        <w:rPr>
          <w:rFonts w:cs="Verdana"/>
          <w:i/>
          <w:color w:val="000000"/>
          <w:sz w:val="18"/>
          <w:szCs w:val="18"/>
        </w:rPr>
        <w:t>5</w:t>
      </w:r>
      <w:r>
        <w:rPr>
          <w:rFonts w:cs="Verdana"/>
          <w:i/>
          <w:color w:val="000000"/>
          <w:sz w:val="18"/>
          <w:szCs w:val="18"/>
        </w:rPr>
        <w:t xml:space="preserve">: </w:t>
      </w:r>
      <w:r w:rsidRPr="009A0CD5">
        <w:rPr>
          <w:rFonts w:cs="Verdana"/>
          <w:i/>
          <w:color w:val="000000"/>
          <w:sz w:val="18"/>
          <w:szCs w:val="18"/>
        </w:rPr>
        <w:t>Common Operating Picture, highlighting geospatial information</w:t>
      </w:r>
    </w:p>
    <w:p w14:paraId="52194DC1" w14:textId="77777777" w:rsidR="00BF03F4" w:rsidRDefault="00BF03F4" w:rsidP="00780909">
      <w:pPr>
        <w:autoSpaceDE w:val="0"/>
        <w:autoSpaceDN w:val="0"/>
        <w:adjustRightInd w:val="0"/>
        <w:spacing w:after="0" w:line="240" w:lineRule="auto"/>
        <w:contextualSpacing/>
        <w:rPr>
          <w:rFonts w:cs="Verdana"/>
          <w:color w:val="000000"/>
        </w:rPr>
      </w:pPr>
    </w:p>
    <w:p w14:paraId="2FC8CB8B" w14:textId="77777777" w:rsidR="009A0CD5" w:rsidRPr="009A0CD5" w:rsidRDefault="009A0CD5" w:rsidP="009A0CD5">
      <w:pPr>
        <w:rPr>
          <w:rFonts w:cs="Verdana"/>
          <w:color w:val="000000"/>
        </w:rPr>
      </w:pPr>
    </w:p>
    <w:p w14:paraId="45355296" w14:textId="77777777" w:rsidR="009A0CD5" w:rsidRDefault="009A0CD5" w:rsidP="009A0CD5">
      <w:pPr>
        <w:autoSpaceDE w:val="0"/>
        <w:autoSpaceDN w:val="0"/>
        <w:adjustRightInd w:val="0"/>
        <w:spacing w:after="0" w:line="240" w:lineRule="auto"/>
        <w:contextualSpacing/>
        <w:jc w:val="center"/>
        <w:rPr>
          <w:rFonts w:cs="Verdana"/>
          <w:color w:val="000000"/>
          <w:sz w:val="28"/>
          <w:szCs w:val="28"/>
          <w:u w:val="single"/>
        </w:rPr>
      </w:pPr>
      <w:r w:rsidRPr="009A0CD5">
        <w:rPr>
          <w:rFonts w:ascii="Times New Roman" w:eastAsia="Times New Roman" w:hAnsi="Times New Roman" w:cs="Times New Roman"/>
          <w:noProof/>
          <w:sz w:val="20"/>
          <w:szCs w:val="20"/>
          <w:lang w:val="en-US"/>
        </w:rPr>
        <w:drawing>
          <wp:inline distT="0" distB="0" distL="0" distR="0" wp14:anchorId="7D0FF05A" wp14:editId="67849D63">
            <wp:extent cx="4972050" cy="372903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6">
                      <a:extLst>
                        <a:ext uri="{28A0092B-C50C-407E-A947-70E740481C1C}">
                          <a14:useLocalDpi xmlns:a14="http://schemas.microsoft.com/office/drawing/2010/main" val="0"/>
                        </a:ext>
                      </a:extLst>
                    </a:blip>
                    <a:stretch>
                      <a:fillRect/>
                    </a:stretch>
                  </pic:blipFill>
                  <pic:spPr>
                    <a:xfrm>
                      <a:off x="0" y="0"/>
                      <a:ext cx="4972658" cy="3729494"/>
                    </a:xfrm>
                    <a:prstGeom prst="rect">
                      <a:avLst/>
                    </a:prstGeom>
                  </pic:spPr>
                </pic:pic>
              </a:graphicData>
            </a:graphic>
          </wp:inline>
        </w:drawing>
      </w:r>
    </w:p>
    <w:p w14:paraId="29AE1C16" w14:textId="77777777" w:rsidR="009A0CD5" w:rsidRDefault="009A0CD5" w:rsidP="00780909">
      <w:pPr>
        <w:autoSpaceDE w:val="0"/>
        <w:autoSpaceDN w:val="0"/>
        <w:adjustRightInd w:val="0"/>
        <w:spacing w:after="0" w:line="240" w:lineRule="auto"/>
        <w:contextualSpacing/>
        <w:rPr>
          <w:rFonts w:cs="Verdana"/>
          <w:color w:val="000000"/>
          <w:sz w:val="28"/>
          <w:szCs w:val="28"/>
          <w:u w:val="single"/>
        </w:rPr>
      </w:pPr>
    </w:p>
    <w:p w14:paraId="1778386F" w14:textId="77777777" w:rsidR="009A0CD5" w:rsidRPr="006220DC" w:rsidRDefault="009A0CD5" w:rsidP="009A0CD5">
      <w:pPr>
        <w:autoSpaceDE w:val="0"/>
        <w:autoSpaceDN w:val="0"/>
        <w:adjustRightInd w:val="0"/>
        <w:spacing w:after="0" w:line="240" w:lineRule="auto"/>
        <w:contextualSpacing/>
        <w:jc w:val="center"/>
        <w:rPr>
          <w:rFonts w:cs="Verdana"/>
          <w:i/>
          <w:color w:val="000000"/>
          <w:sz w:val="18"/>
          <w:szCs w:val="18"/>
        </w:rPr>
      </w:pPr>
      <w:r w:rsidRPr="006220DC">
        <w:rPr>
          <w:rFonts w:cs="Verdana"/>
          <w:i/>
          <w:color w:val="000000"/>
          <w:sz w:val="18"/>
          <w:szCs w:val="18"/>
        </w:rPr>
        <w:t xml:space="preserve">Figure </w:t>
      </w:r>
      <w:r w:rsidR="006220DC" w:rsidRPr="006220DC">
        <w:rPr>
          <w:rFonts w:cs="Verdana"/>
          <w:i/>
          <w:color w:val="000000"/>
          <w:sz w:val="18"/>
          <w:szCs w:val="18"/>
        </w:rPr>
        <w:t>6</w:t>
      </w:r>
      <w:r w:rsidRPr="006220DC">
        <w:rPr>
          <w:rFonts w:cs="Verdana"/>
          <w:i/>
          <w:color w:val="000000"/>
          <w:sz w:val="18"/>
          <w:szCs w:val="18"/>
        </w:rPr>
        <w:t>:  OSR COP delivery architecture</w:t>
      </w:r>
    </w:p>
    <w:p w14:paraId="7A19B5E4" w14:textId="77777777" w:rsidR="009A0CD5" w:rsidRDefault="009A0CD5" w:rsidP="00780909">
      <w:pPr>
        <w:autoSpaceDE w:val="0"/>
        <w:autoSpaceDN w:val="0"/>
        <w:adjustRightInd w:val="0"/>
        <w:spacing w:after="0" w:line="240" w:lineRule="auto"/>
        <w:contextualSpacing/>
        <w:rPr>
          <w:rFonts w:cs="Verdana"/>
          <w:color w:val="000000"/>
          <w:sz w:val="24"/>
          <w:szCs w:val="24"/>
        </w:rPr>
      </w:pPr>
    </w:p>
    <w:p w14:paraId="4763D52D" w14:textId="77777777" w:rsidR="009A0CD5" w:rsidRDefault="009A0CD5" w:rsidP="00780909">
      <w:pPr>
        <w:autoSpaceDE w:val="0"/>
        <w:autoSpaceDN w:val="0"/>
        <w:adjustRightInd w:val="0"/>
        <w:spacing w:after="0" w:line="240" w:lineRule="auto"/>
        <w:contextualSpacing/>
        <w:rPr>
          <w:rFonts w:cs="Verdana"/>
          <w:color w:val="000000"/>
          <w:sz w:val="24"/>
          <w:szCs w:val="24"/>
        </w:rPr>
      </w:pPr>
    </w:p>
    <w:p w14:paraId="5BF6082C" w14:textId="77777777" w:rsidR="000D2F5D" w:rsidRPr="00767619" w:rsidRDefault="00B3213E" w:rsidP="000D2F5D">
      <w:pPr>
        <w:autoSpaceDE w:val="0"/>
        <w:autoSpaceDN w:val="0"/>
        <w:adjustRightInd w:val="0"/>
        <w:spacing w:after="0" w:line="240" w:lineRule="auto"/>
        <w:ind w:left="426"/>
        <w:rPr>
          <w:rFonts w:cs="Verdana"/>
          <w:i/>
          <w:color w:val="000000"/>
          <w:sz w:val="28"/>
          <w:szCs w:val="28"/>
        </w:rPr>
      </w:pPr>
      <w:r>
        <w:rPr>
          <w:rFonts w:cs="Verdana"/>
          <w:color w:val="000000"/>
          <w:sz w:val="28"/>
          <w:szCs w:val="28"/>
        </w:rPr>
        <w:t>2</w:t>
      </w:r>
      <w:r w:rsidR="000D2F5D">
        <w:rPr>
          <w:rFonts w:cs="Verdana"/>
          <w:color w:val="000000"/>
          <w:sz w:val="28"/>
          <w:szCs w:val="28"/>
        </w:rPr>
        <w:t xml:space="preserve">. </w:t>
      </w:r>
      <w:r w:rsidR="0000254B" w:rsidRPr="000D2F5D">
        <w:rPr>
          <w:rFonts w:cs="Verdana"/>
          <w:color w:val="000000"/>
          <w:sz w:val="28"/>
          <w:szCs w:val="28"/>
        </w:rPr>
        <w:t>Arctic SDI</w:t>
      </w:r>
      <w:r w:rsidR="00767619">
        <w:rPr>
          <w:sz w:val="28"/>
          <w:szCs w:val="28"/>
        </w:rPr>
        <w:t xml:space="preserve"> </w:t>
      </w:r>
    </w:p>
    <w:p w14:paraId="08A45E3F" w14:textId="77777777" w:rsidR="000D2F5D" w:rsidRPr="00767619" w:rsidRDefault="000D2F5D" w:rsidP="000D2F5D">
      <w:pPr>
        <w:autoSpaceDE w:val="0"/>
        <w:autoSpaceDN w:val="0"/>
        <w:adjustRightInd w:val="0"/>
        <w:spacing w:after="0" w:line="240" w:lineRule="auto"/>
        <w:ind w:left="426"/>
        <w:rPr>
          <w:rFonts w:cs="Verdana"/>
          <w:i/>
          <w:color w:val="000000"/>
        </w:rPr>
      </w:pPr>
    </w:p>
    <w:p w14:paraId="24C05DB2" w14:textId="77777777" w:rsidR="009868AC" w:rsidRDefault="009868AC" w:rsidP="009868AC">
      <w:pPr>
        <w:autoSpaceDE w:val="0"/>
        <w:autoSpaceDN w:val="0"/>
        <w:adjustRightInd w:val="0"/>
        <w:spacing w:after="0" w:line="240" w:lineRule="auto"/>
      </w:pPr>
      <w:r>
        <w:rPr>
          <w:noProof/>
          <w:lang w:val="en-US"/>
        </w:rPr>
        <w:drawing>
          <wp:inline distT="0" distB="0" distL="0" distR="0" wp14:anchorId="6596BFFF" wp14:editId="63507C17">
            <wp:extent cx="1794510" cy="1104900"/>
            <wp:effectExtent l="0" t="0" r="0" b="0"/>
            <wp:docPr id="23" name="Picture 23" descr="C:\Users\John Pepper\Documents\Arct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 Pepper\Documents\Arctic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108419"/>
                    </a:xfrm>
                    <a:prstGeom prst="rect">
                      <a:avLst/>
                    </a:prstGeom>
                    <a:noFill/>
                    <a:ln>
                      <a:noFill/>
                    </a:ln>
                  </pic:spPr>
                </pic:pic>
              </a:graphicData>
            </a:graphic>
          </wp:inline>
        </w:drawing>
      </w:r>
      <w:r>
        <w:rPr>
          <w:noProof/>
          <w:lang w:val="en-US"/>
        </w:rPr>
        <w:drawing>
          <wp:inline distT="0" distB="0" distL="0" distR="0" wp14:anchorId="21B5721F" wp14:editId="48E7DB17">
            <wp:extent cx="1800225" cy="1103971"/>
            <wp:effectExtent l="0" t="0" r="0" b="1270"/>
            <wp:docPr id="19" name="Picture 19" descr="C:\Users\John Pepper\Documents\Arct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 Pepper\Documents\Arctic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103971"/>
                    </a:xfrm>
                    <a:prstGeom prst="rect">
                      <a:avLst/>
                    </a:prstGeom>
                    <a:noFill/>
                    <a:ln>
                      <a:noFill/>
                    </a:ln>
                  </pic:spPr>
                </pic:pic>
              </a:graphicData>
            </a:graphic>
          </wp:inline>
        </w:drawing>
      </w:r>
      <w:r>
        <w:rPr>
          <w:noProof/>
          <w:lang w:val="en-US"/>
        </w:rPr>
        <w:drawing>
          <wp:inline distT="0" distB="0" distL="0" distR="0" wp14:anchorId="01CCD44E" wp14:editId="29F96ABC">
            <wp:extent cx="1752600" cy="1092289"/>
            <wp:effectExtent l="0" t="0" r="0" b="0"/>
            <wp:docPr id="22" name="Picture 22" descr="C:\Users\John Pepper\Documents\Arct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Pepper\Documents\Arctic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7551" cy="1095375"/>
                    </a:xfrm>
                    <a:prstGeom prst="rect">
                      <a:avLst/>
                    </a:prstGeom>
                    <a:noFill/>
                    <a:ln>
                      <a:noFill/>
                    </a:ln>
                  </pic:spPr>
                </pic:pic>
              </a:graphicData>
            </a:graphic>
          </wp:inline>
        </w:drawing>
      </w:r>
    </w:p>
    <w:p w14:paraId="02D74218" w14:textId="77777777" w:rsidR="009868AC" w:rsidRDefault="009868AC" w:rsidP="009868AC">
      <w:pPr>
        <w:autoSpaceDE w:val="0"/>
        <w:autoSpaceDN w:val="0"/>
        <w:adjustRightInd w:val="0"/>
        <w:spacing w:after="0" w:line="240" w:lineRule="auto"/>
      </w:pPr>
    </w:p>
    <w:p w14:paraId="41972BBC" w14:textId="7F1A8BFC" w:rsidR="002C7EEE" w:rsidRDefault="002C7EEE" w:rsidP="009868AC">
      <w:pPr>
        <w:autoSpaceDE w:val="0"/>
        <w:autoSpaceDN w:val="0"/>
        <w:adjustRightInd w:val="0"/>
        <w:spacing w:after="0" w:line="240" w:lineRule="auto"/>
      </w:pPr>
      <w:r>
        <w:t xml:space="preserve">Improved access to geospatial data can help us better to predict, understand and react to changes in the Arctic. Responses to the impact of climate change and human activities in the </w:t>
      </w:r>
    </w:p>
    <w:p w14:paraId="3CB4FF43" w14:textId="387949A5" w:rsidR="002C7EEE" w:rsidRDefault="002C7EEE" w:rsidP="009868AC">
      <w:pPr>
        <w:autoSpaceDE w:val="0"/>
        <w:autoSpaceDN w:val="0"/>
        <w:adjustRightInd w:val="0"/>
        <w:spacing w:after="0" w:line="240" w:lineRule="auto"/>
      </w:pPr>
      <w:r>
        <w:t>Arctic requires accessible and reliable data to facilitate monitoring, management, emergency preparedness and decision making.</w:t>
      </w:r>
    </w:p>
    <w:p w14:paraId="06B17F9D" w14:textId="77777777" w:rsidR="002C7EEE" w:rsidRDefault="002C7EEE" w:rsidP="009868AC">
      <w:pPr>
        <w:autoSpaceDE w:val="0"/>
        <w:autoSpaceDN w:val="0"/>
        <w:adjustRightInd w:val="0"/>
        <w:spacing w:after="0" w:line="240" w:lineRule="auto"/>
      </w:pPr>
    </w:p>
    <w:p w14:paraId="62796E71" w14:textId="77777777" w:rsidR="009868AC" w:rsidRDefault="009868AC" w:rsidP="009868AC">
      <w:pPr>
        <w:autoSpaceDE w:val="0"/>
        <w:autoSpaceDN w:val="0"/>
        <w:adjustRightInd w:val="0"/>
        <w:spacing w:after="0" w:line="240" w:lineRule="auto"/>
      </w:pPr>
      <w:r w:rsidRPr="009868AC">
        <w:rPr>
          <w:rFonts w:cs="Verdana"/>
          <w:color w:val="000000"/>
        </w:rPr>
        <w:t>The Arctic SDI governance model is based on cooperation on prioritized activities where, as agreed to in the Arctic SDI Memorandum of Understanding, activities are developed and managed through the voluntary commitment of each agency.</w:t>
      </w:r>
      <w:r w:rsidRPr="009868AC">
        <w:t xml:space="preserve"> </w:t>
      </w:r>
      <w:r>
        <w:t>The Arctic Spatial Data Infrastructure (SDI) provides such an infrastructure and its development is facilitated by the National Mapping Agencies of the eight Arctic countries.</w:t>
      </w:r>
    </w:p>
    <w:p w14:paraId="678EDF08" w14:textId="77777777" w:rsidR="009868AC" w:rsidRPr="00F61672" w:rsidRDefault="009868AC" w:rsidP="009868AC">
      <w:pPr>
        <w:autoSpaceDE w:val="0"/>
        <w:autoSpaceDN w:val="0"/>
        <w:adjustRightInd w:val="0"/>
        <w:spacing w:after="0" w:line="240" w:lineRule="auto"/>
        <w:rPr>
          <w:rFonts w:cs="Verdana"/>
          <w:color w:val="000000"/>
        </w:rPr>
      </w:pPr>
    </w:p>
    <w:p w14:paraId="6DE77D30" w14:textId="61E2A36F" w:rsidR="002C7EEE" w:rsidRDefault="002C7EEE" w:rsidP="009868AC">
      <w:pPr>
        <w:autoSpaceDE w:val="0"/>
        <w:autoSpaceDN w:val="0"/>
        <w:adjustRightInd w:val="0"/>
        <w:spacing w:after="0" w:line="240" w:lineRule="auto"/>
      </w:pPr>
      <w:r>
        <w:lastRenderedPageBreak/>
        <w:t xml:space="preserve">Important data sets are produced and distributed by many stakeholders – public and </w:t>
      </w:r>
      <w:r w:rsidR="00C2078F">
        <w:t>commercial</w:t>
      </w:r>
      <w:r>
        <w:t xml:space="preserve"> sector – and most of it can be geographically referenced. A spatial data infrastructure provides tools for data distributors to ensure that their geospatial data is easier for users to </w:t>
      </w:r>
    </w:p>
    <w:p w14:paraId="64BA8BE1" w14:textId="77777777" w:rsidR="002C7EEE" w:rsidRDefault="002C7EEE" w:rsidP="009868AC">
      <w:pPr>
        <w:autoSpaceDE w:val="0"/>
        <w:autoSpaceDN w:val="0"/>
        <w:adjustRightInd w:val="0"/>
        <w:spacing w:after="0" w:line="240" w:lineRule="auto"/>
      </w:pPr>
      <w:r>
        <w:t>access, validate and combine with other data.</w:t>
      </w:r>
    </w:p>
    <w:p w14:paraId="639510E0" w14:textId="77777777" w:rsidR="002C7EEE" w:rsidRDefault="002C7EEE" w:rsidP="009868AC">
      <w:pPr>
        <w:autoSpaceDE w:val="0"/>
        <w:autoSpaceDN w:val="0"/>
        <w:adjustRightInd w:val="0"/>
        <w:spacing w:after="0" w:line="240" w:lineRule="auto"/>
      </w:pPr>
    </w:p>
    <w:p w14:paraId="68B54EEB" w14:textId="77777777" w:rsidR="002C7EEE" w:rsidRDefault="009868AC" w:rsidP="009868AC">
      <w:pPr>
        <w:autoSpaceDE w:val="0"/>
        <w:autoSpaceDN w:val="0"/>
        <w:adjustRightInd w:val="0"/>
        <w:spacing w:after="0" w:line="240" w:lineRule="auto"/>
      </w:pPr>
      <w:r>
        <w:t xml:space="preserve">The role of the </w:t>
      </w:r>
      <w:r w:rsidR="00C2078F">
        <w:t>eight</w:t>
      </w:r>
      <w:r>
        <w:t xml:space="preserve"> National Mapping Agencies of the Arctic countries is to provide stakeholders access to a coherent and authoritative Arctic reference map through the publication of selected data from their respective holdings as well as to lead and guide the development of an Arctic SDI to in order to develop  best practice.</w:t>
      </w:r>
      <w:r w:rsidRPr="009868AC">
        <w:t xml:space="preserve"> </w:t>
      </w:r>
      <w:r>
        <w:rPr>
          <w:rStyle w:val="FootnoteReference"/>
        </w:rPr>
        <w:footnoteReference w:id="14"/>
      </w:r>
      <w:r w:rsidRPr="009868AC">
        <w:t xml:space="preserve">  </w:t>
      </w:r>
    </w:p>
    <w:p w14:paraId="0EA17CA5" w14:textId="77777777" w:rsidR="00F61672" w:rsidRPr="00F61672" w:rsidRDefault="00F61672" w:rsidP="00F61672">
      <w:pPr>
        <w:autoSpaceDE w:val="0"/>
        <w:autoSpaceDN w:val="0"/>
        <w:adjustRightInd w:val="0"/>
        <w:spacing w:after="0" w:line="240" w:lineRule="auto"/>
        <w:ind w:left="66"/>
        <w:rPr>
          <w:rFonts w:cs="Verdana"/>
          <w:color w:val="000000"/>
        </w:rPr>
      </w:pPr>
    </w:p>
    <w:p w14:paraId="64376F4D" w14:textId="77777777" w:rsidR="00F61672" w:rsidRPr="00F61672" w:rsidRDefault="00BA5C06" w:rsidP="009868AC">
      <w:pPr>
        <w:autoSpaceDE w:val="0"/>
        <w:autoSpaceDN w:val="0"/>
        <w:adjustRightInd w:val="0"/>
        <w:spacing w:after="0" w:line="240" w:lineRule="auto"/>
        <w:ind w:left="66"/>
        <w:jc w:val="center"/>
        <w:rPr>
          <w:rFonts w:cs="Verdana"/>
          <w:color w:val="000000"/>
        </w:rPr>
      </w:pPr>
      <w:r>
        <w:rPr>
          <w:rFonts w:cs="Verdana"/>
          <w:noProof/>
          <w:color w:val="000000"/>
          <w:lang w:val="en-US"/>
        </w:rPr>
        <w:drawing>
          <wp:inline distT="0" distB="0" distL="0" distR="0" wp14:anchorId="60808331" wp14:editId="3D35D7ED">
            <wp:extent cx="2647950" cy="246923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9244" cy="2470439"/>
                    </a:xfrm>
                    <a:prstGeom prst="rect">
                      <a:avLst/>
                    </a:prstGeom>
                    <a:noFill/>
                  </pic:spPr>
                </pic:pic>
              </a:graphicData>
            </a:graphic>
          </wp:inline>
        </w:drawing>
      </w:r>
    </w:p>
    <w:p w14:paraId="3DB5C101" w14:textId="77777777" w:rsidR="00B3213E" w:rsidRPr="0022786C" w:rsidRDefault="0022786C" w:rsidP="0022786C">
      <w:pPr>
        <w:jc w:val="center"/>
        <w:rPr>
          <w:rFonts w:cs="Verdana"/>
          <w:i/>
          <w:color w:val="000000"/>
          <w:sz w:val="18"/>
          <w:szCs w:val="18"/>
        </w:rPr>
      </w:pPr>
      <w:r w:rsidRPr="0022786C">
        <w:rPr>
          <w:rFonts w:cs="Verdana"/>
          <w:i/>
          <w:color w:val="000000"/>
          <w:sz w:val="18"/>
          <w:szCs w:val="18"/>
        </w:rPr>
        <w:t xml:space="preserve">Fig </w:t>
      </w:r>
      <w:r w:rsidR="006220DC">
        <w:rPr>
          <w:rFonts w:cs="Verdana"/>
          <w:i/>
          <w:color w:val="000000"/>
          <w:sz w:val="18"/>
          <w:szCs w:val="18"/>
        </w:rPr>
        <w:t>7:</w:t>
      </w:r>
      <w:r w:rsidRPr="0022786C">
        <w:rPr>
          <w:rFonts w:cs="Verdana"/>
          <w:i/>
          <w:color w:val="000000"/>
          <w:sz w:val="18"/>
          <w:szCs w:val="18"/>
        </w:rPr>
        <w:t xml:space="preserve"> Schematic showing the activities supported by </w:t>
      </w:r>
      <w:r>
        <w:rPr>
          <w:rFonts w:cs="Verdana"/>
          <w:i/>
          <w:color w:val="000000"/>
          <w:sz w:val="18"/>
          <w:szCs w:val="18"/>
        </w:rPr>
        <w:t xml:space="preserve">Arctic </w:t>
      </w:r>
      <w:r w:rsidRPr="0022786C">
        <w:rPr>
          <w:rFonts w:cs="Verdana"/>
          <w:i/>
          <w:color w:val="000000"/>
          <w:sz w:val="18"/>
          <w:szCs w:val="18"/>
        </w:rPr>
        <w:t>SDI</w:t>
      </w:r>
    </w:p>
    <w:p w14:paraId="00BA09A6" w14:textId="77777777" w:rsidR="0022786C" w:rsidRDefault="000D2F5D" w:rsidP="0022786C">
      <w:pPr>
        <w:kinsoku w:val="0"/>
        <w:overflowPunct w:val="0"/>
        <w:spacing w:after="0" w:line="240" w:lineRule="auto"/>
        <w:ind w:left="426"/>
        <w:textAlignment w:val="baseline"/>
        <w:rPr>
          <w:rFonts w:eastAsia="Times New Roman" w:cs="Times New Roman"/>
          <w:sz w:val="28"/>
          <w:szCs w:val="28"/>
          <w:lang w:val="da-DK" w:eastAsia="da-DK"/>
        </w:rPr>
      </w:pPr>
      <w:r>
        <w:rPr>
          <w:rFonts w:eastAsia="Times New Roman" w:cs="Times New Roman"/>
          <w:sz w:val="28"/>
          <w:szCs w:val="28"/>
          <w:lang w:val="da-DK" w:eastAsia="da-DK"/>
        </w:rPr>
        <w:t xml:space="preserve">3.  </w:t>
      </w:r>
      <w:r w:rsidRPr="000D2F5D">
        <w:rPr>
          <w:rFonts w:eastAsia="Times New Roman" w:cs="Times New Roman"/>
          <w:sz w:val="28"/>
          <w:szCs w:val="28"/>
          <w:lang w:val="da-DK" w:eastAsia="da-DK"/>
        </w:rPr>
        <w:t>N</w:t>
      </w:r>
      <w:r>
        <w:rPr>
          <w:rFonts w:eastAsia="Times New Roman" w:cs="Times New Roman"/>
          <w:sz w:val="28"/>
          <w:szCs w:val="28"/>
          <w:lang w:val="da-DK" w:eastAsia="da-DK"/>
        </w:rPr>
        <w:t xml:space="preserve">ew Zealand Geospatial Strategy </w:t>
      </w:r>
      <w:r w:rsidR="0022786C">
        <w:rPr>
          <w:rFonts w:eastAsia="Times New Roman" w:cs="Times New Roman"/>
          <w:sz w:val="28"/>
          <w:szCs w:val="28"/>
          <w:lang w:val="da-DK" w:eastAsia="da-DK"/>
        </w:rPr>
        <w:t>and national</w:t>
      </w:r>
      <w:r w:rsidR="0022786C" w:rsidRPr="0022786C">
        <w:t xml:space="preserve"> </w:t>
      </w:r>
      <w:r w:rsidR="0022786C" w:rsidRPr="0022786C">
        <w:rPr>
          <w:rFonts w:eastAsia="Times New Roman" w:cs="Times New Roman"/>
          <w:sz w:val="28"/>
          <w:szCs w:val="28"/>
          <w:lang w:val="da-DK" w:eastAsia="da-DK"/>
        </w:rPr>
        <w:t>spatial data infrastructure</w:t>
      </w:r>
      <w:r w:rsidR="0022786C">
        <w:rPr>
          <w:rFonts w:eastAsia="Times New Roman" w:cs="Times New Roman"/>
          <w:sz w:val="28"/>
          <w:szCs w:val="28"/>
          <w:lang w:val="da-DK" w:eastAsia="da-DK"/>
        </w:rPr>
        <w:t xml:space="preserve"> </w:t>
      </w:r>
    </w:p>
    <w:p w14:paraId="7C10E750" w14:textId="77777777" w:rsidR="005730E1" w:rsidRPr="00767619" w:rsidRDefault="00767619" w:rsidP="000D2F5D">
      <w:pPr>
        <w:kinsoku w:val="0"/>
        <w:overflowPunct w:val="0"/>
        <w:spacing w:after="0" w:line="240" w:lineRule="auto"/>
        <w:ind w:left="426"/>
        <w:jc w:val="both"/>
        <w:textAlignment w:val="baseline"/>
        <w:rPr>
          <w:rFonts w:ascii="Calibri" w:eastAsia="Geneva" w:hAnsi="Calibri" w:cs="Times New Roman"/>
          <w:b/>
          <w:bCs/>
          <w:i/>
          <w:kern w:val="24"/>
          <w:sz w:val="28"/>
          <w:szCs w:val="28"/>
          <w:lang w:val="en-US" w:eastAsia="da-DK"/>
        </w:rPr>
      </w:pPr>
      <w:r>
        <w:rPr>
          <w:rFonts w:eastAsia="Times New Roman" w:cs="Times New Roman"/>
          <w:sz w:val="28"/>
          <w:szCs w:val="28"/>
          <w:lang w:val="da-DK" w:eastAsia="da-DK"/>
        </w:rPr>
        <w:t xml:space="preserve"> </w:t>
      </w:r>
    </w:p>
    <w:p w14:paraId="2F86E93E" w14:textId="77777777" w:rsidR="00F61672" w:rsidRDefault="0022786C" w:rsidP="0022786C">
      <w:pPr>
        <w:kinsoku w:val="0"/>
        <w:overflowPunct w:val="0"/>
        <w:spacing w:after="0" w:line="240" w:lineRule="auto"/>
        <w:jc w:val="both"/>
        <w:textAlignment w:val="baseline"/>
        <w:rPr>
          <w:rFonts w:eastAsia="Geneva" w:cs="Times New Roman"/>
          <w:bCs/>
          <w:kern w:val="24"/>
          <w:lang w:val="en-US" w:eastAsia="da-DK"/>
        </w:rPr>
      </w:pPr>
      <w:r w:rsidRPr="0022786C">
        <w:rPr>
          <w:rFonts w:eastAsia="Geneva" w:cs="Times New Roman"/>
          <w:bCs/>
          <w:kern w:val="24"/>
          <w:lang w:val="en-US" w:eastAsia="da-DK"/>
        </w:rPr>
        <w:t xml:space="preserve">The New Zealand Geospatial Strategy and the national spatial data infrastructure (SDI) </w:t>
      </w:r>
      <w:r>
        <w:rPr>
          <w:rFonts w:eastAsia="Geneva" w:cs="Times New Roman"/>
          <w:bCs/>
          <w:kern w:val="24"/>
          <w:lang w:val="en-US" w:eastAsia="da-DK"/>
        </w:rPr>
        <w:t>managed by t</w:t>
      </w:r>
      <w:r w:rsidRPr="0022786C">
        <w:rPr>
          <w:rFonts w:eastAsia="Geneva" w:cs="Times New Roman"/>
          <w:bCs/>
          <w:kern w:val="24"/>
          <w:lang w:val="en-US" w:eastAsia="da-DK"/>
        </w:rPr>
        <w:t>he New Zealand Geospatial Office (NZGO)</w:t>
      </w:r>
      <w:r>
        <w:rPr>
          <w:rFonts w:eastAsia="Geneva" w:cs="Times New Roman"/>
          <w:bCs/>
          <w:kern w:val="24"/>
          <w:lang w:val="en-US" w:eastAsia="da-DK"/>
        </w:rPr>
        <w:t xml:space="preserve">, </w:t>
      </w:r>
      <w:r w:rsidRPr="0022786C">
        <w:rPr>
          <w:rFonts w:eastAsia="Geneva" w:cs="Times New Roman"/>
          <w:bCs/>
          <w:kern w:val="24"/>
          <w:lang w:val="en-US" w:eastAsia="da-DK"/>
        </w:rPr>
        <w:t xml:space="preserve"> help</w:t>
      </w:r>
      <w:r>
        <w:rPr>
          <w:rFonts w:eastAsia="Geneva" w:cs="Times New Roman"/>
          <w:bCs/>
          <w:kern w:val="24"/>
          <w:lang w:val="en-US" w:eastAsia="da-DK"/>
        </w:rPr>
        <w:t>s</w:t>
      </w:r>
      <w:r w:rsidRPr="0022786C">
        <w:rPr>
          <w:rFonts w:eastAsia="Geneva" w:cs="Times New Roman"/>
          <w:bCs/>
          <w:kern w:val="24"/>
          <w:lang w:val="en-US" w:eastAsia="da-DK"/>
        </w:rPr>
        <w:t xml:space="preserve"> </w:t>
      </w:r>
      <w:r>
        <w:rPr>
          <w:rFonts w:eastAsia="Geneva" w:cs="Times New Roman"/>
          <w:bCs/>
          <w:kern w:val="24"/>
          <w:lang w:val="en-US" w:eastAsia="da-DK"/>
        </w:rPr>
        <w:t xml:space="preserve">to </w:t>
      </w:r>
      <w:r w:rsidRPr="0022786C">
        <w:rPr>
          <w:rFonts w:eastAsia="Geneva" w:cs="Times New Roman"/>
          <w:bCs/>
          <w:kern w:val="24"/>
          <w:lang w:val="en-US" w:eastAsia="da-DK"/>
        </w:rPr>
        <w:t>ensure New Zealand’s geospatial data is easy to find, share, and use.</w:t>
      </w:r>
      <w:r>
        <w:rPr>
          <w:rFonts w:eastAsia="Geneva" w:cs="Times New Roman"/>
          <w:bCs/>
          <w:kern w:val="24"/>
          <w:lang w:val="en-US" w:eastAsia="da-DK"/>
        </w:rPr>
        <w:t xml:space="preserve"> </w:t>
      </w:r>
      <w:r w:rsidRPr="0022786C">
        <w:rPr>
          <w:rFonts w:eastAsia="Geneva" w:cs="Times New Roman"/>
          <w:bCs/>
          <w:kern w:val="24"/>
          <w:lang w:val="en-US" w:eastAsia="da-DK"/>
        </w:rPr>
        <w:t>The Geospatial Executives Group (GEG) sets or amends the strategic direction of the cross-government Geospatial Strategy, monitors its progress, and identifies options for advancing the Strategy</w:t>
      </w:r>
      <w:r>
        <w:rPr>
          <w:rFonts w:eastAsia="Geneva" w:cs="Times New Roman"/>
          <w:bCs/>
          <w:kern w:val="24"/>
          <w:lang w:val="en-US" w:eastAsia="da-DK"/>
        </w:rPr>
        <w:t xml:space="preserve"> whilst the</w:t>
      </w:r>
      <w:r w:rsidRPr="0022786C">
        <w:rPr>
          <w:rFonts w:eastAsia="Geneva" w:cs="Times New Roman"/>
          <w:bCs/>
          <w:kern w:val="24"/>
          <w:lang w:val="en-US" w:eastAsia="da-DK"/>
        </w:rPr>
        <w:t xml:space="preserve"> Geospatial Senior Officials Group (GSOG) actively drives the adoption of the Geospatial Strategy work programme and oversees progress</w:t>
      </w:r>
      <w:r>
        <w:rPr>
          <w:rFonts w:eastAsia="Geneva" w:cs="Times New Roman"/>
          <w:bCs/>
          <w:kern w:val="24"/>
          <w:lang w:val="en-US" w:eastAsia="da-DK"/>
        </w:rPr>
        <w:t xml:space="preserve"> against target. This is a true collaborative effort</w:t>
      </w:r>
      <w:r w:rsidR="00EE4346">
        <w:rPr>
          <w:rStyle w:val="FootnoteReference"/>
          <w:rFonts w:eastAsia="Geneva" w:cs="Times New Roman"/>
          <w:bCs/>
          <w:kern w:val="24"/>
          <w:lang w:val="en-US" w:eastAsia="da-DK"/>
        </w:rPr>
        <w:footnoteReference w:id="15"/>
      </w:r>
      <w:r>
        <w:rPr>
          <w:rFonts w:eastAsia="Geneva" w:cs="Times New Roman"/>
          <w:bCs/>
          <w:kern w:val="24"/>
          <w:lang w:val="en-US" w:eastAsia="da-DK"/>
        </w:rPr>
        <w:t>.</w:t>
      </w:r>
    </w:p>
    <w:p w14:paraId="65AEB43B" w14:textId="77777777" w:rsidR="0022786C" w:rsidRDefault="0022786C" w:rsidP="0022786C">
      <w:pPr>
        <w:kinsoku w:val="0"/>
        <w:overflowPunct w:val="0"/>
        <w:spacing w:after="0" w:line="240" w:lineRule="auto"/>
        <w:jc w:val="both"/>
        <w:textAlignment w:val="baseline"/>
        <w:rPr>
          <w:rFonts w:eastAsia="Geneva" w:cs="Times New Roman"/>
          <w:bCs/>
          <w:kern w:val="24"/>
          <w:lang w:val="en-US" w:eastAsia="da-DK"/>
        </w:rPr>
      </w:pPr>
    </w:p>
    <w:p w14:paraId="7A452AEC" w14:textId="77777777" w:rsidR="0022786C" w:rsidRDefault="0022786C" w:rsidP="0022786C">
      <w:pPr>
        <w:kinsoku w:val="0"/>
        <w:overflowPunct w:val="0"/>
        <w:spacing w:after="0" w:line="240" w:lineRule="auto"/>
        <w:jc w:val="both"/>
        <w:textAlignment w:val="baseline"/>
        <w:rPr>
          <w:rFonts w:eastAsia="Geneva" w:cs="Times New Roman"/>
          <w:bCs/>
          <w:kern w:val="24"/>
          <w:lang w:val="en-US" w:eastAsia="da-DK"/>
        </w:rPr>
      </w:pPr>
      <w:r>
        <w:rPr>
          <w:rFonts w:eastAsia="Geneva" w:cs="Times New Roman"/>
          <w:bCs/>
          <w:kern w:val="24"/>
          <w:lang w:val="en-US" w:eastAsia="da-DK"/>
        </w:rPr>
        <w:t xml:space="preserve">The aims of </w:t>
      </w:r>
      <w:r w:rsidR="006220DC">
        <w:rPr>
          <w:rFonts w:eastAsia="Geneva" w:cs="Times New Roman"/>
          <w:bCs/>
          <w:kern w:val="24"/>
          <w:lang w:val="en-US" w:eastAsia="da-DK"/>
        </w:rPr>
        <w:t>the SDI</w:t>
      </w:r>
      <w:r w:rsidR="004B750B">
        <w:rPr>
          <w:rFonts w:eastAsia="Geneva" w:cs="Times New Roman"/>
          <w:bCs/>
          <w:kern w:val="24"/>
          <w:lang w:val="en-US" w:eastAsia="da-DK"/>
        </w:rPr>
        <w:t xml:space="preserve"> are</w:t>
      </w:r>
      <w:r>
        <w:rPr>
          <w:rFonts w:eastAsia="Geneva" w:cs="Times New Roman"/>
          <w:bCs/>
          <w:kern w:val="24"/>
          <w:lang w:val="en-US" w:eastAsia="da-DK"/>
        </w:rPr>
        <w:t xml:space="preserve"> to</w:t>
      </w:r>
      <w:r w:rsidR="006220DC">
        <w:rPr>
          <w:rFonts w:eastAsia="Geneva" w:cs="Times New Roman"/>
          <w:bCs/>
          <w:kern w:val="24"/>
          <w:lang w:val="en-US" w:eastAsia="da-DK"/>
        </w:rPr>
        <w:t>:</w:t>
      </w:r>
    </w:p>
    <w:p w14:paraId="4A8CAABA" w14:textId="77777777" w:rsidR="0022786C" w:rsidRPr="0022786C" w:rsidRDefault="0022786C" w:rsidP="0022786C">
      <w:pPr>
        <w:pStyle w:val="ListParagraph"/>
        <w:numPr>
          <w:ilvl w:val="0"/>
          <w:numId w:val="53"/>
        </w:numPr>
        <w:kinsoku w:val="0"/>
        <w:overflowPunct w:val="0"/>
        <w:spacing w:after="0" w:line="240" w:lineRule="auto"/>
        <w:jc w:val="both"/>
        <w:textAlignment w:val="baseline"/>
        <w:rPr>
          <w:rFonts w:eastAsia="Geneva" w:cs="Times New Roman"/>
          <w:bCs/>
          <w:kern w:val="24"/>
          <w:lang w:val="en-US" w:eastAsia="da-DK"/>
        </w:rPr>
      </w:pPr>
      <w:r w:rsidRPr="0022786C">
        <w:rPr>
          <w:rFonts w:eastAsia="Geneva" w:cs="Times New Roman"/>
          <w:bCs/>
          <w:kern w:val="24"/>
          <w:lang w:val="en-US" w:eastAsia="da-DK"/>
        </w:rPr>
        <w:t>Define the approach needed to ensure New Zealand’s geospatial information infrastructure meets the ongoing business needs of government.</w:t>
      </w:r>
    </w:p>
    <w:p w14:paraId="117E7951" w14:textId="77777777" w:rsidR="0022786C" w:rsidRPr="0022786C" w:rsidRDefault="0022786C" w:rsidP="0022786C">
      <w:pPr>
        <w:pStyle w:val="ListParagraph"/>
        <w:numPr>
          <w:ilvl w:val="0"/>
          <w:numId w:val="53"/>
        </w:numPr>
        <w:kinsoku w:val="0"/>
        <w:overflowPunct w:val="0"/>
        <w:spacing w:after="0" w:line="240" w:lineRule="auto"/>
        <w:jc w:val="both"/>
        <w:textAlignment w:val="baseline"/>
        <w:rPr>
          <w:rFonts w:eastAsia="Geneva" w:cs="Times New Roman"/>
          <w:bCs/>
          <w:kern w:val="24"/>
          <w:lang w:val="en-US" w:eastAsia="da-DK"/>
        </w:rPr>
      </w:pPr>
      <w:r w:rsidRPr="0022786C">
        <w:rPr>
          <w:rFonts w:eastAsia="Geneva" w:cs="Times New Roman"/>
          <w:bCs/>
          <w:kern w:val="24"/>
          <w:lang w:val="en-US" w:eastAsia="da-DK"/>
        </w:rPr>
        <w:t>To provide the framework for the leadership and direction needed for managing geospatial information.</w:t>
      </w:r>
    </w:p>
    <w:p w14:paraId="3C00C070" w14:textId="77777777" w:rsidR="0022786C" w:rsidRPr="0022786C" w:rsidRDefault="0022786C" w:rsidP="0022786C">
      <w:pPr>
        <w:pStyle w:val="ListParagraph"/>
        <w:numPr>
          <w:ilvl w:val="0"/>
          <w:numId w:val="53"/>
        </w:numPr>
        <w:kinsoku w:val="0"/>
        <w:overflowPunct w:val="0"/>
        <w:spacing w:after="0" w:line="240" w:lineRule="auto"/>
        <w:jc w:val="both"/>
        <w:textAlignment w:val="baseline"/>
        <w:rPr>
          <w:rFonts w:eastAsia="Geneva" w:cs="Times New Roman"/>
          <w:bCs/>
          <w:kern w:val="24"/>
          <w:lang w:val="en-US" w:eastAsia="da-DK"/>
        </w:rPr>
      </w:pPr>
      <w:r w:rsidRPr="0022786C">
        <w:rPr>
          <w:rFonts w:eastAsia="Geneva" w:cs="Times New Roman"/>
          <w:bCs/>
          <w:kern w:val="24"/>
          <w:lang w:val="en-US" w:eastAsia="da-DK"/>
        </w:rPr>
        <w:t>To optimise the collective benefit from public investment in geospatial infrastructure.</w:t>
      </w:r>
    </w:p>
    <w:p w14:paraId="03E36261" w14:textId="77777777" w:rsidR="0022786C" w:rsidRDefault="0022786C" w:rsidP="0022786C">
      <w:pPr>
        <w:pStyle w:val="ListParagraph"/>
        <w:numPr>
          <w:ilvl w:val="0"/>
          <w:numId w:val="53"/>
        </w:numPr>
        <w:kinsoku w:val="0"/>
        <w:overflowPunct w:val="0"/>
        <w:spacing w:after="0" w:line="240" w:lineRule="auto"/>
        <w:jc w:val="both"/>
        <w:textAlignment w:val="baseline"/>
        <w:rPr>
          <w:rFonts w:eastAsia="Geneva" w:cs="Times New Roman"/>
          <w:bCs/>
          <w:kern w:val="24"/>
          <w:lang w:val="en-US" w:eastAsia="da-DK"/>
        </w:rPr>
      </w:pPr>
      <w:r w:rsidRPr="0022786C">
        <w:rPr>
          <w:rFonts w:eastAsia="Geneva" w:cs="Times New Roman"/>
          <w:bCs/>
          <w:kern w:val="24"/>
          <w:lang w:val="en-US" w:eastAsia="da-DK"/>
        </w:rPr>
        <w:t>To ensure quality</w:t>
      </w:r>
      <w:r>
        <w:rPr>
          <w:rFonts w:eastAsia="Geneva" w:cs="Times New Roman"/>
          <w:bCs/>
          <w:kern w:val="24"/>
          <w:lang w:val="en-US" w:eastAsia="da-DK"/>
        </w:rPr>
        <w:t xml:space="preserve"> </w:t>
      </w:r>
      <w:r w:rsidRPr="0022786C">
        <w:rPr>
          <w:rFonts w:eastAsia="Geneva" w:cs="Times New Roman"/>
          <w:bCs/>
          <w:kern w:val="24"/>
          <w:lang w:val="en-US" w:eastAsia="da-DK"/>
        </w:rPr>
        <w:t>priority geospatial data is available to all.</w:t>
      </w:r>
    </w:p>
    <w:p w14:paraId="4541E6F9" w14:textId="77777777" w:rsidR="0022786C" w:rsidRPr="0022786C" w:rsidRDefault="0022786C" w:rsidP="0022786C">
      <w:pPr>
        <w:kinsoku w:val="0"/>
        <w:overflowPunct w:val="0"/>
        <w:spacing w:after="0" w:line="240" w:lineRule="auto"/>
        <w:jc w:val="both"/>
        <w:textAlignment w:val="baseline"/>
        <w:rPr>
          <w:rFonts w:eastAsia="Geneva" w:cs="Times New Roman"/>
          <w:bCs/>
          <w:kern w:val="24"/>
          <w:lang w:val="en-US" w:eastAsia="da-DK"/>
        </w:rPr>
      </w:pPr>
    </w:p>
    <w:p w14:paraId="0C46C018" w14:textId="77777777" w:rsidR="00F61672" w:rsidRDefault="00F61672" w:rsidP="0022786C">
      <w:pPr>
        <w:kinsoku w:val="0"/>
        <w:overflowPunct w:val="0"/>
        <w:spacing w:after="0" w:line="240" w:lineRule="auto"/>
        <w:ind w:left="720"/>
        <w:jc w:val="center"/>
        <w:textAlignment w:val="baseline"/>
        <w:rPr>
          <w:rFonts w:ascii="Calibri" w:eastAsia="Geneva" w:hAnsi="Calibri" w:cs="Times New Roman"/>
          <w:b/>
          <w:bCs/>
          <w:kern w:val="24"/>
          <w:sz w:val="32"/>
          <w:szCs w:val="32"/>
          <w:lang w:val="en-US" w:eastAsia="da-DK"/>
        </w:rPr>
      </w:pPr>
      <w:r>
        <w:rPr>
          <w:rFonts w:ascii="Calibri" w:eastAsia="Geneva" w:hAnsi="Calibri" w:cs="Times New Roman"/>
          <w:b/>
          <w:bCs/>
          <w:noProof/>
          <w:kern w:val="24"/>
          <w:sz w:val="32"/>
          <w:szCs w:val="32"/>
          <w:lang w:val="en-US"/>
        </w:rPr>
        <w:lastRenderedPageBreak/>
        <w:drawing>
          <wp:inline distT="0" distB="0" distL="0" distR="0" wp14:anchorId="55A972DE" wp14:editId="60A88B55">
            <wp:extent cx="391316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0623" cy="2977468"/>
                    </a:xfrm>
                    <a:prstGeom prst="rect">
                      <a:avLst/>
                    </a:prstGeom>
                    <a:noFill/>
                  </pic:spPr>
                </pic:pic>
              </a:graphicData>
            </a:graphic>
          </wp:inline>
        </w:drawing>
      </w:r>
    </w:p>
    <w:p w14:paraId="1143FFD6" w14:textId="77777777" w:rsidR="00F61672" w:rsidRDefault="00EE4346" w:rsidP="00EE4346">
      <w:pPr>
        <w:kinsoku w:val="0"/>
        <w:overflowPunct w:val="0"/>
        <w:spacing w:after="0" w:line="240" w:lineRule="auto"/>
        <w:ind w:left="66"/>
        <w:jc w:val="center"/>
        <w:textAlignment w:val="baseline"/>
        <w:rPr>
          <w:rFonts w:ascii="Calibri" w:eastAsia="Geneva" w:hAnsi="Calibri" w:cs="Times New Roman"/>
          <w:bCs/>
          <w:i/>
          <w:kern w:val="24"/>
          <w:sz w:val="18"/>
          <w:szCs w:val="18"/>
          <w:lang w:val="da-DK" w:eastAsia="da-DK"/>
        </w:rPr>
      </w:pPr>
      <w:r w:rsidRPr="00EE4346">
        <w:rPr>
          <w:rFonts w:ascii="Calibri" w:eastAsia="Geneva" w:hAnsi="Calibri" w:cs="Times New Roman"/>
          <w:bCs/>
          <w:i/>
          <w:kern w:val="24"/>
          <w:sz w:val="18"/>
          <w:szCs w:val="18"/>
          <w:lang w:val="da-DK" w:eastAsia="da-DK"/>
        </w:rPr>
        <w:t xml:space="preserve">Fig </w:t>
      </w:r>
      <w:r w:rsidR="006220DC">
        <w:rPr>
          <w:rFonts w:ascii="Calibri" w:eastAsia="Geneva" w:hAnsi="Calibri" w:cs="Times New Roman"/>
          <w:bCs/>
          <w:i/>
          <w:kern w:val="24"/>
          <w:sz w:val="18"/>
          <w:szCs w:val="18"/>
          <w:lang w:val="da-DK" w:eastAsia="da-DK"/>
        </w:rPr>
        <w:t>8</w:t>
      </w:r>
      <w:r w:rsidRPr="00EE4346">
        <w:rPr>
          <w:rFonts w:ascii="Calibri" w:eastAsia="Geneva" w:hAnsi="Calibri" w:cs="Times New Roman"/>
          <w:bCs/>
          <w:i/>
          <w:kern w:val="24"/>
          <w:sz w:val="18"/>
          <w:szCs w:val="18"/>
          <w:lang w:val="da-DK" w:eastAsia="da-DK"/>
        </w:rPr>
        <w:t>: The key pillars of the New Zealand Geospatial Strategy</w:t>
      </w:r>
    </w:p>
    <w:p w14:paraId="78BA612C" w14:textId="77777777" w:rsidR="00EE4346" w:rsidRDefault="00EE4346" w:rsidP="00EE4346">
      <w:pPr>
        <w:kinsoku w:val="0"/>
        <w:overflowPunct w:val="0"/>
        <w:spacing w:after="0" w:line="240" w:lineRule="auto"/>
        <w:ind w:left="66"/>
        <w:jc w:val="center"/>
        <w:textAlignment w:val="baseline"/>
        <w:rPr>
          <w:rFonts w:ascii="Calibri" w:eastAsia="Geneva" w:hAnsi="Calibri" w:cs="Times New Roman"/>
          <w:bCs/>
          <w:i/>
          <w:kern w:val="24"/>
          <w:sz w:val="18"/>
          <w:szCs w:val="18"/>
          <w:lang w:val="da-DK" w:eastAsia="da-DK"/>
        </w:rPr>
      </w:pPr>
    </w:p>
    <w:p w14:paraId="212ECA2D" w14:textId="77777777" w:rsidR="004B750B" w:rsidRPr="004B750B" w:rsidRDefault="004B750B" w:rsidP="004B750B">
      <w:pPr>
        <w:kinsoku w:val="0"/>
        <w:overflowPunct w:val="0"/>
        <w:spacing w:after="0" w:line="240" w:lineRule="auto"/>
        <w:ind w:left="426"/>
        <w:textAlignment w:val="baseline"/>
        <w:rPr>
          <w:rFonts w:ascii="Calibri" w:eastAsia="Geneva" w:hAnsi="Calibri" w:cs="Times New Roman"/>
          <w:bCs/>
          <w:kern w:val="24"/>
          <w:lang w:val="da-DK" w:eastAsia="da-DK"/>
        </w:rPr>
      </w:pPr>
      <w:r w:rsidRPr="004B750B">
        <w:rPr>
          <w:rFonts w:ascii="Calibri" w:eastAsia="Geneva" w:hAnsi="Calibri" w:cs="Times New Roman"/>
          <w:bCs/>
          <w:kern w:val="24"/>
          <w:lang w:val="da-DK" w:eastAsia="da-DK"/>
        </w:rPr>
        <w:t>The collaborative New Zealand Open Government Information and Data Programme</w:t>
      </w:r>
      <w:r>
        <w:rPr>
          <w:rStyle w:val="FootnoteReference"/>
          <w:rFonts w:ascii="Calibri" w:eastAsia="Geneva" w:hAnsi="Calibri" w:cs="Times New Roman"/>
          <w:bCs/>
          <w:kern w:val="24"/>
          <w:lang w:val="da-DK" w:eastAsia="da-DK"/>
        </w:rPr>
        <w:footnoteReference w:id="16"/>
      </w:r>
      <w:r w:rsidRPr="004B750B">
        <w:rPr>
          <w:rFonts w:ascii="Calibri" w:eastAsia="Geneva" w:hAnsi="Calibri" w:cs="Times New Roman"/>
          <w:bCs/>
          <w:kern w:val="24"/>
          <w:lang w:val="da-DK" w:eastAsia="da-DK"/>
        </w:rPr>
        <w:t xml:space="preserve"> is a collaboration involving users, the open data community, civil society, and government agencies (the data suppliers)</w:t>
      </w:r>
      <w:r>
        <w:rPr>
          <w:rFonts w:ascii="Calibri" w:eastAsia="Geneva" w:hAnsi="Calibri" w:cs="Times New Roman"/>
          <w:bCs/>
          <w:kern w:val="24"/>
          <w:lang w:val="da-DK" w:eastAsia="da-DK"/>
        </w:rPr>
        <w:t>. It m</w:t>
      </w:r>
      <w:r w:rsidRPr="004B750B">
        <w:rPr>
          <w:rFonts w:ascii="Calibri" w:eastAsia="Geneva" w:hAnsi="Calibri" w:cs="Times New Roman"/>
          <w:bCs/>
          <w:kern w:val="24"/>
          <w:lang w:val="da-DK" w:eastAsia="da-DK"/>
        </w:rPr>
        <w:t>akes public government-held information more widely available for people, communities, and businesses to re-use.</w:t>
      </w:r>
      <w:r>
        <w:rPr>
          <w:rFonts w:ascii="Calibri" w:eastAsia="Geneva" w:hAnsi="Calibri" w:cs="Times New Roman"/>
          <w:bCs/>
          <w:kern w:val="24"/>
          <w:lang w:val="da-DK" w:eastAsia="da-DK"/>
        </w:rPr>
        <w:t xml:space="preserve"> </w:t>
      </w:r>
      <w:r w:rsidRPr="004B750B">
        <w:rPr>
          <w:rFonts w:ascii="Calibri" w:eastAsia="Geneva" w:hAnsi="Calibri" w:cs="Times New Roman"/>
          <w:bCs/>
          <w:kern w:val="24"/>
          <w:lang w:val="da-DK" w:eastAsia="da-DK"/>
        </w:rPr>
        <w:t xml:space="preserve">Land Information New Zealand (LINZ) hosts New Zealand’s Open Government Information and Data Programme. In promoting open government information and data, the Programme is a key tool in helping New Zealand maintain its strong history of open and transparent government. </w:t>
      </w:r>
    </w:p>
    <w:p w14:paraId="1B0ED71F" w14:textId="77777777" w:rsidR="004B750B" w:rsidRPr="004B750B" w:rsidRDefault="004B750B" w:rsidP="004B750B">
      <w:pPr>
        <w:kinsoku w:val="0"/>
        <w:overflowPunct w:val="0"/>
        <w:spacing w:after="0" w:line="240" w:lineRule="auto"/>
        <w:ind w:left="426"/>
        <w:textAlignment w:val="baseline"/>
        <w:rPr>
          <w:rFonts w:ascii="Calibri" w:eastAsia="Geneva" w:hAnsi="Calibri" w:cs="Times New Roman"/>
          <w:bCs/>
          <w:kern w:val="24"/>
          <w:sz w:val="24"/>
          <w:szCs w:val="24"/>
          <w:lang w:val="da-DK" w:eastAsia="da-DK"/>
        </w:rPr>
      </w:pPr>
    </w:p>
    <w:p w14:paraId="235F91A3" w14:textId="77777777" w:rsidR="00953F76" w:rsidRPr="00D033BD" w:rsidRDefault="00B3213E" w:rsidP="00FC6269">
      <w:pPr>
        <w:kinsoku w:val="0"/>
        <w:overflowPunct w:val="0"/>
        <w:spacing w:after="0" w:line="240" w:lineRule="auto"/>
        <w:ind w:left="426"/>
        <w:textAlignment w:val="baseline"/>
        <w:rPr>
          <w:rFonts w:eastAsia="Times New Roman" w:cs="Times New Roman"/>
          <w:b/>
          <w:sz w:val="28"/>
          <w:szCs w:val="28"/>
          <w:lang w:val="en-US" w:eastAsia="da-DK"/>
        </w:rPr>
      </w:pPr>
      <w:r w:rsidRPr="006220DC">
        <w:rPr>
          <w:rFonts w:ascii="Calibri" w:eastAsia="Geneva" w:hAnsi="Calibri" w:cs="Times New Roman"/>
          <w:bCs/>
          <w:kern w:val="24"/>
          <w:sz w:val="24"/>
          <w:szCs w:val="24"/>
          <w:lang w:val="da-DK" w:eastAsia="da-DK"/>
        </w:rPr>
        <w:br w:type="page"/>
      </w:r>
      <w:r w:rsidR="00011574" w:rsidRPr="00D033BD">
        <w:rPr>
          <w:rFonts w:eastAsia="Times New Roman" w:cs="Times New Roman"/>
          <w:b/>
          <w:sz w:val="28"/>
          <w:szCs w:val="28"/>
          <w:lang w:val="en-US" w:eastAsia="da-DK"/>
        </w:rPr>
        <w:lastRenderedPageBreak/>
        <w:t>A</w:t>
      </w:r>
      <w:r w:rsidR="000E3856" w:rsidRPr="00D033BD">
        <w:rPr>
          <w:rFonts w:eastAsia="Times New Roman" w:cs="Times New Roman"/>
          <w:b/>
          <w:sz w:val="28"/>
          <w:szCs w:val="28"/>
          <w:lang w:val="en-US" w:eastAsia="da-DK"/>
        </w:rPr>
        <w:t>nnex</w:t>
      </w:r>
      <w:r w:rsidR="00011574" w:rsidRPr="00D033BD">
        <w:rPr>
          <w:rFonts w:eastAsia="Times New Roman" w:cs="Times New Roman"/>
          <w:b/>
          <w:sz w:val="28"/>
          <w:szCs w:val="28"/>
          <w:lang w:val="en-US" w:eastAsia="da-DK"/>
        </w:rPr>
        <w:t xml:space="preserve"> </w:t>
      </w:r>
      <w:r w:rsidR="00804EB6">
        <w:rPr>
          <w:rFonts w:eastAsia="Times New Roman" w:cs="Times New Roman"/>
          <w:b/>
          <w:sz w:val="28"/>
          <w:szCs w:val="28"/>
          <w:lang w:val="en-US" w:eastAsia="da-DK"/>
        </w:rPr>
        <w:t>B</w:t>
      </w:r>
    </w:p>
    <w:p w14:paraId="2462D7BC" w14:textId="77777777" w:rsidR="00953F76" w:rsidRPr="008C164C" w:rsidRDefault="00953F76" w:rsidP="00F83D71">
      <w:pPr>
        <w:kinsoku w:val="0"/>
        <w:overflowPunct w:val="0"/>
        <w:spacing w:after="0" w:line="240" w:lineRule="auto"/>
        <w:ind w:left="1440"/>
        <w:contextualSpacing/>
        <w:textAlignment w:val="baseline"/>
        <w:rPr>
          <w:rFonts w:ascii="Times New Roman" w:eastAsia="Times New Roman" w:hAnsi="Times New Roman" w:cs="Times New Roman"/>
          <w:sz w:val="28"/>
          <w:szCs w:val="24"/>
          <w:lang w:val="en-US" w:eastAsia="da-DK"/>
        </w:rPr>
      </w:pPr>
    </w:p>
    <w:p w14:paraId="7EFAFFA4" w14:textId="77777777" w:rsidR="00011574" w:rsidRPr="00742E76" w:rsidRDefault="00011574" w:rsidP="00011574">
      <w:pPr>
        <w:autoSpaceDE w:val="0"/>
        <w:autoSpaceDN w:val="0"/>
        <w:adjustRightInd w:val="0"/>
        <w:spacing w:after="0" w:line="240" w:lineRule="auto"/>
        <w:rPr>
          <w:rFonts w:cs="Verdana"/>
          <w:b/>
          <w:bCs/>
          <w:color w:val="000000"/>
          <w:sz w:val="28"/>
          <w:szCs w:val="28"/>
        </w:rPr>
      </w:pPr>
      <w:r w:rsidRPr="00742E76">
        <w:rPr>
          <w:rFonts w:cs="Verdana"/>
          <w:b/>
          <w:bCs/>
          <w:color w:val="000000"/>
          <w:sz w:val="28"/>
          <w:szCs w:val="28"/>
        </w:rPr>
        <w:t>Example uses of HO data for purposes other than navigation</w:t>
      </w:r>
      <w:r w:rsidR="00E62AE6" w:rsidRPr="00742E76">
        <w:rPr>
          <w:rFonts w:cs="Verdana"/>
          <w:b/>
          <w:bCs/>
          <w:color w:val="000000"/>
          <w:sz w:val="28"/>
          <w:szCs w:val="28"/>
        </w:rPr>
        <w:t>:</w:t>
      </w:r>
      <w:r w:rsidRPr="00742E76">
        <w:rPr>
          <w:rFonts w:cs="Verdana"/>
          <w:b/>
          <w:bCs/>
          <w:color w:val="000000"/>
          <w:sz w:val="28"/>
          <w:szCs w:val="28"/>
        </w:rPr>
        <w:t xml:space="preserve"> </w:t>
      </w:r>
    </w:p>
    <w:p w14:paraId="7E2E2731" w14:textId="77777777" w:rsidR="00011574" w:rsidRPr="00011574" w:rsidRDefault="00011574" w:rsidP="00011574">
      <w:pPr>
        <w:autoSpaceDE w:val="0"/>
        <w:autoSpaceDN w:val="0"/>
        <w:adjustRightInd w:val="0"/>
        <w:spacing w:after="0" w:line="240" w:lineRule="auto"/>
        <w:rPr>
          <w:rFonts w:cs="Verdana"/>
          <w:color w:val="000000"/>
        </w:rPr>
      </w:pPr>
    </w:p>
    <w:p w14:paraId="4BA2834D"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Spatial Planning</w:t>
      </w:r>
    </w:p>
    <w:p w14:paraId="34940E98"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Coastal Zone Management</w:t>
      </w:r>
    </w:p>
    <w:p w14:paraId="2F00AD18"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Habitat mapping &amp; heritage assessment </w:t>
      </w:r>
    </w:p>
    <w:p w14:paraId="47FD3D52"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Conservation assessment &amp; designation </w:t>
      </w:r>
    </w:p>
    <w:p w14:paraId="59265731"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Site selection (e.g. renewable energy and oil &amp; gas extraction) </w:t>
      </w:r>
    </w:p>
    <w:p w14:paraId="2EEBDBED"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Route optimisation </w:t>
      </w:r>
    </w:p>
    <w:p w14:paraId="2960E6DF"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Vessel location and disposal monitoring </w:t>
      </w:r>
    </w:p>
    <w:p w14:paraId="0585AF57"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Homeland security and defence </w:t>
      </w:r>
    </w:p>
    <w:p w14:paraId="74A4442A"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Aggregates extraction </w:t>
      </w:r>
    </w:p>
    <w:p w14:paraId="5CD7FBDD"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Fisheries regulation </w:t>
      </w:r>
    </w:p>
    <w:p w14:paraId="64E629D2"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Coastal protection &amp; shoreline management </w:t>
      </w:r>
    </w:p>
    <w:p w14:paraId="6CDF43A4"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Licensing &amp; consent evaluation </w:t>
      </w:r>
    </w:p>
    <w:p w14:paraId="4C32C910" w14:textId="77777777" w:rsidR="00011574" w:rsidRDefault="00011574" w:rsidP="00E62AE6">
      <w:pPr>
        <w:pStyle w:val="ListParagraph"/>
        <w:numPr>
          <w:ilvl w:val="0"/>
          <w:numId w:val="32"/>
        </w:numPr>
        <w:autoSpaceDE w:val="0"/>
        <w:autoSpaceDN w:val="0"/>
        <w:adjustRightInd w:val="0"/>
        <w:spacing w:before="120" w:after="156"/>
        <w:rPr>
          <w:rFonts w:cs="Verdana"/>
          <w:color w:val="000000"/>
        </w:rPr>
      </w:pPr>
      <w:r w:rsidRPr="00011574">
        <w:rPr>
          <w:rFonts w:cs="Verdana"/>
          <w:color w:val="000000"/>
        </w:rPr>
        <w:t xml:space="preserve">Emergency planning &amp; management </w:t>
      </w:r>
    </w:p>
    <w:p w14:paraId="53584699" w14:textId="77777777" w:rsidR="00011574" w:rsidRPr="00011574" w:rsidRDefault="00011574" w:rsidP="00E62AE6">
      <w:pPr>
        <w:pStyle w:val="ListParagraph"/>
        <w:numPr>
          <w:ilvl w:val="0"/>
          <w:numId w:val="32"/>
        </w:numPr>
        <w:autoSpaceDE w:val="0"/>
        <w:autoSpaceDN w:val="0"/>
        <w:adjustRightInd w:val="0"/>
        <w:spacing w:before="120" w:after="156"/>
        <w:rPr>
          <w:rFonts w:cs="Verdana"/>
          <w:color w:val="000000"/>
        </w:rPr>
      </w:pPr>
      <w:r>
        <w:rPr>
          <w:rFonts w:cs="Verdana"/>
          <w:color w:val="000000"/>
        </w:rPr>
        <w:t>Emergency response</w:t>
      </w:r>
    </w:p>
    <w:p w14:paraId="7C9948F9" w14:textId="77777777" w:rsidR="00011574" w:rsidRDefault="00011574" w:rsidP="00E62AE6">
      <w:pPr>
        <w:pStyle w:val="ListParagraph"/>
        <w:numPr>
          <w:ilvl w:val="0"/>
          <w:numId w:val="32"/>
        </w:numPr>
        <w:autoSpaceDE w:val="0"/>
        <w:autoSpaceDN w:val="0"/>
        <w:adjustRightInd w:val="0"/>
        <w:spacing w:before="120" w:after="0"/>
        <w:rPr>
          <w:rFonts w:cs="Verdana"/>
          <w:color w:val="000000"/>
        </w:rPr>
      </w:pPr>
      <w:r w:rsidRPr="00011574">
        <w:rPr>
          <w:rFonts w:cs="Verdana"/>
          <w:color w:val="000000"/>
        </w:rPr>
        <w:t xml:space="preserve">Survey planning &amp; execution </w:t>
      </w:r>
    </w:p>
    <w:p w14:paraId="1F918028" w14:textId="77777777" w:rsidR="004E48BB" w:rsidRPr="00011574" w:rsidRDefault="004E48BB" w:rsidP="00E62AE6">
      <w:pPr>
        <w:pStyle w:val="ListParagraph"/>
        <w:numPr>
          <w:ilvl w:val="0"/>
          <w:numId w:val="32"/>
        </w:numPr>
        <w:autoSpaceDE w:val="0"/>
        <w:autoSpaceDN w:val="0"/>
        <w:adjustRightInd w:val="0"/>
        <w:spacing w:before="120" w:after="0"/>
        <w:rPr>
          <w:rFonts w:cs="Verdana"/>
          <w:color w:val="000000"/>
        </w:rPr>
      </w:pPr>
      <w:r>
        <w:rPr>
          <w:rFonts w:cs="Verdana"/>
          <w:color w:val="000000"/>
        </w:rPr>
        <w:t>Leisure&amp; Tourism</w:t>
      </w:r>
    </w:p>
    <w:p w14:paraId="2BEE3036" w14:textId="77777777" w:rsidR="00953F76" w:rsidRPr="00F83D71" w:rsidRDefault="00953F76" w:rsidP="00011574">
      <w:pPr>
        <w:kinsoku w:val="0"/>
        <w:overflowPunct w:val="0"/>
        <w:spacing w:before="120" w:after="0" w:line="240" w:lineRule="auto"/>
        <w:contextualSpacing/>
        <w:textAlignment w:val="baseline"/>
        <w:rPr>
          <w:rFonts w:ascii="Times New Roman" w:eastAsia="Times New Roman" w:hAnsi="Times New Roman" w:cs="Times New Roman"/>
          <w:sz w:val="28"/>
          <w:szCs w:val="24"/>
          <w:lang w:val="da-DK" w:eastAsia="da-DK"/>
        </w:rPr>
      </w:pPr>
    </w:p>
    <w:p w14:paraId="6BBC4B80" w14:textId="77777777" w:rsidR="00F83D71" w:rsidRDefault="00F83D71" w:rsidP="00F83D71">
      <w:pPr>
        <w:kinsoku w:val="0"/>
        <w:overflowPunct w:val="0"/>
        <w:textAlignment w:val="baseline"/>
        <w:rPr>
          <w:rFonts w:ascii="Calibri" w:eastAsia="Calibri" w:hAnsi="Calibri" w:cs="Times New Roman"/>
          <w:sz w:val="28"/>
          <w:lang w:val="en-US"/>
        </w:rPr>
      </w:pPr>
    </w:p>
    <w:p w14:paraId="31A95D12" w14:textId="77777777" w:rsidR="00A90A72" w:rsidRDefault="00A90A72" w:rsidP="00F83D71">
      <w:pPr>
        <w:kinsoku w:val="0"/>
        <w:overflowPunct w:val="0"/>
        <w:textAlignment w:val="baseline"/>
        <w:rPr>
          <w:rFonts w:ascii="Calibri" w:eastAsia="Calibri" w:hAnsi="Calibri" w:cs="Times New Roman"/>
          <w:sz w:val="28"/>
          <w:lang w:val="en-US"/>
        </w:rPr>
      </w:pPr>
    </w:p>
    <w:p w14:paraId="496440D9" w14:textId="77777777" w:rsidR="00A90A72" w:rsidRDefault="00A90A72">
      <w:pPr>
        <w:rPr>
          <w:rFonts w:ascii="Calibri" w:eastAsia="Calibri" w:hAnsi="Calibri" w:cs="Times New Roman"/>
          <w:sz w:val="28"/>
          <w:lang w:val="en-US"/>
        </w:rPr>
      </w:pPr>
      <w:r>
        <w:rPr>
          <w:rFonts w:ascii="Calibri" w:eastAsia="Calibri" w:hAnsi="Calibri" w:cs="Times New Roman"/>
          <w:sz w:val="28"/>
          <w:lang w:val="en-US"/>
        </w:rPr>
        <w:br w:type="page"/>
      </w:r>
    </w:p>
    <w:p w14:paraId="26189F59" w14:textId="77777777" w:rsidR="00011574" w:rsidRPr="00D033BD" w:rsidRDefault="00011574" w:rsidP="008E7079">
      <w:pPr>
        <w:kinsoku w:val="0"/>
        <w:overflowPunct w:val="0"/>
        <w:spacing w:after="0" w:line="240" w:lineRule="auto"/>
        <w:textAlignment w:val="baseline"/>
        <w:rPr>
          <w:rFonts w:ascii="Calibri" w:eastAsia="Geneva" w:hAnsi="Calibri" w:cs="Times New Roman"/>
          <w:b/>
          <w:bCs/>
          <w:kern w:val="24"/>
          <w:sz w:val="28"/>
          <w:szCs w:val="28"/>
          <w:lang w:eastAsia="da-DK"/>
        </w:rPr>
      </w:pPr>
      <w:r w:rsidRPr="00D033BD">
        <w:rPr>
          <w:rFonts w:ascii="Calibri" w:eastAsia="Geneva" w:hAnsi="Calibri" w:cs="Times New Roman"/>
          <w:b/>
          <w:bCs/>
          <w:kern w:val="24"/>
          <w:sz w:val="28"/>
          <w:szCs w:val="28"/>
          <w:lang w:eastAsia="da-DK"/>
        </w:rPr>
        <w:lastRenderedPageBreak/>
        <w:t>A</w:t>
      </w:r>
      <w:r w:rsidR="005000A3">
        <w:rPr>
          <w:rFonts w:ascii="Calibri" w:eastAsia="Geneva" w:hAnsi="Calibri" w:cs="Times New Roman"/>
          <w:b/>
          <w:bCs/>
          <w:kern w:val="24"/>
          <w:sz w:val="28"/>
          <w:szCs w:val="28"/>
          <w:lang w:eastAsia="da-DK"/>
        </w:rPr>
        <w:t xml:space="preserve">nnex </w:t>
      </w:r>
      <w:r w:rsidR="00804EB6">
        <w:rPr>
          <w:rFonts w:ascii="Calibri" w:eastAsia="Geneva" w:hAnsi="Calibri" w:cs="Times New Roman"/>
          <w:b/>
          <w:bCs/>
          <w:kern w:val="24"/>
          <w:sz w:val="28"/>
          <w:szCs w:val="28"/>
          <w:lang w:eastAsia="da-DK"/>
        </w:rPr>
        <w:t>C</w:t>
      </w:r>
    </w:p>
    <w:p w14:paraId="19A5DCFF" w14:textId="77777777" w:rsidR="00011574" w:rsidRDefault="00011574" w:rsidP="008E7079">
      <w:pPr>
        <w:kinsoku w:val="0"/>
        <w:overflowPunct w:val="0"/>
        <w:spacing w:after="0" w:line="240" w:lineRule="auto"/>
        <w:textAlignment w:val="baseline"/>
        <w:rPr>
          <w:rFonts w:ascii="Calibri" w:eastAsia="Geneva" w:hAnsi="Calibri" w:cs="Times New Roman"/>
          <w:b/>
          <w:bCs/>
          <w:kern w:val="24"/>
          <w:lang w:eastAsia="da-DK"/>
        </w:rPr>
      </w:pPr>
    </w:p>
    <w:p w14:paraId="0B1BD6F1" w14:textId="4EA4C5E5" w:rsidR="006146E3" w:rsidRPr="00E23E9B" w:rsidRDefault="006146E3" w:rsidP="006146E3">
      <w:pPr>
        <w:autoSpaceDE w:val="0"/>
        <w:autoSpaceDN w:val="0"/>
        <w:adjustRightInd w:val="0"/>
        <w:spacing w:after="0" w:line="240" w:lineRule="auto"/>
        <w:rPr>
          <w:rFonts w:cs="Verdana"/>
          <w:b/>
          <w:bCs/>
          <w:color w:val="000000"/>
          <w:sz w:val="28"/>
          <w:szCs w:val="28"/>
        </w:rPr>
      </w:pPr>
      <w:r w:rsidRPr="006146E3">
        <w:rPr>
          <w:rFonts w:cs="Verdana"/>
          <w:b/>
          <w:bCs/>
          <w:color w:val="000000"/>
          <w:sz w:val="28"/>
          <w:szCs w:val="28"/>
        </w:rPr>
        <w:t xml:space="preserve">Frequently Asked Questions (FAQs) </w:t>
      </w:r>
      <w:r w:rsidR="000E3856">
        <w:rPr>
          <w:rFonts w:cs="Verdana"/>
          <w:b/>
          <w:bCs/>
          <w:color w:val="000000"/>
          <w:sz w:val="28"/>
          <w:szCs w:val="28"/>
        </w:rPr>
        <w:t>about SDI</w:t>
      </w:r>
    </w:p>
    <w:p w14:paraId="461186C9" w14:textId="77777777" w:rsidR="006146E3" w:rsidRPr="006146E3" w:rsidRDefault="006146E3" w:rsidP="006146E3">
      <w:pPr>
        <w:autoSpaceDE w:val="0"/>
        <w:autoSpaceDN w:val="0"/>
        <w:adjustRightInd w:val="0"/>
        <w:spacing w:after="0" w:line="240" w:lineRule="auto"/>
        <w:rPr>
          <w:rFonts w:cs="Verdana"/>
          <w:color w:val="000000"/>
        </w:rPr>
      </w:pPr>
    </w:p>
    <w:p w14:paraId="296C9F71" w14:textId="4E1409BC" w:rsidR="006146E3" w:rsidRPr="006146E3" w:rsidRDefault="006146E3" w:rsidP="006146E3">
      <w:pPr>
        <w:autoSpaceDE w:val="0"/>
        <w:autoSpaceDN w:val="0"/>
        <w:adjustRightInd w:val="0"/>
        <w:spacing w:after="0" w:line="240" w:lineRule="auto"/>
        <w:rPr>
          <w:rFonts w:cs="Verdana"/>
          <w:color w:val="000000"/>
        </w:rPr>
      </w:pPr>
      <w:r w:rsidRPr="006146E3">
        <w:rPr>
          <w:rFonts w:cs="Verdana"/>
          <w:b/>
          <w:bCs/>
          <w:color w:val="000000"/>
        </w:rPr>
        <w:t xml:space="preserve">1. What is </w:t>
      </w:r>
      <w:r w:rsidR="004E5801">
        <w:rPr>
          <w:rFonts w:cs="Verdana"/>
          <w:b/>
          <w:bCs/>
          <w:color w:val="000000"/>
        </w:rPr>
        <w:t>a</w:t>
      </w:r>
      <w:r w:rsidR="00022732">
        <w:rPr>
          <w:rFonts w:cs="Verdana"/>
          <w:b/>
          <w:bCs/>
          <w:color w:val="000000"/>
        </w:rPr>
        <w:t>n</w:t>
      </w:r>
      <w:r w:rsidR="004E5801">
        <w:rPr>
          <w:rFonts w:cs="Verdana"/>
          <w:b/>
          <w:bCs/>
          <w:color w:val="000000"/>
        </w:rPr>
        <w:t xml:space="preserve"> </w:t>
      </w:r>
      <w:r w:rsidRPr="006146E3">
        <w:rPr>
          <w:rFonts w:cs="Verdana"/>
          <w:b/>
          <w:bCs/>
          <w:color w:val="000000"/>
        </w:rPr>
        <w:t xml:space="preserve">SDI? </w:t>
      </w:r>
    </w:p>
    <w:p w14:paraId="472D8466" w14:textId="77777777" w:rsidR="006146E3" w:rsidRPr="006146E3" w:rsidRDefault="006146E3" w:rsidP="006146E3">
      <w:pPr>
        <w:autoSpaceDE w:val="0"/>
        <w:autoSpaceDN w:val="0"/>
        <w:adjustRightInd w:val="0"/>
        <w:spacing w:after="0" w:line="240" w:lineRule="auto"/>
        <w:rPr>
          <w:rFonts w:cs="Verdana"/>
          <w:color w:val="000000"/>
        </w:rPr>
      </w:pPr>
    </w:p>
    <w:p w14:paraId="383D086F"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SDI is a term used to summarise a range of activities, processes, relationships and physical entities that, taken together, provide for integrated management of spatial data, information and services. The term covers the processes that integrate technology, policies, criteria, standards and people necessary to promote geospatial data sharing throughout all levels of the public sector; embraces the structure of working practices and relationships among data producers and users that facilitates data sharing and use. It covers the set of actions and new ways of accessing, sharing and using geographic data that enable far more comprehensive analysis at all levels of government, the commercial and not-for-profit sectors and academia; and describes the hardware, software and system components necessary to support these processes </w:t>
      </w:r>
    </w:p>
    <w:p w14:paraId="187959D3" w14:textId="77777777" w:rsidR="006146E3" w:rsidRPr="006146E3" w:rsidRDefault="006146E3" w:rsidP="006146E3">
      <w:pPr>
        <w:autoSpaceDE w:val="0"/>
        <w:autoSpaceDN w:val="0"/>
        <w:adjustRightInd w:val="0"/>
        <w:spacing w:after="0" w:line="240" w:lineRule="auto"/>
        <w:rPr>
          <w:rFonts w:cs="Verdana"/>
          <w:color w:val="000000"/>
        </w:rPr>
      </w:pPr>
    </w:p>
    <w:p w14:paraId="0277C2C8"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b/>
          <w:bCs/>
          <w:color w:val="000000"/>
        </w:rPr>
        <w:t xml:space="preserve">2. In what way does SDI affect Hydrographic Offices? </w:t>
      </w:r>
    </w:p>
    <w:p w14:paraId="47781EF0" w14:textId="77777777" w:rsidR="006146E3" w:rsidRPr="006146E3" w:rsidRDefault="006146E3" w:rsidP="006146E3">
      <w:pPr>
        <w:autoSpaceDE w:val="0"/>
        <w:autoSpaceDN w:val="0"/>
        <w:adjustRightInd w:val="0"/>
        <w:spacing w:after="0" w:line="240" w:lineRule="auto"/>
        <w:rPr>
          <w:rFonts w:cs="Verdana"/>
          <w:color w:val="000000"/>
        </w:rPr>
      </w:pPr>
    </w:p>
    <w:p w14:paraId="6647C470"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A Hydrographic Service (HO), through systematic data collection carried out on the coast and at sea, produces and disseminates information in support of maritime navigation safety and marine environment preservation, defence and exploitation. The development of an SDI is a natural extension in the management and dissemination of such information in an integrated manner. </w:t>
      </w:r>
    </w:p>
    <w:p w14:paraId="6A47F911" w14:textId="77777777" w:rsid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An HO is uniquely placed to play a central role in the development of the marine component of SDI‟s. Hydrography, with its subset of data themes, forms the key “core geography” layer for the sea space in a particular country or region. In this capacity, HO data provides a rich and unparalleled resource for users at all levels. </w:t>
      </w:r>
    </w:p>
    <w:p w14:paraId="662AEF18" w14:textId="77777777" w:rsidR="006146E3" w:rsidRDefault="006146E3" w:rsidP="006146E3">
      <w:pPr>
        <w:autoSpaceDE w:val="0"/>
        <w:autoSpaceDN w:val="0"/>
        <w:adjustRightInd w:val="0"/>
        <w:spacing w:after="0" w:line="240" w:lineRule="auto"/>
        <w:rPr>
          <w:rFonts w:cs="Verdana"/>
          <w:color w:val="000000"/>
        </w:rPr>
      </w:pPr>
    </w:p>
    <w:p w14:paraId="18235778"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b/>
          <w:bCs/>
          <w:color w:val="000000"/>
        </w:rPr>
        <w:t xml:space="preserve">3. Why is it important that a Hydrographic Office gets involved? </w:t>
      </w:r>
    </w:p>
    <w:p w14:paraId="1EDF51B7" w14:textId="77777777" w:rsidR="006146E3" w:rsidRPr="006146E3" w:rsidRDefault="006146E3" w:rsidP="006146E3">
      <w:pPr>
        <w:autoSpaceDE w:val="0"/>
        <w:autoSpaceDN w:val="0"/>
        <w:adjustRightInd w:val="0"/>
        <w:spacing w:after="0" w:line="240" w:lineRule="auto"/>
        <w:rPr>
          <w:rFonts w:cs="Verdana"/>
          <w:color w:val="000000"/>
        </w:rPr>
      </w:pPr>
    </w:p>
    <w:p w14:paraId="784E9904" w14:textId="77777777" w:rsidR="006146E3" w:rsidRDefault="006146E3" w:rsidP="006146E3">
      <w:pPr>
        <w:spacing w:line="240" w:lineRule="auto"/>
        <w:rPr>
          <w:rFonts w:cs="Verdana"/>
          <w:color w:val="000000"/>
        </w:rPr>
      </w:pPr>
      <w:r w:rsidRPr="006146E3">
        <w:rPr>
          <w:rFonts w:cs="Verdana"/>
          <w:color w:val="000000"/>
        </w:rPr>
        <w:t xml:space="preserve">By getting involved, the HO will gain a greater appreciation of the inherent value in its information which will lead to the wider use of hydrographic data and information in the development of new products and services. It would also demonstrate that the HO is a vital element of the national spatial data infrastructure and that it has a role to play. It will also allow the HO to work in cooperation with others to tackle some of the difficult issues affecting geospatial data at this time. </w:t>
      </w:r>
    </w:p>
    <w:p w14:paraId="7A512FDA" w14:textId="77777777" w:rsidR="006146E3" w:rsidRPr="006146E3" w:rsidRDefault="006146E3" w:rsidP="006146E3">
      <w:pPr>
        <w:autoSpaceDE w:val="0"/>
        <w:autoSpaceDN w:val="0"/>
        <w:adjustRightInd w:val="0"/>
        <w:spacing w:after="0" w:line="240" w:lineRule="auto"/>
        <w:rPr>
          <w:rFonts w:cs="Verdana"/>
          <w:b/>
          <w:bCs/>
          <w:color w:val="000000"/>
        </w:rPr>
      </w:pPr>
      <w:r w:rsidRPr="006146E3">
        <w:rPr>
          <w:rFonts w:cs="Verdana"/>
          <w:b/>
          <w:bCs/>
          <w:color w:val="000000"/>
        </w:rPr>
        <w:t xml:space="preserve">4. What does an HO need to consider in establishing a presence in SDI? </w:t>
      </w:r>
    </w:p>
    <w:p w14:paraId="17A5B2B6" w14:textId="77777777" w:rsidR="006146E3" w:rsidRPr="006146E3" w:rsidRDefault="006146E3" w:rsidP="006146E3">
      <w:pPr>
        <w:autoSpaceDE w:val="0"/>
        <w:autoSpaceDN w:val="0"/>
        <w:adjustRightInd w:val="0"/>
        <w:spacing w:after="0" w:line="240" w:lineRule="auto"/>
        <w:rPr>
          <w:rFonts w:cs="Verdana"/>
          <w:color w:val="000000"/>
        </w:rPr>
      </w:pPr>
    </w:p>
    <w:p w14:paraId="4AC5B4FA" w14:textId="77777777" w:rsid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Firstly, the HO should prepare and define its policy relating to data to take account of its potential outside of charting and navigational use. The HO needs to identify key internal stakeholders and their requirements as well as identify an SDI “champion” for its involvement or leadership. It can then build support for engagement at Senior Management level within the HO and gain the necessary approvals for involvement. </w:t>
      </w:r>
    </w:p>
    <w:p w14:paraId="1DBCB1E4" w14:textId="77777777" w:rsidR="006146E3" w:rsidRPr="006146E3" w:rsidRDefault="006146E3" w:rsidP="006146E3">
      <w:pPr>
        <w:autoSpaceDE w:val="0"/>
        <w:autoSpaceDN w:val="0"/>
        <w:adjustRightInd w:val="0"/>
        <w:spacing w:after="0" w:line="240" w:lineRule="auto"/>
        <w:rPr>
          <w:rFonts w:cs="Verdana"/>
          <w:color w:val="000000"/>
        </w:rPr>
      </w:pPr>
    </w:p>
    <w:p w14:paraId="6B012DD9" w14:textId="77777777" w:rsidR="006146E3" w:rsidRDefault="006146E3" w:rsidP="006146E3">
      <w:pPr>
        <w:autoSpaceDE w:val="0"/>
        <w:autoSpaceDN w:val="0"/>
        <w:adjustRightInd w:val="0"/>
        <w:spacing w:after="0" w:line="240" w:lineRule="auto"/>
        <w:rPr>
          <w:rFonts w:cs="Verdana"/>
          <w:color w:val="000000"/>
        </w:rPr>
      </w:pPr>
      <w:r w:rsidRPr="006146E3">
        <w:rPr>
          <w:rFonts w:cs="Verdana"/>
          <w:color w:val="000000"/>
        </w:rPr>
        <w:t>Identifying National or Regional initiatives/legislation which might support and/or mandate SDI is important as there may already be a framework in place. This process would require engagement with external SDI stakeholders. The IHO Regional Hydrographic Commissions (RHC) ha</w:t>
      </w:r>
      <w:r>
        <w:rPr>
          <w:rFonts w:cs="Verdana"/>
          <w:color w:val="000000"/>
        </w:rPr>
        <w:t>s</w:t>
      </w:r>
      <w:r w:rsidRPr="006146E3">
        <w:rPr>
          <w:rFonts w:cs="Verdana"/>
          <w:color w:val="000000"/>
        </w:rPr>
        <w:t xml:space="preserve"> a role as a stakeholder so the appropriate commission(s) should be notified. There needs to be willingness and practical co-operation between the various organisations that create, share</w:t>
      </w:r>
      <w:r>
        <w:rPr>
          <w:rFonts w:cs="Verdana"/>
          <w:color w:val="000000"/>
        </w:rPr>
        <w:t>s</w:t>
      </w:r>
      <w:r w:rsidRPr="006146E3">
        <w:rPr>
          <w:rFonts w:cs="Verdana"/>
          <w:color w:val="000000"/>
        </w:rPr>
        <w:t xml:space="preserve"> and use</w:t>
      </w:r>
      <w:r>
        <w:rPr>
          <w:rFonts w:cs="Verdana"/>
          <w:color w:val="000000"/>
        </w:rPr>
        <w:t>s</w:t>
      </w:r>
      <w:r w:rsidRPr="006146E3">
        <w:rPr>
          <w:rFonts w:cs="Verdana"/>
          <w:color w:val="000000"/>
        </w:rPr>
        <w:t xml:space="preserve"> information to implement the overall policy. There should also be a clearly defined governance structure, transparency in decision making, and reporting to foster a shared sense of a working towards a common goal. </w:t>
      </w:r>
    </w:p>
    <w:p w14:paraId="2748DC9D" w14:textId="77777777" w:rsidR="006146E3" w:rsidRPr="006146E3" w:rsidRDefault="006146E3" w:rsidP="006146E3">
      <w:pPr>
        <w:autoSpaceDE w:val="0"/>
        <w:autoSpaceDN w:val="0"/>
        <w:adjustRightInd w:val="0"/>
        <w:spacing w:after="0" w:line="240" w:lineRule="auto"/>
        <w:rPr>
          <w:rFonts w:cs="Verdana"/>
          <w:color w:val="000000"/>
        </w:rPr>
      </w:pPr>
    </w:p>
    <w:p w14:paraId="31443366"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b/>
          <w:bCs/>
          <w:color w:val="000000"/>
        </w:rPr>
        <w:t xml:space="preserve">5. In what ways is Hydrographic information important to SDI? </w:t>
      </w:r>
    </w:p>
    <w:p w14:paraId="2074AB05" w14:textId="77777777" w:rsidR="006146E3" w:rsidRPr="006146E3" w:rsidRDefault="006146E3" w:rsidP="006146E3">
      <w:pPr>
        <w:autoSpaceDE w:val="0"/>
        <w:autoSpaceDN w:val="0"/>
        <w:adjustRightInd w:val="0"/>
        <w:spacing w:after="0" w:line="240" w:lineRule="auto"/>
        <w:rPr>
          <w:rFonts w:cs="Verdana"/>
          <w:color w:val="000000"/>
        </w:rPr>
      </w:pPr>
    </w:p>
    <w:p w14:paraId="36D1A5ED" w14:textId="77777777" w:rsid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HO data should be an integral part of an SDI as </w:t>
      </w:r>
      <w:r w:rsidR="00E23E9B">
        <w:rPr>
          <w:rFonts w:cs="Verdana"/>
          <w:color w:val="000000"/>
        </w:rPr>
        <w:t xml:space="preserve">it comprises “core reference” geographic data themes which </w:t>
      </w:r>
      <w:r w:rsidRPr="006146E3">
        <w:rPr>
          <w:rFonts w:cs="Verdana"/>
          <w:color w:val="000000"/>
        </w:rPr>
        <w:t xml:space="preserve">represent a key element of the marine component of a National SDI (NSDI). MSDI is the component of an SDI that encompasses marine geographic and business information in its widest sense. This would typically include seabed topography (bathymetry), geology, marine infrastructure (e.g. wrecks, offshore installations, pipelines and cables), administrative and legal boundaries and oceanography. Much of this information resides in the HO as “source” data (e.g. dense bathymetric data) and/or product data (e.g. ENC data, digital nautical publications, digital elevation models) complete with metadata (data about data). </w:t>
      </w:r>
    </w:p>
    <w:p w14:paraId="23D73709" w14:textId="77777777" w:rsidR="006146E3" w:rsidRPr="006146E3" w:rsidRDefault="006146E3" w:rsidP="006146E3">
      <w:pPr>
        <w:autoSpaceDE w:val="0"/>
        <w:autoSpaceDN w:val="0"/>
        <w:adjustRightInd w:val="0"/>
        <w:spacing w:after="0" w:line="240" w:lineRule="auto"/>
        <w:rPr>
          <w:rFonts w:cs="Verdana"/>
          <w:color w:val="000000"/>
        </w:rPr>
      </w:pPr>
    </w:p>
    <w:p w14:paraId="1267281E"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b/>
          <w:bCs/>
          <w:color w:val="000000"/>
        </w:rPr>
        <w:t xml:space="preserve">6. Standards play an important role in the development of SDI. What practical steps does the HO need to take to ensure it complies with the relevant standards? </w:t>
      </w:r>
    </w:p>
    <w:p w14:paraId="1A7AC431" w14:textId="77777777" w:rsidR="006146E3" w:rsidRPr="006146E3" w:rsidRDefault="006146E3" w:rsidP="006146E3">
      <w:pPr>
        <w:autoSpaceDE w:val="0"/>
        <w:autoSpaceDN w:val="0"/>
        <w:adjustRightInd w:val="0"/>
        <w:spacing w:after="0" w:line="240" w:lineRule="auto"/>
        <w:rPr>
          <w:rFonts w:cs="Verdana"/>
          <w:color w:val="000000"/>
        </w:rPr>
      </w:pPr>
    </w:p>
    <w:p w14:paraId="72C5559A"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International standards for geographic information exist or are being created and, in many areas, sector-based standards are being put in place that depend on these over-arching standards; for example, IHO S-100 relies on the ISO 19100 series of geographic standards. The standards work of the Open Geospatial Consortium (OGC) especially in the areas of data content modelling, data transport, and web services are critical to developing a robust SDI approach. </w:t>
      </w:r>
    </w:p>
    <w:p w14:paraId="1771F1EE" w14:textId="77777777" w:rsidR="006146E3" w:rsidRDefault="006146E3" w:rsidP="006146E3">
      <w:pPr>
        <w:pStyle w:val="Default"/>
        <w:rPr>
          <w:rFonts w:asciiTheme="minorHAnsi" w:hAnsiTheme="minorHAnsi"/>
          <w:sz w:val="22"/>
          <w:szCs w:val="22"/>
        </w:rPr>
      </w:pPr>
      <w:r w:rsidRPr="006146E3">
        <w:rPr>
          <w:rFonts w:asciiTheme="minorHAnsi" w:hAnsiTheme="minorHAnsi"/>
          <w:sz w:val="22"/>
          <w:szCs w:val="22"/>
        </w:rPr>
        <w:t>SDI requires that data can be “discovered”, managed, shared, exchanged and disseminated. At its simplest, metadata is „data about data‟ and describes the</w:t>
      </w:r>
      <w:r>
        <w:t xml:space="preserve"> </w:t>
      </w:r>
      <w:r w:rsidRPr="006146E3">
        <w:rPr>
          <w:rFonts w:asciiTheme="minorHAnsi" w:hAnsiTheme="minorHAnsi"/>
          <w:sz w:val="22"/>
          <w:szCs w:val="22"/>
        </w:rPr>
        <w:t xml:space="preserve">characteristics of a dataset (i.e. content, value and limitations) and normally held in a metadata management system or clearinghouse to provide mechanisms of search and retrieval. It is a vital component in “discovering” data and information and understanding how it can be used. </w:t>
      </w:r>
    </w:p>
    <w:p w14:paraId="095AEA0B" w14:textId="77777777" w:rsidR="006146E3" w:rsidRPr="006146E3" w:rsidRDefault="006146E3" w:rsidP="006146E3">
      <w:pPr>
        <w:pStyle w:val="Default"/>
        <w:rPr>
          <w:rFonts w:asciiTheme="minorHAnsi" w:hAnsiTheme="minorHAnsi"/>
          <w:sz w:val="22"/>
          <w:szCs w:val="22"/>
        </w:rPr>
      </w:pPr>
    </w:p>
    <w:p w14:paraId="7FD14C68"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With web-based dissemination, the use of services based on OGC standards (e.g. Web Feature Service, Web Map Services, Web Coverage Services) are becoming increasingly popular. </w:t>
      </w:r>
    </w:p>
    <w:p w14:paraId="1B6D3CA0" w14:textId="77777777" w:rsidR="006146E3" w:rsidRPr="006146E3" w:rsidRDefault="006146E3" w:rsidP="006146E3">
      <w:pPr>
        <w:spacing w:line="240" w:lineRule="auto"/>
        <w:rPr>
          <w:rFonts w:eastAsia="Geneva" w:cs="Times New Roman"/>
          <w:b/>
          <w:bCs/>
          <w:kern w:val="24"/>
          <w:lang w:eastAsia="da-DK"/>
        </w:rPr>
      </w:pPr>
      <w:r w:rsidRPr="006146E3">
        <w:rPr>
          <w:rFonts w:cs="Verdana"/>
          <w:color w:val="000000"/>
        </w:rPr>
        <w:t>The practical way to ensure compliance is to ensure that the basic steps in best practise data management are followed. In doing so, a metadata search facility (e.g. a portal) should be developed to allow users to find data. Specifications for data capture and management should follow industry or sector standards to ensure it is interoperable.</w:t>
      </w:r>
    </w:p>
    <w:p w14:paraId="48BB8FEE" w14:textId="77777777" w:rsidR="006146E3" w:rsidRPr="006146E3" w:rsidRDefault="006146E3" w:rsidP="006146E3">
      <w:pPr>
        <w:autoSpaceDE w:val="0"/>
        <w:autoSpaceDN w:val="0"/>
        <w:adjustRightInd w:val="0"/>
        <w:spacing w:after="0" w:line="240" w:lineRule="auto"/>
        <w:rPr>
          <w:rFonts w:cs="Verdana"/>
          <w:b/>
          <w:bCs/>
          <w:color w:val="000000"/>
        </w:rPr>
      </w:pPr>
      <w:r w:rsidRPr="006146E3">
        <w:rPr>
          <w:rFonts w:cs="Verdana"/>
          <w:b/>
          <w:bCs/>
          <w:color w:val="000000"/>
        </w:rPr>
        <w:t xml:space="preserve">7. What is the value and benefit of SDI? </w:t>
      </w:r>
    </w:p>
    <w:p w14:paraId="5E8D7414" w14:textId="77777777" w:rsidR="006146E3" w:rsidRPr="006146E3" w:rsidRDefault="006146E3" w:rsidP="006146E3">
      <w:pPr>
        <w:autoSpaceDE w:val="0"/>
        <w:autoSpaceDN w:val="0"/>
        <w:adjustRightInd w:val="0"/>
        <w:spacing w:after="0" w:line="240" w:lineRule="auto"/>
        <w:rPr>
          <w:rFonts w:cs="Verdana"/>
          <w:color w:val="000000"/>
        </w:rPr>
      </w:pPr>
    </w:p>
    <w:p w14:paraId="73AAFC34" w14:textId="77777777" w:rsidR="00F61672"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Engaging in SDI affords real benefits to the HO irrespective of its chosen business model. The greater appreciation of the inherent value in HO information will lead to the wider use of hydrographic data and information in the development of new products and services, improved decision making (e.g. spatial planning, integrated coastal zone management, flood mitigation and climate change adaptation). </w:t>
      </w:r>
    </w:p>
    <w:p w14:paraId="019A4809" w14:textId="77777777" w:rsidR="00F61672" w:rsidRDefault="00F61672" w:rsidP="006146E3">
      <w:pPr>
        <w:autoSpaceDE w:val="0"/>
        <w:autoSpaceDN w:val="0"/>
        <w:adjustRightInd w:val="0"/>
        <w:spacing w:after="0" w:line="240" w:lineRule="auto"/>
        <w:rPr>
          <w:rFonts w:cs="Verdana"/>
          <w:color w:val="000000"/>
        </w:rPr>
      </w:pPr>
    </w:p>
    <w:p w14:paraId="16CA3F8A" w14:textId="77777777" w:rsid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Efficiencies in organisational processes (e.g. data collection and management) will be gained by reducing duplication and encouraging co-ordination of activities promoting the more effective use of public funds. It will also enable the HO to be in the mainstream of geospatial decision making through co-operation and working together with other information providers. Downstream benefits from this approach will be realised in three ways; enhanced commercial activity in the marine environment, supporting national or regional legislative initiatives and through developing the knowledge economy. </w:t>
      </w:r>
    </w:p>
    <w:p w14:paraId="67F4426F" w14:textId="77777777" w:rsidR="006146E3" w:rsidRDefault="006146E3" w:rsidP="006146E3">
      <w:pPr>
        <w:autoSpaceDE w:val="0"/>
        <w:autoSpaceDN w:val="0"/>
        <w:adjustRightInd w:val="0"/>
        <w:spacing w:after="0" w:line="240" w:lineRule="auto"/>
        <w:rPr>
          <w:rFonts w:cs="Verdana"/>
          <w:color w:val="000000"/>
        </w:rPr>
      </w:pPr>
    </w:p>
    <w:p w14:paraId="20A59599" w14:textId="77777777" w:rsidR="00F61672" w:rsidRDefault="00F61672" w:rsidP="006146E3">
      <w:pPr>
        <w:autoSpaceDE w:val="0"/>
        <w:autoSpaceDN w:val="0"/>
        <w:adjustRightInd w:val="0"/>
        <w:spacing w:after="0" w:line="240" w:lineRule="auto"/>
        <w:rPr>
          <w:rFonts w:cs="Verdana"/>
          <w:color w:val="000000"/>
        </w:rPr>
      </w:pPr>
    </w:p>
    <w:p w14:paraId="0B68D4B8" w14:textId="77777777" w:rsidR="00F61672" w:rsidRDefault="00F61672" w:rsidP="006146E3">
      <w:pPr>
        <w:autoSpaceDE w:val="0"/>
        <w:autoSpaceDN w:val="0"/>
        <w:adjustRightInd w:val="0"/>
        <w:spacing w:after="0" w:line="240" w:lineRule="auto"/>
        <w:rPr>
          <w:rFonts w:cs="Verdana"/>
          <w:color w:val="000000"/>
        </w:rPr>
      </w:pPr>
    </w:p>
    <w:p w14:paraId="4FB54AEB" w14:textId="77777777" w:rsidR="00F61672" w:rsidRDefault="00F61672" w:rsidP="006146E3">
      <w:pPr>
        <w:autoSpaceDE w:val="0"/>
        <w:autoSpaceDN w:val="0"/>
        <w:adjustRightInd w:val="0"/>
        <w:spacing w:after="0" w:line="240" w:lineRule="auto"/>
        <w:rPr>
          <w:rFonts w:cs="Verdana"/>
          <w:color w:val="000000"/>
        </w:rPr>
      </w:pPr>
    </w:p>
    <w:p w14:paraId="7907FC6C"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b/>
          <w:bCs/>
          <w:color w:val="000000"/>
        </w:rPr>
        <w:lastRenderedPageBreak/>
        <w:t xml:space="preserve">8. How much is this likely to cost the organisation? </w:t>
      </w:r>
    </w:p>
    <w:p w14:paraId="426BC062" w14:textId="77777777" w:rsidR="006146E3" w:rsidRPr="006146E3" w:rsidRDefault="006146E3" w:rsidP="006146E3">
      <w:pPr>
        <w:autoSpaceDE w:val="0"/>
        <w:autoSpaceDN w:val="0"/>
        <w:adjustRightInd w:val="0"/>
        <w:spacing w:after="0" w:line="240" w:lineRule="auto"/>
        <w:rPr>
          <w:rFonts w:ascii="Verdana" w:hAnsi="Verdana" w:cs="Verdana"/>
          <w:color w:val="000000"/>
        </w:rPr>
      </w:pPr>
    </w:p>
    <w:p w14:paraId="3AC040E6" w14:textId="2248C39A" w:rsidR="006146E3" w:rsidRDefault="006146E3" w:rsidP="006146E3">
      <w:pPr>
        <w:autoSpaceDE w:val="0"/>
        <w:autoSpaceDN w:val="0"/>
        <w:adjustRightInd w:val="0"/>
        <w:spacing w:after="0" w:line="240" w:lineRule="auto"/>
        <w:rPr>
          <w:rFonts w:cs="Verdana"/>
          <w:color w:val="000000"/>
        </w:rPr>
      </w:pPr>
      <w:r w:rsidRPr="006146E3">
        <w:rPr>
          <w:rFonts w:cs="Verdana"/>
          <w:color w:val="000000"/>
        </w:rPr>
        <w:t>The real cost of developing the framework within the HO to support an SDI is relatively low. In some respects the costs of not doing this is greater</w:t>
      </w:r>
      <w:r w:rsidR="000D2F5D">
        <w:rPr>
          <w:rFonts w:cs="Verdana"/>
          <w:color w:val="000000"/>
        </w:rPr>
        <w:t xml:space="preserve"> in the longer term</w:t>
      </w:r>
      <w:r w:rsidRPr="006146E3">
        <w:rPr>
          <w:rFonts w:cs="Verdana"/>
          <w:color w:val="000000"/>
        </w:rPr>
        <w:t xml:space="preserve">, in that the HO will be “left behind” in key areas of organisational efficiency and excellence. There is no requirement for a HO to capture new information or to change the way data is ingested, managed or disseminated as part of SDI development. What it does require is a change in the way the HO approaches the components of SDI in order to achieve best practise and drive through efficiencies and effectiveness in the organisation. Investing in improved business processes and information management may be necessary but as part of business improvement plans. </w:t>
      </w:r>
    </w:p>
    <w:p w14:paraId="7C869476" w14:textId="77777777" w:rsidR="006146E3" w:rsidRPr="006146E3" w:rsidRDefault="006146E3" w:rsidP="006146E3">
      <w:pPr>
        <w:autoSpaceDE w:val="0"/>
        <w:autoSpaceDN w:val="0"/>
        <w:adjustRightInd w:val="0"/>
        <w:spacing w:after="0" w:line="240" w:lineRule="auto"/>
        <w:rPr>
          <w:rFonts w:cs="Verdana"/>
          <w:color w:val="000000"/>
        </w:rPr>
      </w:pPr>
    </w:p>
    <w:p w14:paraId="51FA7C0F" w14:textId="77777777" w:rsidR="006146E3" w:rsidRPr="006146E3" w:rsidRDefault="006146E3" w:rsidP="006146E3">
      <w:pPr>
        <w:autoSpaceDE w:val="0"/>
        <w:autoSpaceDN w:val="0"/>
        <w:adjustRightInd w:val="0"/>
        <w:spacing w:after="0" w:line="240" w:lineRule="auto"/>
        <w:rPr>
          <w:rFonts w:cs="Verdana"/>
          <w:color w:val="000000"/>
        </w:rPr>
      </w:pPr>
      <w:r w:rsidRPr="006146E3">
        <w:rPr>
          <w:rFonts w:cs="Verdana"/>
          <w:b/>
          <w:bCs/>
          <w:color w:val="000000"/>
        </w:rPr>
        <w:t xml:space="preserve">9. What challenges is the HO likely to encounter in developing its role in SDI? </w:t>
      </w:r>
    </w:p>
    <w:p w14:paraId="11763BC5" w14:textId="77777777" w:rsidR="006146E3" w:rsidRPr="006146E3" w:rsidRDefault="006146E3" w:rsidP="006146E3">
      <w:pPr>
        <w:autoSpaceDE w:val="0"/>
        <w:autoSpaceDN w:val="0"/>
        <w:adjustRightInd w:val="0"/>
        <w:spacing w:after="0" w:line="240" w:lineRule="auto"/>
        <w:rPr>
          <w:rFonts w:cs="Verdana"/>
          <w:color w:val="000000"/>
        </w:rPr>
      </w:pPr>
    </w:p>
    <w:p w14:paraId="7FDFB2C1" w14:textId="77777777" w:rsidR="006146E3" w:rsidRDefault="006146E3" w:rsidP="006146E3">
      <w:pPr>
        <w:autoSpaceDE w:val="0"/>
        <w:autoSpaceDN w:val="0"/>
        <w:adjustRightInd w:val="0"/>
        <w:spacing w:after="0" w:line="240" w:lineRule="auto"/>
        <w:rPr>
          <w:rFonts w:cs="Verdana"/>
          <w:color w:val="000000"/>
        </w:rPr>
      </w:pPr>
      <w:r w:rsidRPr="006146E3">
        <w:rPr>
          <w:rFonts w:cs="Verdana"/>
          <w:color w:val="000000"/>
        </w:rPr>
        <w:t>There will be obstacles to be encountered on the route to SDI engagement and participation. A number of these obstacles will not necessarily be technological but about the organisation and its people. Being able to work with other organisations and adopting a partnership approach is critical to success, but equally important is persuading HO staff to challenge the way things are currently done to ensure they are undertaken more efficiently in the future and</w:t>
      </w:r>
      <w:r w:rsidRPr="006146E3">
        <w:rPr>
          <w:rFonts w:ascii="Verdana" w:hAnsi="Verdana" w:cs="Verdana"/>
          <w:color w:val="000000"/>
        </w:rPr>
        <w:t xml:space="preserve"> </w:t>
      </w:r>
      <w:r w:rsidRPr="006146E3">
        <w:rPr>
          <w:rFonts w:cs="Verdana"/>
          <w:color w:val="000000"/>
        </w:rPr>
        <w:t xml:space="preserve">to change the culture of the organisation; winning over sceptics whilst at the same time educating the non-marine community about marine SDI components. It is essential that the HO has the knowledge, training and skills for involvement in SDI. </w:t>
      </w:r>
    </w:p>
    <w:p w14:paraId="43D98D2D" w14:textId="77777777" w:rsidR="006146E3" w:rsidRPr="006146E3" w:rsidRDefault="006146E3" w:rsidP="006146E3">
      <w:pPr>
        <w:autoSpaceDE w:val="0"/>
        <w:autoSpaceDN w:val="0"/>
        <w:adjustRightInd w:val="0"/>
        <w:spacing w:after="0" w:line="240" w:lineRule="auto"/>
        <w:rPr>
          <w:rFonts w:cs="Verdana"/>
          <w:color w:val="000000"/>
        </w:rPr>
      </w:pPr>
    </w:p>
    <w:p w14:paraId="0C09C2F4" w14:textId="77777777" w:rsid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SDI is all about accepting that hydrographic data is information rather than products such as charts. Provision of funding across the HO community is always an issue so one challenge might be persuading the budget manager to support such activities. </w:t>
      </w:r>
    </w:p>
    <w:p w14:paraId="6D88C8AE" w14:textId="77777777" w:rsidR="006146E3" w:rsidRPr="006146E3" w:rsidRDefault="006146E3" w:rsidP="006146E3">
      <w:pPr>
        <w:autoSpaceDE w:val="0"/>
        <w:autoSpaceDN w:val="0"/>
        <w:adjustRightInd w:val="0"/>
        <w:spacing w:after="0" w:line="240" w:lineRule="auto"/>
        <w:rPr>
          <w:rFonts w:cs="Verdana"/>
          <w:color w:val="000000"/>
        </w:rPr>
      </w:pPr>
    </w:p>
    <w:p w14:paraId="3387A456" w14:textId="77777777" w:rsidR="006146E3" w:rsidRDefault="006146E3" w:rsidP="006146E3">
      <w:pPr>
        <w:autoSpaceDE w:val="0"/>
        <w:autoSpaceDN w:val="0"/>
        <w:adjustRightInd w:val="0"/>
        <w:spacing w:after="0" w:line="240" w:lineRule="auto"/>
        <w:rPr>
          <w:rFonts w:cs="Verdana"/>
          <w:b/>
          <w:bCs/>
          <w:color w:val="000000"/>
        </w:rPr>
      </w:pPr>
      <w:r w:rsidRPr="006146E3">
        <w:rPr>
          <w:rFonts w:cs="Verdana"/>
          <w:b/>
          <w:bCs/>
          <w:color w:val="000000"/>
        </w:rPr>
        <w:t xml:space="preserve">10. What are appropriate timescales over which an SDI might be developed? </w:t>
      </w:r>
    </w:p>
    <w:p w14:paraId="75B84B16" w14:textId="77777777" w:rsidR="006146E3" w:rsidRPr="006146E3" w:rsidRDefault="006146E3" w:rsidP="006146E3">
      <w:pPr>
        <w:autoSpaceDE w:val="0"/>
        <w:autoSpaceDN w:val="0"/>
        <w:adjustRightInd w:val="0"/>
        <w:spacing w:after="0" w:line="240" w:lineRule="auto"/>
        <w:rPr>
          <w:rFonts w:cs="Verdana"/>
          <w:color w:val="000000"/>
        </w:rPr>
      </w:pPr>
    </w:p>
    <w:p w14:paraId="3A256EA6" w14:textId="77777777" w:rsidR="006146E3" w:rsidRDefault="006146E3" w:rsidP="006146E3">
      <w:pPr>
        <w:autoSpaceDE w:val="0"/>
        <w:autoSpaceDN w:val="0"/>
        <w:adjustRightInd w:val="0"/>
        <w:spacing w:after="0" w:line="240" w:lineRule="auto"/>
        <w:rPr>
          <w:rFonts w:cs="Verdana"/>
          <w:color w:val="000000"/>
        </w:rPr>
      </w:pPr>
      <w:r w:rsidRPr="006146E3">
        <w:rPr>
          <w:rFonts w:cs="Verdana"/>
          <w:color w:val="000000"/>
        </w:rPr>
        <w:t xml:space="preserve">An SDI will be developed over a period of time. It is not something that can be delivered quickly. In the European Union (EU), the INSPIRE programme is set to develop over a </w:t>
      </w:r>
      <w:r w:rsidR="004E5801">
        <w:rPr>
          <w:rFonts w:cs="Verdana"/>
          <w:color w:val="000000"/>
        </w:rPr>
        <w:t>13</w:t>
      </w:r>
      <w:r w:rsidRPr="006146E3">
        <w:rPr>
          <w:rFonts w:cs="Verdana"/>
          <w:color w:val="000000"/>
        </w:rPr>
        <w:t xml:space="preserve"> year period, but that does involve 28 States in the EU. At the national level 3-5 years might be considered a realistic ambition for development. </w:t>
      </w:r>
    </w:p>
    <w:p w14:paraId="4912A042" w14:textId="77777777" w:rsidR="006146E3" w:rsidRPr="006146E3" w:rsidRDefault="006146E3" w:rsidP="006146E3">
      <w:pPr>
        <w:autoSpaceDE w:val="0"/>
        <w:autoSpaceDN w:val="0"/>
        <w:adjustRightInd w:val="0"/>
        <w:spacing w:after="0" w:line="240" w:lineRule="auto"/>
        <w:rPr>
          <w:rFonts w:cs="Verdana"/>
          <w:color w:val="000000"/>
        </w:rPr>
      </w:pPr>
    </w:p>
    <w:p w14:paraId="6A9AE887" w14:textId="77777777" w:rsidR="006146E3" w:rsidRDefault="006146E3" w:rsidP="006146E3">
      <w:pPr>
        <w:autoSpaceDE w:val="0"/>
        <w:autoSpaceDN w:val="0"/>
        <w:adjustRightInd w:val="0"/>
        <w:spacing w:after="0" w:line="240" w:lineRule="auto"/>
        <w:rPr>
          <w:rFonts w:cs="Verdana"/>
          <w:b/>
          <w:bCs/>
          <w:color w:val="000000"/>
        </w:rPr>
      </w:pPr>
      <w:r w:rsidRPr="006146E3">
        <w:rPr>
          <w:rFonts w:cs="Verdana"/>
          <w:b/>
          <w:bCs/>
          <w:color w:val="000000"/>
        </w:rPr>
        <w:t xml:space="preserve">11. How can an HO ensure it remains at the forefront of SDI in the future? </w:t>
      </w:r>
    </w:p>
    <w:p w14:paraId="53D77A1A" w14:textId="77777777" w:rsidR="006146E3" w:rsidRPr="006146E3" w:rsidRDefault="006146E3" w:rsidP="006146E3">
      <w:pPr>
        <w:autoSpaceDE w:val="0"/>
        <w:autoSpaceDN w:val="0"/>
        <w:adjustRightInd w:val="0"/>
        <w:spacing w:after="0" w:line="240" w:lineRule="auto"/>
        <w:rPr>
          <w:rFonts w:cs="Verdana"/>
          <w:color w:val="000000"/>
        </w:rPr>
      </w:pPr>
    </w:p>
    <w:p w14:paraId="0C742957" w14:textId="77777777" w:rsidR="00B3213E" w:rsidRDefault="006146E3" w:rsidP="004E5801">
      <w:pPr>
        <w:spacing w:line="240" w:lineRule="auto"/>
      </w:pPr>
      <w:r w:rsidRPr="006146E3">
        <w:rPr>
          <w:rFonts w:cs="Verdana"/>
          <w:color w:val="000000"/>
        </w:rPr>
        <w:t>An HO can remain engaged in the process by delivering best practise in terms of data and organisational management and by communicating with others involved at all times on developments and innovation in t</w:t>
      </w:r>
      <w:r w:rsidR="004E5801">
        <w:t xml:space="preserve">he way progress of the SDI is managed and monitored. </w:t>
      </w:r>
    </w:p>
    <w:p w14:paraId="5F62A5AD" w14:textId="77777777" w:rsidR="00B3213E" w:rsidRDefault="00B3213E" w:rsidP="00B3213E">
      <w:pPr>
        <w:spacing w:line="240" w:lineRule="auto"/>
        <w:rPr>
          <w:rFonts w:ascii="Calibri" w:eastAsia="Geneva" w:hAnsi="Calibri" w:cs="Times New Roman"/>
          <w:b/>
          <w:bCs/>
          <w:kern w:val="24"/>
          <w:lang w:eastAsia="da-DK"/>
        </w:rPr>
      </w:pPr>
      <w:r w:rsidRPr="00FB0F5E">
        <w:rPr>
          <w:b/>
        </w:rPr>
        <w:t xml:space="preserve">12. How can </w:t>
      </w:r>
      <w:r>
        <w:rPr>
          <w:b/>
        </w:rPr>
        <w:t xml:space="preserve">a HO </w:t>
      </w:r>
      <w:r w:rsidRPr="00FB0F5E">
        <w:rPr>
          <w:b/>
        </w:rPr>
        <w:t xml:space="preserve">make the </w:t>
      </w:r>
      <w:r>
        <w:rPr>
          <w:b/>
        </w:rPr>
        <w:t>Business C</w:t>
      </w:r>
      <w:r w:rsidRPr="00FB0F5E">
        <w:rPr>
          <w:b/>
        </w:rPr>
        <w:t>ase for investment in MSDI?</w:t>
      </w:r>
    </w:p>
    <w:p w14:paraId="667ACB17" w14:textId="77777777" w:rsidR="00B3213E" w:rsidRPr="00066F10" w:rsidRDefault="00B3213E" w:rsidP="00B3213E">
      <w:pPr>
        <w:spacing w:line="240" w:lineRule="auto"/>
        <w:rPr>
          <w:rFonts w:ascii="Calibri" w:eastAsia="Geneva" w:hAnsi="Calibri" w:cs="Times New Roman"/>
          <w:bCs/>
          <w:kern w:val="24"/>
          <w:lang w:eastAsia="da-DK"/>
        </w:rPr>
      </w:pPr>
      <w:r w:rsidRPr="00FB0F5E">
        <w:rPr>
          <w:rFonts w:ascii="Calibri" w:eastAsia="Geneva" w:hAnsi="Calibri" w:cs="Times New Roman"/>
          <w:bCs/>
          <w:kern w:val="24"/>
          <w:lang w:eastAsia="da-DK"/>
        </w:rPr>
        <w:t xml:space="preserve">It is vital that </w:t>
      </w:r>
      <w:r>
        <w:rPr>
          <w:rFonts w:ascii="Calibri" w:eastAsia="Geneva" w:hAnsi="Calibri" w:cs="Times New Roman"/>
          <w:bCs/>
          <w:kern w:val="24"/>
          <w:lang w:eastAsia="da-DK"/>
        </w:rPr>
        <w:t xml:space="preserve">HO </w:t>
      </w:r>
      <w:r w:rsidRPr="00FB0F5E">
        <w:rPr>
          <w:rFonts w:ascii="Calibri" w:eastAsia="Geneva" w:hAnsi="Calibri" w:cs="Times New Roman"/>
          <w:bCs/>
          <w:kern w:val="24"/>
          <w:lang w:eastAsia="da-DK"/>
        </w:rPr>
        <w:t>decision makers and stakeholders work together to put together a sound</w:t>
      </w:r>
      <w:r>
        <w:rPr>
          <w:rFonts w:ascii="Calibri" w:eastAsia="Geneva" w:hAnsi="Calibri" w:cs="Times New Roman"/>
          <w:bCs/>
          <w:kern w:val="24"/>
          <w:lang w:eastAsia="da-DK"/>
        </w:rPr>
        <w:t xml:space="preserve"> </w:t>
      </w:r>
      <w:r w:rsidRPr="00FB0F5E">
        <w:rPr>
          <w:rFonts w:ascii="Calibri" w:eastAsia="Geneva" w:hAnsi="Calibri" w:cs="Times New Roman"/>
          <w:bCs/>
          <w:kern w:val="24"/>
          <w:lang w:eastAsia="da-DK"/>
        </w:rPr>
        <w:t xml:space="preserve">financial </w:t>
      </w:r>
      <w:r>
        <w:rPr>
          <w:rFonts w:ascii="Calibri" w:eastAsia="Geneva" w:hAnsi="Calibri" w:cs="Times New Roman"/>
          <w:bCs/>
          <w:kern w:val="24"/>
          <w:lang w:eastAsia="da-DK"/>
        </w:rPr>
        <w:t xml:space="preserve">and </w:t>
      </w:r>
      <w:r w:rsidRPr="00FB0F5E">
        <w:rPr>
          <w:rFonts w:ascii="Calibri" w:eastAsia="Geneva" w:hAnsi="Calibri" w:cs="Times New Roman"/>
          <w:bCs/>
          <w:kern w:val="24"/>
          <w:lang w:eastAsia="da-DK"/>
        </w:rPr>
        <w:t>operational</w:t>
      </w:r>
      <w:r>
        <w:rPr>
          <w:rFonts w:ascii="Calibri" w:eastAsia="Geneva" w:hAnsi="Calibri" w:cs="Times New Roman"/>
          <w:bCs/>
          <w:kern w:val="24"/>
          <w:lang w:eastAsia="da-DK"/>
        </w:rPr>
        <w:t xml:space="preserve"> case</w:t>
      </w:r>
      <w:r w:rsidRPr="00FB0F5E">
        <w:rPr>
          <w:rFonts w:ascii="Calibri" w:eastAsia="Geneva" w:hAnsi="Calibri" w:cs="Times New Roman"/>
          <w:bCs/>
          <w:kern w:val="24"/>
          <w:lang w:eastAsia="da-DK"/>
        </w:rPr>
        <w:t xml:space="preserve"> for MSDI. </w:t>
      </w:r>
      <w:r w:rsidR="00742E76">
        <w:rPr>
          <w:rFonts w:ascii="Calibri" w:eastAsia="Geneva" w:hAnsi="Calibri" w:cs="Times New Roman"/>
          <w:bCs/>
          <w:kern w:val="24"/>
          <w:lang w:eastAsia="da-DK"/>
        </w:rPr>
        <w:t>In addition to a p</w:t>
      </w:r>
      <w:r w:rsidR="00742E76" w:rsidRPr="00066F10">
        <w:rPr>
          <w:rFonts w:ascii="Calibri" w:eastAsia="Geneva" w:hAnsi="Calibri" w:cs="Times New Roman"/>
          <w:bCs/>
          <w:kern w:val="24"/>
          <w:lang w:eastAsia="da-DK"/>
        </w:rPr>
        <w:t xml:space="preserve">roject </w:t>
      </w:r>
      <w:r w:rsidR="00742E76">
        <w:rPr>
          <w:rFonts w:ascii="Calibri" w:eastAsia="Geneva" w:hAnsi="Calibri" w:cs="Times New Roman"/>
          <w:bCs/>
          <w:kern w:val="24"/>
          <w:lang w:eastAsia="da-DK"/>
        </w:rPr>
        <w:t>d</w:t>
      </w:r>
      <w:r w:rsidR="00742E76" w:rsidRPr="00066F10">
        <w:rPr>
          <w:rFonts w:ascii="Calibri" w:eastAsia="Geneva" w:hAnsi="Calibri" w:cs="Times New Roman"/>
          <w:bCs/>
          <w:kern w:val="24"/>
          <w:lang w:eastAsia="da-DK"/>
        </w:rPr>
        <w:t>efinition</w:t>
      </w:r>
      <w:r w:rsidR="00742E76">
        <w:rPr>
          <w:rFonts w:ascii="Calibri" w:eastAsia="Geneva" w:hAnsi="Calibri" w:cs="Times New Roman"/>
          <w:bCs/>
          <w:kern w:val="24"/>
          <w:lang w:eastAsia="da-DK"/>
        </w:rPr>
        <w:t>, t</w:t>
      </w:r>
      <w:r w:rsidRPr="00066F10">
        <w:rPr>
          <w:rFonts w:ascii="Calibri" w:eastAsia="Geneva" w:hAnsi="Calibri" w:cs="Times New Roman"/>
          <w:bCs/>
          <w:kern w:val="24"/>
          <w:lang w:eastAsia="da-DK"/>
        </w:rPr>
        <w:t>he complete business case</w:t>
      </w:r>
      <w:r>
        <w:rPr>
          <w:rFonts w:ascii="Calibri" w:eastAsia="Geneva" w:hAnsi="Calibri" w:cs="Times New Roman"/>
          <w:bCs/>
          <w:kern w:val="24"/>
          <w:lang w:eastAsia="da-DK"/>
        </w:rPr>
        <w:t xml:space="preserve"> should</w:t>
      </w:r>
      <w:r w:rsidRPr="00066F10">
        <w:rPr>
          <w:rFonts w:ascii="Calibri" w:eastAsia="Geneva" w:hAnsi="Calibri" w:cs="Times New Roman"/>
          <w:bCs/>
          <w:kern w:val="24"/>
          <w:lang w:eastAsia="da-DK"/>
        </w:rPr>
        <w:t xml:space="preserve"> include the following elements:</w:t>
      </w:r>
    </w:p>
    <w:p w14:paraId="0FCE2B1E" w14:textId="77777777" w:rsidR="00742E76" w:rsidRDefault="00B3213E" w:rsidP="00B3213E">
      <w:pPr>
        <w:pStyle w:val="ListParagraph"/>
        <w:numPr>
          <w:ilvl w:val="0"/>
          <w:numId w:val="28"/>
        </w:numPr>
        <w:spacing w:line="240" w:lineRule="auto"/>
        <w:rPr>
          <w:rFonts w:ascii="Calibri" w:eastAsia="Geneva" w:hAnsi="Calibri" w:cs="Times New Roman"/>
          <w:bCs/>
          <w:kern w:val="24"/>
          <w:lang w:eastAsia="da-DK"/>
        </w:rPr>
      </w:pPr>
      <w:r w:rsidRPr="00066F10">
        <w:rPr>
          <w:rFonts w:ascii="Calibri" w:eastAsia="Geneva" w:hAnsi="Calibri" w:cs="Times New Roman"/>
          <w:bCs/>
          <w:kern w:val="24"/>
          <w:lang w:eastAsia="da-DK"/>
        </w:rPr>
        <w:t>Financial Analysis</w:t>
      </w:r>
    </w:p>
    <w:p w14:paraId="7358D7BE" w14:textId="77777777" w:rsidR="00B3213E" w:rsidRDefault="00DB698D" w:rsidP="00742E76">
      <w:pPr>
        <w:pStyle w:val="ListParagraph"/>
        <w:numPr>
          <w:ilvl w:val="1"/>
          <w:numId w:val="28"/>
        </w:numPr>
        <w:spacing w:line="240" w:lineRule="auto"/>
        <w:rPr>
          <w:rFonts w:ascii="Calibri" w:eastAsia="Geneva" w:hAnsi="Calibri" w:cs="Times New Roman"/>
          <w:bCs/>
          <w:kern w:val="24"/>
          <w:lang w:eastAsia="da-DK"/>
        </w:rPr>
      </w:pPr>
      <w:r>
        <w:rPr>
          <w:rFonts w:ascii="Calibri" w:eastAsia="Geneva" w:hAnsi="Calibri" w:cs="Times New Roman"/>
          <w:bCs/>
          <w:kern w:val="24"/>
          <w:lang w:eastAsia="da-DK"/>
        </w:rPr>
        <w:t>T</w:t>
      </w:r>
      <w:r w:rsidR="00B3213E" w:rsidRPr="00066F10">
        <w:rPr>
          <w:rFonts w:ascii="Calibri" w:eastAsia="Geneva" w:hAnsi="Calibri" w:cs="Times New Roman"/>
          <w:bCs/>
          <w:kern w:val="24"/>
          <w:lang w:eastAsia="da-DK"/>
        </w:rPr>
        <w:t xml:space="preserve">his is usually a summary of key financial metrics and highlights </w:t>
      </w:r>
      <w:r w:rsidR="00B3213E">
        <w:rPr>
          <w:rFonts w:ascii="Calibri" w:eastAsia="Geneva" w:hAnsi="Calibri" w:cs="Times New Roman"/>
          <w:bCs/>
          <w:kern w:val="24"/>
          <w:lang w:eastAsia="da-DK"/>
        </w:rPr>
        <w:t>including:</w:t>
      </w:r>
      <w:r w:rsidR="00B3213E" w:rsidRPr="00066F10">
        <w:rPr>
          <w:rFonts w:ascii="Calibri" w:eastAsia="Geneva" w:hAnsi="Calibri" w:cs="Times New Roman"/>
          <w:bCs/>
          <w:kern w:val="24"/>
          <w:lang w:eastAsia="da-DK"/>
        </w:rPr>
        <w:t xml:space="preserve">  </w:t>
      </w:r>
      <w:r w:rsidR="00B3213E">
        <w:rPr>
          <w:rFonts w:ascii="Calibri" w:eastAsia="Geneva" w:hAnsi="Calibri" w:cs="Times New Roman"/>
          <w:bCs/>
          <w:kern w:val="24"/>
          <w:lang w:eastAsia="da-DK"/>
        </w:rPr>
        <w:t>d</w:t>
      </w:r>
      <w:r w:rsidR="00B3213E" w:rsidRPr="00066F10">
        <w:rPr>
          <w:rFonts w:ascii="Calibri" w:eastAsia="Geneva" w:hAnsi="Calibri" w:cs="Times New Roman"/>
          <w:bCs/>
          <w:kern w:val="24"/>
          <w:lang w:eastAsia="da-DK"/>
        </w:rPr>
        <w:t>etailed assumptions, calculations, and the complete sensitivity analysis</w:t>
      </w:r>
      <w:r w:rsidR="00B3213E">
        <w:rPr>
          <w:rFonts w:ascii="Calibri" w:eastAsia="Geneva" w:hAnsi="Calibri" w:cs="Times New Roman"/>
          <w:bCs/>
          <w:kern w:val="24"/>
          <w:lang w:eastAsia="da-DK"/>
        </w:rPr>
        <w:t>.</w:t>
      </w:r>
    </w:p>
    <w:p w14:paraId="3259768E" w14:textId="77777777" w:rsidR="00056018" w:rsidRDefault="00B3213E" w:rsidP="00B3213E">
      <w:pPr>
        <w:pStyle w:val="ListParagraph"/>
        <w:numPr>
          <w:ilvl w:val="0"/>
          <w:numId w:val="28"/>
        </w:numPr>
        <w:spacing w:line="240" w:lineRule="auto"/>
        <w:rPr>
          <w:rFonts w:ascii="Calibri" w:eastAsia="Geneva" w:hAnsi="Calibri" w:cs="Times New Roman"/>
          <w:bCs/>
          <w:kern w:val="24"/>
          <w:lang w:eastAsia="da-DK"/>
        </w:rPr>
      </w:pPr>
      <w:r w:rsidRPr="00066F10">
        <w:rPr>
          <w:rFonts w:ascii="Calibri" w:eastAsia="Geneva" w:hAnsi="Calibri" w:cs="Times New Roman"/>
          <w:bCs/>
          <w:kern w:val="24"/>
          <w:lang w:eastAsia="da-DK"/>
        </w:rPr>
        <w:t>Strategic Analysis</w:t>
      </w:r>
    </w:p>
    <w:p w14:paraId="2D25FA08" w14:textId="77777777" w:rsidR="00B3213E" w:rsidRPr="00066F10" w:rsidRDefault="00B3213E" w:rsidP="00056018">
      <w:pPr>
        <w:pStyle w:val="ListParagraph"/>
        <w:numPr>
          <w:ilvl w:val="1"/>
          <w:numId w:val="28"/>
        </w:numPr>
        <w:spacing w:line="240" w:lineRule="auto"/>
        <w:rPr>
          <w:rFonts w:ascii="Calibri" w:eastAsia="Geneva" w:hAnsi="Calibri" w:cs="Times New Roman"/>
          <w:bCs/>
          <w:kern w:val="24"/>
          <w:lang w:eastAsia="da-DK"/>
        </w:rPr>
      </w:pPr>
      <w:r w:rsidRPr="00066F10">
        <w:rPr>
          <w:rFonts w:ascii="Calibri" w:eastAsia="Geneva" w:hAnsi="Calibri" w:cs="Times New Roman"/>
          <w:bCs/>
          <w:kern w:val="24"/>
          <w:lang w:eastAsia="da-DK"/>
        </w:rPr>
        <w:t xml:space="preserve"> </w:t>
      </w:r>
      <w:r w:rsidR="00DB698D">
        <w:rPr>
          <w:rFonts w:ascii="Calibri" w:eastAsia="Geneva" w:hAnsi="Calibri" w:cs="Times New Roman"/>
          <w:bCs/>
          <w:kern w:val="24"/>
          <w:lang w:eastAsia="da-DK"/>
        </w:rPr>
        <w:t>T</w:t>
      </w:r>
      <w:r w:rsidRPr="00066F10">
        <w:rPr>
          <w:rFonts w:ascii="Calibri" w:eastAsia="Geneva" w:hAnsi="Calibri" w:cs="Times New Roman"/>
          <w:bCs/>
          <w:kern w:val="24"/>
          <w:lang w:eastAsia="da-DK"/>
        </w:rPr>
        <w:t xml:space="preserve">his includes </w:t>
      </w:r>
      <w:r>
        <w:rPr>
          <w:rFonts w:ascii="Calibri" w:eastAsia="Geneva" w:hAnsi="Calibri" w:cs="Times New Roman"/>
          <w:bCs/>
          <w:kern w:val="24"/>
          <w:lang w:eastAsia="da-DK"/>
        </w:rPr>
        <w:t xml:space="preserve">internal and external </w:t>
      </w:r>
      <w:r w:rsidRPr="00066F10">
        <w:rPr>
          <w:rFonts w:ascii="Calibri" w:eastAsia="Geneva" w:hAnsi="Calibri" w:cs="Times New Roman"/>
          <w:bCs/>
          <w:kern w:val="24"/>
          <w:lang w:eastAsia="da-DK"/>
        </w:rPr>
        <w:t>benefits and project interrelationships.  In the case of collaborative projects, this will describe the full project, the cost-sharing methodology, and if relevant, the benefits to other participants and the community</w:t>
      </w:r>
      <w:r>
        <w:rPr>
          <w:rFonts w:ascii="Calibri" w:eastAsia="Geneva" w:hAnsi="Calibri" w:cs="Times New Roman"/>
          <w:bCs/>
          <w:kern w:val="24"/>
          <w:lang w:eastAsia="da-DK"/>
        </w:rPr>
        <w:t>.</w:t>
      </w:r>
    </w:p>
    <w:p w14:paraId="24F5D395" w14:textId="77777777" w:rsidR="00056018" w:rsidRDefault="00B3213E" w:rsidP="00B3213E">
      <w:pPr>
        <w:pStyle w:val="ListParagraph"/>
        <w:numPr>
          <w:ilvl w:val="0"/>
          <w:numId w:val="28"/>
        </w:numPr>
        <w:spacing w:line="240" w:lineRule="auto"/>
        <w:rPr>
          <w:rFonts w:ascii="Calibri" w:eastAsia="Geneva" w:hAnsi="Calibri" w:cs="Times New Roman"/>
          <w:bCs/>
          <w:kern w:val="24"/>
          <w:lang w:eastAsia="da-DK"/>
        </w:rPr>
      </w:pPr>
      <w:r w:rsidRPr="00066F10">
        <w:rPr>
          <w:rFonts w:ascii="Calibri" w:eastAsia="Geneva" w:hAnsi="Calibri" w:cs="Times New Roman"/>
          <w:bCs/>
          <w:kern w:val="24"/>
          <w:lang w:eastAsia="da-DK"/>
        </w:rPr>
        <w:lastRenderedPageBreak/>
        <w:t>Recommended Course of Action</w:t>
      </w:r>
    </w:p>
    <w:p w14:paraId="05C2CA55" w14:textId="77777777" w:rsidR="00B3213E" w:rsidRPr="00066F10" w:rsidRDefault="00DB698D" w:rsidP="00056018">
      <w:pPr>
        <w:pStyle w:val="ListParagraph"/>
        <w:numPr>
          <w:ilvl w:val="1"/>
          <w:numId w:val="28"/>
        </w:numPr>
        <w:spacing w:line="240" w:lineRule="auto"/>
        <w:rPr>
          <w:rFonts w:ascii="Calibri" w:eastAsia="Geneva" w:hAnsi="Calibri" w:cs="Times New Roman"/>
          <w:bCs/>
          <w:kern w:val="24"/>
          <w:lang w:eastAsia="da-DK"/>
        </w:rPr>
      </w:pPr>
      <w:r>
        <w:rPr>
          <w:rFonts w:ascii="Calibri" w:eastAsia="Geneva" w:hAnsi="Calibri" w:cs="Times New Roman"/>
          <w:bCs/>
          <w:kern w:val="24"/>
          <w:lang w:eastAsia="da-DK"/>
        </w:rPr>
        <w:t>I</w:t>
      </w:r>
      <w:r w:rsidR="00B3213E" w:rsidRPr="00066F10">
        <w:rPr>
          <w:rFonts w:ascii="Calibri" w:eastAsia="Geneva" w:hAnsi="Calibri" w:cs="Times New Roman"/>
          <w:bCs/>
          <w:kern w:val="24"/>
          <w:lang w:eastAsia="da-DK"/>
        </w:rPr>
        <w:t xml:space="preserve">f </w:t>
      </w:r>
      <w:r w:rsidR="00B3213E">
        <w:rPr>
          <w:rFonts w:ascii="Calibri" w:eastAsia="Geneva" w:hAnsi="Calibri" w:cs="Times New Roman"/>
          <w:bCs/>
          <w:kern w:val="24"/>
          <w:lang w:eastAsia="da-DK"/>
        </w:rPr>
        <w:t>the</w:t>
      </w:r>
      <w:r w:rsidR="00B3213E" w:rsidRPr="00066F10">
        <w:rPr>
          <w:rFonts w:ascii="Calibri" w:eastAsia="Geneva" w:hAnsi="Calibri" w:cs="Times New Roman"/>
          <w:bCs/>
          <w:kern w:val="24"/>
          <w:lang w:eastAsia="da-DK"/>
        </w:rPr>
        <w:t xml:space="preserve"> business case is persuasive, it should conclude with a recommendation to make the investment (</w:t>
      </w:r>
      <w:r w:rsidR="00B3213E">
        <w:rPr>
          <w:rFonts w:ascii="Calibri" w:eastAsia="Geneva" w:hAnsi="Calibri" w:cs="Times New Roman"/>
          <w:bCs/>
          <w:kern w:val="24"/>
          <w:lang w:eastAsia="da-DK"/>
        </w:rPr>
        <w:t>perhaps with other</w:t>
      </w:r>
      <w:r w:rsidR="00B3213E" w:rsidRPr="00066F10">
        <w:rPr>
          <w:rFonts w:ascii="Calibri" w:eastAsia="Geneva" w:hAnsi="Calibri" w:cs="Times New Roman"/>
          <w:bCs/>
          <w:kern w:val="24"/>
          <w:lang w:eastAsia="da-DK"/>
        </w:rPr>
        <w:t xml:space="preserve"> participating agencies).  If the business case is not persuasive, it may end with a recommendation to table the project concept for future consideration.  </w:t>
      </w:r>
    </w:p>
    <w:p w14:paraId="1CD8D222" w14:textId="77777777" w:rsidR="00B3213E" w:rsidRPr="00066F10" w:rsidRDefault="00B3213E" w:rsidP="00B3213E">
      <w:pPr>
        <w:spacing w:line="240" w:lineRule="auto"/>
        <w:rPr>
          <w:rFonts w:ascii="Calibri" w:eastAsia="Geneva" w:hAnsi="Calibri" w:cs="Times New Roman"/>
          <w:bCs/>
          <w:kern w:val="24"/>
          <w:lang w:eastAsia="da-DK"/>
        </w:rPr>
      </w:pPr>
      <w:r w:rsidRPr="00066F10">
        <w:rPr>
          <w:rFonts w:ascii="Calibri" w:eastAsia="Geneva" w:hAnsi="Calibri" w:cs="Times New Roman"/>
          <w:bCs/>
          <w:kern w:val="24"/>
          <w:lang w:eastAsia="da-DK"/>
        </w:rPr>
        <w:t xml:space="preserve">Falling technology costs, the growth of commercially available spatial data, and regulatory changes can make a difference in the costs and benefits of a </w:t>
      </w:r>
      <w:r>
        <w:rPr>
          <w:rFonts w:ascii="Calibri" w:eastAsia="Geneva" w:hAnsi="Calibri" w:cs="Times New Roman"/>
          <w:bCs/>
          <w:kern w:val="24"/>
          <w:lang w:eastAsia="da-DK"/>
        </w:rPr>
        <w:t>MSDI</w:t>
      </w:r>
      <w:r w:rsidRPr="00066F10">
        <w:rPr>
          <w:rFonts w:ascii="Calibri" w:eastAsia="Geneva" w:hAnsi="Calibri" w:cs="Times New Roman"/>
          <w:bCs/>
          <w:kern w:val="24"/>
          <w:lang w:eastAsia="da-DK"/>
        </w:rPr>
        <w:t xml:space="preserve"> project.  Participating agencies may wish to revisit tabled business cases as part of an annual strategic planning process to determine whether circumstances have changed sufficiently to warrant an updated analysis.</w:t>
      </w:r>
    </w:p>
    <w:p w14:paraId="45021F1E" w14:textId="77777777" w:rsidR="00B3213E" w:rsidRDefault="00B3213E" w:rsidP="00B3213E">
      <w:pPr>
        <w:spacing w:line="240" w:lineRule="auto"/>
        <w:rPr>
          <w:rFonts w:ascii="Calibri" w:eastAsia="Geneva" w:hAnsi="Calibri" w:cs="Times New Roman"/>
          <w:bCs/>
          <w:kern w:val="24"/>
          <w:lang w:eastAsia="da-DK"/>
        </w:rPr>
      </w:pPr>
      <w:r w:rsidRPr="00066F10">
        <w:rPr>
          <w:rFonts w:ascii="Calibri" w:eastAsia="Geneva" w:hAnsi="Calibri" w:cs="Times New Roman"/>
          <w:bCs/>
          <w:kern w:val="24"/>
          <w:lang w:eastAsia="da-DK"/>
        </w:rPr>
        <w:t xml:space="preserve">A business case may be extremely brief or may be </w:t>
      </w:r>
      <w:r w:rsidR="00056018">
        <w:rPr>
          <w:rFonts w:ascii="Calibri" w:eastAsia="Geneva" w:hAnsi="Calibri" w:cs="Times New Roman"/>
          <w:bCs/>
          <w:kern w:val="24"/>
          <w:lang w:eastAsia="da-DK"/>
        </w:rPr>
        <w:t>significantly</w:t>
      </w:r>
      <w:r w:rsidRPr="00066F10">
        <w:rPr>
          <w:rFonts w:ascii="Calibri" w:eastAsia="Geneva" w:hAnsi="Calibri" w:cs="Times New Roman"/>
          <w:bCs/>
          <w:kern w:val="24"/>
          <w:lang w:eastAsia="da-DK"/>
        </w:rPr>
        <w:t xml:space="preserve"> long</w:t>
      </w:r>
      <w:r w:rsidR="00056018">
        <w:rPr>
          <w:rFonts w:ascii="Calibri" w:eastAsia="Geneva" w:hAnsi="Calibri" w:cs="Times New Roman"/>
          <w:bCs/>
          <w:kern w:val="24"/>
          <w:lang w:eastAsia="da-DK"/>
        </w:rPr>
        <w:t>er</w:t>
      </w:r>
      <w:r w:rsidRPr="00066F10">
        <w:rPr>
          <w:rFonts w:ascii="Calibri" w:eastAsia="Geneva" w:hAnsi="Calibri" w:cs="Times New Roman"/>
          <w:bCs/>
          <w:kern w:val="24"/>
          <w:lang w:eastAsia="da-DK"/>
        </w:rPr>
        <w:t>.  Larger investments often require more detailed business cases</w:t>
      </w:r>
      <w:r>
        <w:rPr>
          <w:rStyle w:val="FootnoteReference"/>
          <w:rFonts w:ascii="Calibri" w:eastAsia="Geneva" w:hAnsi="Calibri" w:cs="Times New Roman"/>
          <w:bCs/>
          <w:kern w:val="24"/>
          <w:lang w:eastAsia="da-DK"/>
        </w:rPr>
        <w:footnoteReference w:id="17"/>
      </w:r>
      <w:r w:rsidRPr="00066F10">
        <w:rPr>
          <w:rFonts w:ascii="Calibri" w:eastAsia="Geneva" w:hAnsi="Calibri" w:cs="Times New Roman"/>
          <w:bCs/>
          <w:kern w:val="24"/>
          <w:lang w:eastAsia="da-DK"/>
        </w:rPr>
        <w:t xml:space="preserve">.  </w:t>
      </w:r>
    </w:p>
    <w:p w14:paraId="7D70A7A6" w14:textId="77777777" w:rsidR="006146E3" w:rsidRDefault="006146E3" w:rsidP="004E5801">
      <w:pPr>
        <w:spacing w:line="240" w:lineRule="auto"/>
        <w:rPr>
          <w:rFonts w:ascii="Calibri" w:eastAsia="Geneva" w:hAnsi="Calibri" w:cs="Times New Roman"/>
          <w:b/>
          <w:bCs/>
          <w:kern w:val="24"/>
          <w:lang w:eastAsia="da-DK"/>
        </w:rPr>
      </w:pPr>
      <w:r>
        <w:rPr>
          <w:rFonts w:ascii="Calibri" w:eastAsia="Geneva" w:hAnsi="Calibri" w:cs="Times New Roman"/>
          <w:b/>
          <w:bCs/>
          <w:kern w:val="24"/>
          <w:lang w:eastAsia="da-DK"/>
        </w:rPr>
        <w:br w:type="page"/>
      </w:r>
    </w:p>
    <w:p w14:paraId="65DC7EC4" w14:textId="77777777" w:rsidR="004E5801" w:rsidRPr="00D033BD" w:rsidRDefault="004E5801" w:rsidP="004E5801">
      <w:pPr>
        <w:autoSpaceDE w:val="0"/>
        <w:autoSpaceDN w:val="0"/>
        <w:adjustRightInd w:val="0"/>
        <w:spacing w:after="0" w:line="240" w:lineRule="auto"/>
        <w:rPr>
          <w:rFonts w:cs="Verdana"/>
          <w:b/>
          <w:bCs/>
          <w:color w:val="000000"/>
          <w:sz w:val="28"/>
          <w:szCs w:val="28"/>
        </w:rPr>
      </w:pPr>
      <w:r w:rsidRPr="00D033BD">
        <w:rPr>
          <w:rFonts w:cs="Verdana"/>
          <w:b/>
          <w:bCs/>
          <w:color w:val="000000"/>
          <w:sz w:val="28"/>
          <w:szCs w:val="28"/>
        </w:rPr>
        <w:lastRenderedPageBreak/>
        <w:t>A</w:t>
      </w:r>
      <w:r w:rsidR="005000A3">
        <w:rPr>
          <w:rFonts w:cs="Verdana"/>
          <w:b/>
          <w:bCs/>
          <w:color w:val="000000"/>
          <w:sz w:val="28"/>
          <w:szCs w:val="28"/>
        </w:rPr>
        <w:t xml:space="preserve">nnex </w:t>
      </w:r>
      <w:r w:rsidR="00804EB6">
        <w:rPr>
          <w:rFonts w:cs="Verdana"/>
          <w:b/>
          <w:bCs/>
          <w:color w:val="000000"/>
          <w:sz w:val="28"/>
          <w:szCs w:val="28"/>
        </w:rPr>
        <w:t>D</w:t>
      </w:r>
    </w:p>
    <w:p w14:paraId="56F821F5" w14:textId="77777777" w:rsidR="00973A7E" w:rsidRDefault="00973A7E" w:rsidP="004E5801">
      <w:pPr>
        <w:autoSpaceDE w:val="0"/>
        <w:autoSpaceDN w:val="0"/>
        <w:adjustRightInd w:val="0"/>
        <w:spacing w:after="0" w:line="240" w:lineRule="auto"/>
        <w:rPr>
          <w:rFonts w:cs="Verdana"/>
          <w:b/>
          <w:bCs/>
          <w:color w:val="000000"/>
          <w:sz w:val="24"/>
          <w:szCs w:val="24"/>
        </w:rPr>
      </w:pPr>
    </w:p>
    <w:p w14:paraId="083B9E68" w14:textId="77777777" w:rsidR="00973A7E" w:rsidRPr="00742E76" w:rsidRDefault="005C01B0" w:rsidP="00973A7E">
      <w:pPr>
        <w:pStyle w:val="Default"/>
        <w:rPr>
          <w:rFonts w:asciiTheme="minorHAnsi" w:hAnsiTheme="minorHAnsi"/>
          <w:bCs/>
          <w:i/>
          <w:sz w:val="28"/>
          <w:szCs w:val="28"/>
        </w:rPr>
      </w:pPr>
      <w:r w:rsidRPr="00E23E9B">
        <w:rPr>
          <w:rFonts w:asciiTheme="minorHAnsi" w:hAnsiTheme="minorHAnsi"/>
          <w:b/>
          <w:bCs/>
          <w:sz w:val="28"/>
          <w:szCs w:val="28"/>
        </w:rPr>
        <w:t xml:space="preserve">Stakeholders to be considered by IHO member states in developing their understanding and engagement in SDI </w:t>
      </w:r>
      <w:r w:rsidR="00742E76">
        <w:rPr>
          <w:rFonts w:asciiTheme="minorHAnsi" w:hAnsiTheme="minorHAnsi"/>
          <w:b/>
          <w:bCs/>
          <w:sz w:val="28"/>
          <w:szCs w:val="28"/>
        </w:rPr>
        <w:t xml:space="preserve">  </w:t>
      </w:r>
    </w:p>
    <w:p w14:paraId="7238AC8F" w14:textId="77777777" w:rsidR="00973A7E" w:rsidRPr="00973A7E" w:rsidRDefault="00973A7E" w:rsidP="00973A7E">
      <w:pPr>
        <w:pStyle w:val="Default"/>
        <w:rPr>
          <w:rFonts w:asciiTheme="minorHAnsi" w:hAnsiTheme="minorHAnsi"/>
          <w:sz w:val="22"/>
          <w:szCs w:val="22"/>
        </w:rPr>
      </w:pPr>
    </w:p>
    <w:p w14:paraId="0340CD4F"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b/>
          <w:bCs/>
          <w:sz w:val="22"/>
          <w:szCs w:val="22"/>
        </w:rPr>
        <w:t xml:space="preserve">Standards / Normalisation experts </w:t>
      </w:r>
    </w:p>
    <w:p w14:paraId="6810FDC7"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sz w:val="22"/>
          <w:szCs w:val="22"/>
        </w:rPr>
        <w:t xml:space="preserve">To ensure common approach to data standards and specifications is followed </w:t>
      </w:r>
      <w:r w:rsidR="00F61672">
        <w:rPr>
          <w:rFonts w:asciiTheme="minorHAnsi" w:hAnsiTheme="minorHAnsi"/>
          <w:sz w:val="22"/>
          <w:szCs w:val="22"/>
        </w:rPr>
        <w:t>(</w:t>
      </w:r>
      <w:r w:rsidR="00F61672" w:rsidRPr="00973A7E">
        <w:rPr>
          <w:rFonts w:asciiTheme="minorHAnsi" w:hAnsiTheme="minorHAnsi"/>
          <w:sz w:val="22"/>
          <w:szCs w:val="22"/>
        </w:rPr>
        <w:t>e.g. ISO</w:t>
      </w:r>
      <w:r w:rsidR="00F61672">
        <w:rPr>
          <w:rFonts w:asciiTheme="minorHAnsi" w:hAnsiTheme="minorHAnsi"/>
          <w:sz w:val="22"/>
          <w:szCs w:val="22"/>
        </w:rPr>
        <w:t>, OGC</w:t>
      </w:r>
      <w:r w:rsidR="00F61672" w:rsidRPr="00973A7E">
        <w:rPr>
          <w:rFonts w:asciiTheme="minorHAnsi" w:hAnsiTheme="minorHAnsi"/>
          <w:sz w:val="22"/>
          <w:szCs w:val="22"/>
        </w:rPr>
        <w:t>)</w:t>
      </w:r>
    </w:p>
    <w:p w14:paraId="6EE4B055" w14:textId="77777777" w:rsidR="00973A7E" w:rsidRPr="00973A7E" w:rsidRDefault="00973A7E" w:rsidP="00973A7E">
      <w:pPr>
        <w:pStyle w:val="Default"/>
        <w:rPr>
          <w:rFonts w:asciiTheme="minorHAnsi" w:hAnsiTheme="minorHAnsi"/>
          <w:sz w:val="22"/>
          <w:szCs w:val="22"/>
        </w:rPr>
      </w:pPr>
    </w:p>
    <w:p w14:paraId="564D9314"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b/>
          <w:bCs/>
          <w:sz w:val="22"/>
          <w:szCs w:val="22"/>
        </w:rPr>
        <w:t>National Mapping Agencies/ Survey Departments</w:t>
      </w:r>
      <w:r w:rsidR="00FC6269">
        <w:rPr>
          <w:rFonts w:asciiTheme="minorHAnsi" w:hAnsiTheme="minorHAnsi"/>
          <w:b/>
          <w:bCs/>
          <w:sz w:val="22"/>
          <w:szCs w:val="22"/>
        </w:rPr>
        <w:t>/Environment Departments</w:t>
      </w:r>
      <w:r w:rsidRPr="00973A7E">
        <w:rPr>
          <w:rFonts w:asciiTheme="minorHAnsi" w:hAnsiTheme="minorHAnsi"/>
          <w:b/>
          <w:bCs/>
          <w:sz w:val="22"/>
          <w:szCs w:val="22"/>
        </w:rPr>
        <w:t xml:space="preserve"> </w:t>
      </w:r>
    </w:p>
    <w:p w14:paraId="79105D2C"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sz w:val="22"/>
          <w:szCs w:val="22"/>
        </w:rPr>
        <w:t xml:space="preserve">to discuss interoperability </w:t>
      </w:r>
      <w:r w:rsidR="00FC6269">
        <w:rPr>
          <w:rFonts w:asciiTheme="minorHAnsi" w:hAnsiTheme="minorHAnsi"/>
          <w:sz w:val="22"/>
          <w:szCs w:val="22"/>
        </w:rPr>
        <w:t xml:space="preserve">and potential harmonisation of </w:t>
      </w:r>
      <w:r w:rsidRPr="00973A7E">
        <w:rPr>
          <w:rFonts w:asciiTheme="minorHAnsi" w:hAnsiTheme="minorHAnsi"/>
          <w:sz w:val="22"/>
          <w:szCs w:val="22"/>
        </w:rPr>
        <w:t xml:space="preserve"> land and sea spatial data </w:t>
      </w:r>
    </w:p>
    <w:p w14:paraId="03D36B4E" w14:textId="77777777" w:rsidR="00973A7E" w:rsidRPr="00973A7E" w:rsidRDefault="00973A7E" w:rsidP="00973A7E">
      <w:pPr>
        <w:pStyle w:val="Default"/>
        <w:rPr>
          <w:rFonts w:asciiTheme="minorHAnsi" w:hAnsiTheme="minorHAnsi"/>
          <w:sz w:val="22"/>
          <w:szCs w:val="22"/>
        </w:rPr>
      </w:pPr>
    </w:p>
    <w:p w14:paraId="60C84ECC"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b/>
          <w:bCs/>
          <w:sz w:val="22"/>
          <w:szCs w:val="22"/>
        </w:rPr>
        <w:t xml:space="preserve">Government contacts in-country </w:t>
      </w:r>
    </w:p>
    <w:p w14:paraId="7F83E28A" w14:textId="77777777" w:rsidR="00973A7E" w:rsidRPr="00973A7E" w:rsidRDefault="00973A7E" w:rsidP="00D718A8">
      <w:pPr>
        <w:pStyle w:val="Default"/>
        <w:numPr>
          <w:ilvl w:val="0"/>
          <w:numId w:val="38"/>
        </w:numPr>
        <w:spacing w:after="21"/>
        <w:rPr>
          <w:rFonts w:asciiTheme="minorHAnsi" w:hAnsiTheme="minorHAnsi"/>
          <w:sz w:val="22"/>
          <w:szCs w:val="22"/>
        </w:rPr>
      </w:pPr>
      <w:r w:rsidRPr="00973A7E">
        <w:rPr>
          <w:rFonts w:asciiTheme="minorHAnsi" w:hAnsiTheme="minorHAnsi"/>
          <w:sz w:val="22"/>
          <w:szCs w:val="22"/>
        </w:rPr>
        <w:t xml:space="preserve">Policy level – to identify legislative drivers for SDI </w:t>
      </w:r>
    </w:p>
    <w:p w14:paraId="0196C0B2" w14:textId="77777777" w:rsidR="00973A7E" w:rsidRPr="00973A7E" w:rsidRDefault="00973A7E" w:rsidP="00D718A8">
      <w:pPr>
        <w:pStyle w:val="Default"/>
        <w:numPr>
          <w:ilvl w:val="0"/>
          <w:numId w:val="38"/>
        </w:numPr>
        <w:spacing w:after="21"/>
        <w:rPr>
          <w:rFonts w:asciiTheme="minorHAnsi" w:hAnsiTheme="minorHAnsi"/>
          <w:sz w:val="22"/>
          <w:szCs w:val="22"/>
        </w:rPr>
      </w:pPr>
      <w:r w:rsidRPr="00973A7E">
        <w:rPr>
          <w:rFonts w:asciiTheme="minorHAnsi" w:hAnsiTheme="minorHAnsi"/>
          <w:sz w:val="22"/>
          <w:szCs w:val="22"/>
        </w:rPr>
        <w:t xml:space="preserve">Administration level – to develop stakeholder involvement </w:t>
      </w:r>
    </w:p>
    <w:p w14:paraId="0F6B2A2F" w14:textId="77777777" w:rsidR="00973A7E" w:rsidRPr="00973A7E" w:rsidRDefault="00973A7E" w:rsidP="00D718A8">
      <w:pPr>
        <w:pStyle w:val="Default"/>
        <w:numPr>
          <w:ilvl w:val="0"/>
          <w:numId w:val="38"/>
        </w:numPr>
        <w:rPr>
          <w:rFonts w:asciiTheme="minorHAnsi" w:hAnsiTheme="minorHAnsi"/>
          <w:sz w:val="22"/>
          <w:szCs w:val="22"/>
        </w:rPr>
      </w:pPr>
      <w:r w:rsidRPr="00973A7E">
        <w:rPr>
          <w:rFonts w:asciiTheme="minorHAnsi" w:hAnsiTheme="minorHAnsi"/>
          <w:sz w:val="22"/>
          <w:szCs w:val="22"/>
        </w:rPr>
        <w:t xml:space="preserve">Political level - to gain influence and leverage through </w:t>
      </w:r>
      <w:r w:rsidR="00F61672">
        <w:rPr>
          <w:rFonts w:asciiTheme="minorHAnsi" w:hAnsiTheme="minorHAnsi"/>
          <w:sz w:val="22"/>
          <w:szCs w:val="22"/>
        </w:rPr>
        <w:t>the</w:t>
      </w:r>
      <w:r w:rsidRPr="00973A7E">
        <w:rPr>
          <w:rFonts w:asciiTheme="minorHAnsi" w:hAnsiTheme="minorHAnsi"/>
          <w:sz w:val="22"/>
          <w:szCs w:val="22"/>
        </w:rPr>
        <w:t xml:space="preserve"> SDI “Champion” </w:t>
      </w:r>
    </w:p>
    <w:p w14:paraId="1D3E056D" w14:textId="77777777" w:rsidR="00973A7E" w:rsidRDefault="00973A7E" w:rsidP="00973A7E">
      <w:pPr>
        <w:pStyle w:val="Default"/>
        <w:rPr>
          <w:rFonts w:asciiTheme="minorHAnsi" w:hAnsiTheme="minorHAnsi"/>
          <w:sz w:val="22"/>
          <w:szCs w:val="22"/>
        </w:rPr>
      </w:pPr>
    </w:p>
    <w:p w14:paraId="6F62D5FD" w14:textId="77777777" w:rsidR="00F61672" w:rsidRDefault="00973A7E" w:rsidP="00973A7E">
      <w:pPr>
        <w:pStyle w:val="Default"/>
        <w:rPr>
          <w:rFonts w:asciiTheme="minorHAnsi" w:hAnsiTheme="minorHAnsi"/>
          <w:sz w:val="22"/>
          <w:szCs w:val="22"/>
        </w:rPr>
      </w:pPr>
      <w:r w:rsidRPr="00973A7E">
        <w:rPr>
          <w:rFonts w:asciiTheme="minorHAnsi" w:hAnsiTheme="minorHAnsi"/>
          <w:b/>
          <w:sz w:val="22"/>
          <w:szCs w:val="22"/>
        </w:rPr>
        <w:t>Private Sector partners</w:t>
      </w:r>
      <w:r w:rsidRPr="00973A7E">
        <w:rPr>
          <w:rFonts w:asciiTheme="minorHAnsi" w:hAnsiTheme="minorHAnsi"/>
          <w:sz w:val="22"/>
          <w:szCs w:val="22"/>
        </w:rPr>
        <w:t xml:space="preserve"> </w:t>
      </w:r>
    </w:p>
    <w:p w14:paraId="3DB8339F" w14:textId="77777777" w:rsidR="00973A7E" w:rsidRPr="00973A7E" w:rsidRDefault="00F61672" w:rsidP="00973A7E">
      <w:pPr>
        <w:pStyle w:val="Default"/>
        <w:rPr>
          <w:rFonts w:asciiTheme="minorHAnsi" w:hAnsiTheme="minorHAnsi"/>
          <w:sz w:val="22"/>
          <w:szCs w:val="22"/>
        </w:rPr>
      </w:pPr>
      <w:r>
        <w:rPr>
          <w:rFonts w:asciiTheme="minorHAnsi" w:hAnsiTheme="minorHAnsi"/>
          <w:sz w:val="22"/>
          <w:szCs w:val="22"/>
        </w:rPr>
        <w:t>T</w:t>
      </w:r>
      <w:r w:rsidR="00973A7E" w:rsidRPr="00973A7E">
        <w:rPr>
          <w:rFonts w:asciiTheme="minorHAnsi" w:hAnsiTheme="minorHAnsi"/>
          <w:sz w:val="22"/>
          <w:szCs w:val="22"/>
        </w:rPr>
        <w:t xml:space="preserve">o assist in technical requirements for SDI compliance </w:t>
      </w:r>
    </w:p>
    <w:p w14:paraId="5EA141C9" w14:textId="77777777" w:rsidR="00973A7E" w:rsidRPr="00973A7E" w:rsidRDefault="00973A7E" w:rsidP="00D718A8">
      <w:pPr>
        <w:pStyle w:val="Default"/>
        <w:numPr>
          <w:ilvl w:val="0"/>
          <w:numId w:val="37"/>
        </w:numPr>
        <w:rPr>
          <w:rFonts w:asciiTheme="minorHAnsi" w:hAnsiTheme="minorHAnsi"/>
          <w:sz w:val="22"/>
          <w:szCs w:val="22"/>
        </w:rPr>
      </w:pPr>
      <w:r w:rsidRPr="00973A7E">
        <w:rPr>
          <w:rFonts w:asciiTheme="minorHAnsi" w:hAnsiTheme="minorHAnsi"/>
          <w:sz w:val="22"/>
          <w:szCs w:val="22"/>
        </w:rPr>
        <w:t>Software companies (e.g. CARIS; Esri</w:t>
      </w:r>
      <w:r w:rsidR="00742E76">
        <w:rPr>
          <w:rFonts w:asciiTheme="minorHAnsi" w:hAnsiTheme="minorHAnsi"/>
          <w:sz w:val="22"/>
          <w:szCs w:val="22"/>
        </w:rPr>
        <w:t>,  Envitia</w:t>
      </w:r>
      <w:r>
        <w:rPr>
          <w:rFonts w:asciiTheme="minorHAnsi" w:hAnsiTheme="minorHAnsi"/>
          <w:sz w:val="22"/>
          <w:szCs w:val="22"/>
        </w:rPr>
        <w:t>)</w:t>
      </w:r>
      <w:r w:rsidRPr="00973A7E">
        <w:rPr>
          <w:rFonts w:asciiTheme="minorHAnsi" w:hAnsiTheme="minorHAnsi"/>
          <w:sz w:val="22"/>
          <w:szCs w:val="22"/>
        </w:rPr>
        <w:t xml:space="preserve"> </w:t>
      </w:r>
    </w:p>
    <w:p w14:paraId="6B65B2DA" w14:textId="77777777" w:rsidR="00973A7E" w:rsidRDefault="00973A7E" w:rsidP="00D718A8">
      <w:pPr>
        <w:pStyle w:val="Default"/>
        <w:numPr>
          <w:ilvl w:val="0"/>
          <w:numId w:val="37"/>
        </w:numPr>
        <w:rPr>
          <w:rFonts w:asciiTheme="minorHAnsi" w:hAnsiTheme="minorHAnsi"/>
          <w:sz w:val="22"/>
          <w:szCs w:val="22"/>
        </w:rPr>
      </w:pPr>
      <w:r>
        <w:rPr>
          <w:rFonts w:asciiTheme="minorHAnsi" w:hAnsiTheme="minorHAnsi"/>
          <w:sz w:val="22"/>
          <w:szCs w:val="22"/>
        </w:rPr>
        <w:t>S</w:t>
      </w:r>
      <w:r w:rsidRPr="00973A7E">
        <w:rPr>
          <w:rFonts w:asciiTheme="minorHAnsi" w:hAnsiTheme="minorHAnsi"/>
          <w:sz w:val="22"/>
          <w:szCs w:val="22"/>
        </w:rPr>
        <w:t>ystem integrators (e.g. IBM</w:t>
      </w:r>
      <w:r>
        <w:rPr>
          <w:rFonts w:asciiTheme="minorHAnsi" w:hAnsiTheme="minorHAnsi"/>
          <w:sz w:val="22"/>
          <w:szCs w:val="22"/>
        </w:rPr>
        <w:t>,</w:t>
      </w:r>
      <w:r w:rsidRPr="00973A7E">
        <w:rPr>
          <w:rFonts w:asciiTheme="minorHAnsi" w:hAnsiTheme="minorHAnsi"/>
          <w:sz w:val="22"/>
          <w:szCs w:val="22"/>
        </w:rPr>
        <w:t xml:space="preserve"> BAE Systems)</w:t>
      </w:r>
    </w:p>
    <w:p w14:paraId="378B588C" w14:textId="77777777" w:rsidR="001774AA" w:rsidRDefault="001774AA" w:rsidP="00D718A8">
      <w:pPr>
        <w:pStyle w:val="Default"/>
        <w:numPr>
          <w:ilvl w:val="0"/>
          <w:numId w:val="37"/>
        </w:numPr>
        <w:rPr>
          <w:rFonts w:asciiTheme="minorHAnsi" w:hAnsiTheme="minorHAnsi"/>
          <w:sz w:val="22"/>
          <w:szCs w:val="22"/>
        </w:rPr>
      </w:pPr>
      <w:r>
        <w:rPr>
          <w:rFonts w:asciiTheme="minorHAnsi" w:hAnsiTheme="minorHAnsi"/>
          <w:sz w:val="22"/>
          <w:szCs w:val="22"/>
        </w:rPr>
        <w:t>Data Management specialists (e.g. OceanWise)</w:t>
      </w:r>
    </w:p>
    <w:p w14:paraId="77D0B65E" w14:textId="77777777" w:rsidR="00973A7E" w:rsidRDefault="00973A7E" w:rsidP="001774AA">
      <w:pPr>
        <w:pStyle w:val="Default"/>
        <w:rPr>
          <w:rFonts w:asciiTheme="minorHAnsi" w:hAnsiTheme="minorHAnsi"/>
          <w:sz w:val="22"/>
          <w:szCs w:val="22"/>
        </w:rPr>
      </w:pPr>
    </w:p>
    <w:p w14:paraId="1CF1273E"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b/>
          <w:bCs/>
          <w:sz w:val="22"/>
          <w:szCs w:val="22"/>
        </w:rPr>
        <w:t xml:space="preserve">Users </w:t>
      </w:r>
    </w:p>
    <w:p w14:paraId="6A7B28FF"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sz w:val="22"/>
          <w:szCs w:val="22"/>
        </w:rPr>
        <w:t xml:space="preserve">To identify what customers of HO data require, how and when they require it to be provided </w:t>
      </w:r>
    </w:p>
    <w:p w14:paraId="11E0B6AD" w14:textId="77777777" w:rsidR="00973A7E" w:rsidRPr="00973A7E" w:rsidRDefault="00973A7E" w:rsidP="00973A7E">
      <w:pPr>
        <w:pStyle w:val="Default"/>
        <w:rPr>
          <w:rFonts w:asciiTheme="minorHAnsi" w:hAnsiTheme="minorHAnsi"/>
          <w:sz w:val="22"/>
          <w:szCs w:val="22"/>
        </w:rPr>
      </w:pPr>
    </w:p>
    <w:p w14:paraId="74CCBDDF"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b/>
          <w:bCs/>
          <w:sz w:val="22"/>
          <w:szCs w:val="22"/>
        </w:rPr>
        <w:t xml:space="preserve">IHO Working Groups &amp; Committees </w:t>
      </w:r>
    </w:p>
    <w:p w14:paraId="6D9D0899"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sz w:val="22"/>
          <w:szCs w:val="22"/>
        </w:rPr>
        <w:t xml:space="preserve">To learn what developments and / or changes to specifications and processes are happening </w:t>
      </w:r>
    </w:p>
    <w:p w14:paraId="3C5FC7B3" w14:textId="77777777" w:rsidR="00973A7E" w:rsidRPr="00973A7E" w:rsidRDefault="00973A7E" w:rsidP="00973A7E">
      <w:pPr>
        <w:pStyle w:val="Default"/>
        <w:rPr>
          <w:rFonts w:asciiTheme="minorHAnsi" w:hAnsiTheme="minorHAnsi"/>
          <w:sz w:val="22"/>
          <w:szCs w:val="22"/>
        </w:rPr>
      </w:pPr>
    </w:p>
    <w:p w14:paraId="417CEA14"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b/>
          <w:bCs/>
          <w:sz w:val="22"/>
          <w:szCs w:val="22"/>
        </w:rPr>
        <w:t xml:space="preserve">Regional or National Spatial Data Infrastructure (SDI) initiatives </w:t>
      </w:r>
      <w:r w:rsidR="00FC6269" w:rsidRPr="00FC6269">
        <w:rPr>
          <w:rFonts w:asciiTheme="minorHAnsi" w:hAnsiTheme="minorHAnsi"/>
          <w:sz w:val="22"/>
          <w:szCs w:val="22"/>
        </w:rPr>
        <w:t>such as</w:t>
      </w:r>
      <w:r w:rsidR="00FC6269">
        <w:rPr>
          <w:rFonts w:asciiTheme="minorHAnsi" w:hAnsiTheme="minorHAnsi"/>
          <w:sz w:val="22"/>
          <w:szCs w:val="22"/>
        </w:rPr>
        <w:t>:</w:t>
      </w:r>
    </w:p>
    <w:p w14:paraId="702CE91D" w14:textId="77777777" w:rsidR="00FC6269" w:rsidRDefault="00FC6269" w:rsidP="00FC6269">
      <w:pPr>
        <w:pStyle w:val="Default"/>
        <w:numPr>
          <w:ilvl w:val="0"/>
          <w:numId w:val="33"/>
        </w:numPr>
        <w:spacing w:after="21"/>
        <w:rPr>
          <w:rFonts w:asciiTheme="minorHAnsi" w:hAnsiTheme="minorHAnsi"/>
          <w:sz w:val="22"/>
          <w:szCs w:val="22"/>
        </w:rPr>
      </w:pPr>
      <w:r w:rsidRPr="00FC6269">
        <w:rPr>
          <w:rFonts w:asciiTheme="minorHAnsi" w:hAnsiTheme="minorHAnsi"/>
          <w:sz w:val="22"/>
          <w:szCs w:val="22"/>
        </w:rPr>
        <w:t xml:space="preserve">European Commission (INSPIRE) - Joint Research Centre in Ispres; Italy </w:t>
      </w:r>
      <w:hyperlink r:id="rId32" w:history="1">
        <w:r w:rsidRPr="00AD2BEA">
          <w:rPr>
            <w:rStyle w:val="Hyperlink"/>
            <w:rFonts w:asciiTheme="minorHAnsi" w:hAnsiTheme="minorHAnsi"/>
            <w:sz w:val="22"/>
            <w:szCs w:val="22"/>
          </w:rPr>
          <w:t>http://inspire.jrc.ec.europa.eu/</w:t>
        </w:r>
      </w:hyperlink>
    </w:p>
    <w:p w14:paraId="05F7F44D" w14:textId="77777777" w:rsidR="00FC6269" w:rsidRDefault="00FC6269" w:rsidP="00FC6269">
      <w:pPr>
        <w:pStyle w:val="Default"/>
        <w:numPr>
          <w:ilvl w:val="0"/>
          <w:numId w:val="33"/>
        </w:numPr>
        <w:spacing w:after="21"/>
        <w:rPr>
          <w:rFonts w:asciiTheme="minorHAnsi" w:hAnsiTheme="minorHAnsi"/>
          <w:sz w:val="22"/>
          <w:szCs w:val="22"/>
        </w:rPr>
      </w:pPr>
      <w:r w:rsidRPr="00FC6269">
        <w:rPr>
          <w:rFonts w:asciiTheme="minorHAnsi" w:hAnsiTheme="minorHAnsi"/>
          <w:sz w:val="22"/>
          <w:szCs w:val="22"/>
        </w:rPr>
        <w:t xml:space="preserve">Kartverket – Norway NSDI: </w:t>
      </w:r>
      <w:hyperlink r:id="rId33" w:history="1">
        <w:r w:rsidRPr="00AD2BEA">
          <w:rPr>
            <w:rStyle w:val="Hyperlink"/>
            <w:rFonts w:asciiTheme="minorHAnsi" w:hAnsiTheme="minorHAnsi"/>
            <w:sz w:val="22"/>
            <w:szCs w:val="22"/>
          </w:rPr>
          <w:t>http://kartverket.no/en/Systempages/Ordbok/N/NSDI/</w:t>
        </w:r>
      </w:hyperlink>
    </w:p>
    <w:p w14:paraId="1463DDB4" w14:textId="77777777" w:rsidR="00FC6269" w:rsidRDefault="00FC6269" w:rsidP="00FC6269">
      <w:pPr>
        <w:pStyle w:val="Default"/>
        <w:numPr>
          <w:ilvl w:val="0"/>
          <w:numId w:val="33"/>
        </w:numPr>
        <w:spacing w:after="21"/>
        <w:rPr>
          <w:rFonts w:asciiTheme="minorHAnsi" w:hAnsiTheme="minorHAnsi"/>
          <w:sz w:val="22"/>
          <w:szCs w:val="22"/>
        </w:rPr>
      </w:pPr>
      <w:r w:rsidRPr="00FC6269">
        <w:rPr>
          <w:rFonts w:asciiTheme="minorHAnsi" w:hAnsiTheme="minorHAnsi"/>
          <w:sz w:val="22"/>
          <w:szCs w:val="22"/>
        </w:rPr>
        <w:t xml:space="preserve">Natural Resources Canada – GeoConnections (CGDI)   </w:t>
      </w:r>
      <w:hyperlink r:id="rId34" w:history="1">
        <w:r w:rsidRPr="00AD2BEA">
          <w:rPr>
            <w:rStyle w:val="Hyperlink"/>
            <w:rFonts w:asciiTheme="minorHAnsi" w:hAnsiTheme="minorHAnsi"/>
            <w:sz w:val="22"/>
            <w:szCs w:val="22"/>
          </w:rPr>
          <w:t>http://www.nrcan.gc.ca/earth-sciences/geomatics/canadas-spatial-data-infrastructure/8906</w:t>
        </w:r>
      </w:hyperlink>
    </w:p>
    <w:p w14:paraId="563D10EA" w14:textId="77777777" w:rsidR="00FC6269" w:rsidRPr="00312957" w:rsidRDefault="00FC6269" w:rsidP="00FC6269">
      <w:pPr>
        <w:pStyle w:val="Default"/>
        <w:numPr>
          <w:ilvl w:val="0"/>
          <w:numId w:val="33"/>
        </w:numPr>
        <w:spacing w:after="21"/>
        <w:rPr>
          <w:rFonts w:asciiTheme="minorHAnsi" w:hAnsiTheme="minorHAnsi"/>
          <w:sz w:val="22"/>
          <w:szCs w:val="22"/>
          <w:lang w:val="it-IT"/>
        </w:rPr>
      </w:pPr>
      <w:r w:rsidRPr="00312957">
        <w:rPr>
          <w:rFonts w:asciiTheme="minorHAnsi" w:hAnsiTheme="minorHAnsi"/>
          <w:sz w:val="22"/>
          <w:szCs w:val="22"/>
          <w:lang w:val="it-IT"/>
        </w:rPr>
        <w:t xml:space="preserve">Malaysia (MaCGDI) - </w:t>
      </w:r>
      <w:hyperlink r:id="rId35" w:history="1">
        <w:r w:rsidRPr="00312957">
          <w:rPr>
            <w:rStyle w:val="Hyperlink"/>
            <w:rFonts w:asciiTheme="minorHAnsi" w:hAnsiTheme="minorHAnsi"/>
            <w:sz w:val="22"/>
            <w:szCs w:val="22"/>
            <w:lang w:val="it-IT"/>
          </w:rPr>
          <w:t>http://www.mygeoportal.gov.my/international-sdi</w:t>
        </w:r>
      </w:hyperlink>
    </w:p>
    <w:p w14:paraId="7FBEC8A1" w14:textId="77777777" w:rsidR="00973A7E" w:rsidRPr="00312957" w:rsidRDefault="00973A7E" w:rsidP="00973A7E">
      <w:pPr>
        <w:pStyle w:val="Default"/>
        <w:rPr>
          <w:rFonts w:asciiTheme="minorHAnsi" w:hAnsiTheme="minorHAnsi"/>
          <w:b/>
          <w:bCs/>
          <w:sz w:val="22"/>
          <w:szCs w:val="22"/>
          <w:lang w:val="it-IT"/>
        </w:rPr>
      </w:pPr>
    </w:p>
    <w:p w14:paraId="5523D0B5"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b/>
          <w:bCs/>
          <w:sz w:val="22"/>
          <w:szCs w:val="22"/>
        </w:rPr>
        <w:t xml:space="preserve">GSDI </w:t>
      </w:r>
    </w:p>
    <w:p w14:paraId="5A0A9249" w14:textId="77777777" w:rsidR="00973A7E" w:rsidRDefault="00973A7E" w:rsidP="00973A7E">
      <w:pPr>
        <w:pStyle w:val="Default"/>
        <w:rPr>
          <w:rFonts w:asciiTheme="minorHAnsi" w:hAnsiTheme="minorHAnsi"/>
          <w:sz w:val="22"/>
          <w:szCs w:val="22"/>
        </w:rPr>
      </w:pPr>
      <w:r w:rsidRPr="00973A7E">
        <w:rPr>
          <w:rFonts w:asciiTheme="minorHAnsi" w:hAnsiTheme="minorHAnsi"/>
          <w:sz w:val="22"/>
          <w:szCs w:val="22"/>
        </w:rPr>
        <w:t>To promote international cooperation and collaboration in support of local, national and international spatial data infrastructure developments</w:t>
      </w:r>
      <w:r w:rsidR="001774AA">
        <w:rPr>
          <w:rFonts w:asciiTheme="minorHAnsi" w:hAnsiTheme="minorHAnsi"/>
          <w:sz w:val="22"/>
          <w:szCs w:val="22"/>
        </w:rPr>
        <w:t xml:space="preserve">. </w:t>
      </w:r>
      <w:hyperlink r:id="rId36" w:history="1">
        <w:r w:rsidR="001774AA" w:rsidRPr="00A55919">
          <w:rPr>
            <w:rStyle w:val="Hyperlink"/>
            <w:rFonts w:asciiTheme="minorHAnsi" w:hAnsiTheme="minorHAnsi"/>
            <w:sz w:val="22"/>
            <w:szCs w:val="22"/>
          </w:rPr>
          <w:t>http://gsdiassociation.org/</w:t>
        </w:r>
      </w:hyperlink>
    </w:p>
    <w:p w14:paraId="629ACEE3" w14:textId="77777777" w:rsidR="00973A7E" w:rsidRDefault="00973A7E" w:rsidP="00973A7E">
      <w:pPr>
        <w:pStyle w:val="Default"/>
        <w:rPr>
          <w:rFonts w:asciiTheme="minorHAnsi" w:hAnsiTheme="minorHAnsi"/>
          <w:sz w:val="22"/>
          <w:szCs w:val="22"/>
        </w:rPr>
      </w:pPr>
    </w:p>
    <w:p w14:paraId="67FFC888"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cs="Times New Roman"/>
          <w:sz w:val="22"/>
          <w:szCs w:val="22"/>
        </w:rPr>
        <w:t xml:space="preserve"> </w:t>
      </w:r>
      <w:r w:rsidRPr="00973A7E">
        <w:rPr>
          <w:rFonts w:asciiTheme="minorHAnsi" w:hAnsiTheme="minorHAnsi"/>
          <w:b/>
          <w:bCs/>
          <w:sz w:val="22"/>
          <w:szCs w:val="22"/>
        </w:rPr>
        <w:t xml:space="preserve">Other data providers </w:t>
      </w:r>
      <w:r w:rsidR="00F61672" w:rsidRPr="00F61672">
        <w:rPr>
          <w:rFonts w:asciiTheme="minorHAnsi" w:hAnsiTheme="minorHAnsi"/>
          <w:bCs/>
          <w:sz w:val="22"/>
          <w:szCs w:val="22"/>
        </w:rPr>
        <w:t>(</w:t>
      </w:r>
      <w:r w:rsidRPr="00973A7E">
        <w:rPr>
          <w:rFonts w:asciiTheme="minorHAnsi" w:hAnsiTheme="minorHAnsi"/>
          <w:sz w:val="22"/>
          <w:szCs w:val="22"/>
        </w:rPr>
        <w:t>e.g. geology, seismic, science</w:t>
      </w:r>
      <w:r w:rsidR="00F61672">
        <w:rPr>
          <w:rFonts w:asciiTheme="minorHAnsi" w:hAnsiTheme="minorHAnsi"/>
          <w:sz w:val="22"/>
          <w:szCs w:val="22"/>
        </w:rPr>
        <w:t>)</w:t>
      </w:r>
      <w:r w:rsidRPr="00973A7E">
        <w:rPr>
          <w:rFonts w:asciiTheme="minorHAnsi" w:hAnsiTheme="minorHAnsi"/>
          <w:sz w:val="22"/>
          <w:szCs w:val="22"/>
        </w:rPr>
        <w:t xml:space="preserve"> </w:t>
      </w:r>
    </w:p>
    <w:p w14:paraId="5ABD0317"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sz w:val="22"/>
          <w:szCs w:val="22"/>
        </w:rPr>
        <w:t xml:space="preserve">To enable interoperability at both the organizational and data level </w:t>
      </w:r>
    </w:p>
    <w:p w14:paraId="202C6299" w14:textId="77777777" w:rsidR="00973A7E" w:rsidRPr="00973A7E" w:rsidRDefault="00973A7E" w:rsidP="00973A7E">
      <w:pPr>
        <w:pStyle w:val="Default"/>
        <w:rPr>
          <w:rFonts w:asciiTheme="minorHAnsi" w:hAnsiTheme="minorHAnsi"/>
          <w:sz w:val="22"/>
          <w:szCs w:val="22"/>
        </w:rPr>
      </w:pPr>
    </w:p>
    <w:p w14:paraId="61CF47DE" w14:textId="77777777" w:rsidR="00973A7E" w:rsidRPr="00973A7E" w:rsidRDefault="00973A7E" w:rsidP="00973A7E">
      <w:pPr>
        <w:pStyle w:val="Default"/>
        <w:rPr>
          <w:rFonts w:asciiTheme="minorHAnsi" w:hAnsiTheme="minorHAnsi"/>
          <w:sz w:val="22"/>
          <w:szCs w:val="22"/>
        </w:rPr>
      </w:pPr>
      <w:r w:rsidRPr="00973A7E">
        <w:rPr>
          <w:rFonts w:asciiTheme="minorHAnsi" w:hAnsiTheme="minorHAnsi"/>
          <w:b/>
          <w:bCs/>
          <w:sz w:val="22"/>
          <w:szCs w:val="22"/>
        </w:rPr>
        <w:t>Other marine/ maritime organisations (</w:t>
      </w:r>
      <w:r w:rsidRPr="00973A7E">
        <w:rPr>
          <w:rFonts w:asciiTheme="minorHAnsi" w:hAnsiTheme="minorHAnsi"/>
          <w:sz w:val="22"/>
          <w:szCs w:val="22"/>
        </w:rPr>
        <w:t>e.g. ports; coast</w:t>
      </w:r>
      <w:r w:rsidR="00D718A8">
        <w:rPr>
          <w:rFonts w:asciiTheme="minorHAnsi" w:hAnsiTheme="minorHAnsi"/>
          <w:sz w:val="22"/>
          <w:szCs w:val="22"/>
        </w:rPr>
        <w:t>-</w:t>
      </w:r>
      <w:r w:rsidR="001774AA">
        <w:rPr>
          <w:rFonts w:asciiTheme="minorHAnsi" w:hAnsiTheme="minorHAnsi"/>
          <w:sz w:val="22"/>
          <w:szCs w:val="22"/>
        </w:rPr>
        <w:t xml:space="preserve"> </w:t>
      </w:r>
      <w:r w:rsidRPr="00973A7E">
        <w:rPr>
          <w:rFonts w:asciiTheme="minorHAnsi" w:hAnsiTheme="minorHAnsi"/>
          <w:sz w:val="22"/>
          <w:szCs w:val="22"/>
        </w:rPr>
        <w:t>guard</w:t>
      </w:r>
      <w:r w:rsidR="00D718A8">
        <w:rPr>
          <w:rFonts w:asciiTheme="minorHAnsi" w:hAnsiTheme="minorHAnsi"/>
          <w:sz w:val="22"/>
          <w:szCs w:val="22"/>
        </w:rPr>
        <w:t>s</w:t>
      </w:r>
      <w:r w:rsidRPr="00973A7E">
        <w:rPr>
          <w:rFonts w:asciiTheme="minorHAnsi" w:hAnsiTheme="minorHAnsi"/>
          <w:sz w:val="22"/>
          <w:szCs w:val="22"/>
        </w:rPr>
        <w:t xml:space="preserve">; environment) </w:t>
      </w:r>
    </w:p>
    <w:p w14:paraId="68050A01" w14:textId="77777777" w:rsidR="00973A7E" w:rsidRPr="00973A7E" w:rsidRDefault="00973A7E" w:rsidP="001774AA">
      <w:pPr>
        <w:pStyle w:val="Default"/>
        <w:spacing w:after="21"/>
        <w:rPr>
          <w:rFonts w:asciiTheme="minorHAnsi" w:hAnsiTheme="minorHAnsi"/>
          <w:sz w:val="22"/>
          <w:szCs w:val="22"/>
        </w:rPr>
      </w:pPr>
      <w:r w:rsidRPr="00973A7E">
        <w:rPr>
          <w:rFonts w:asciiTheme="minorHAnsi" w:hAnsiTheme="minorHAnsi"/>
          <w:sz w:val="22"/>
          <w:szCs w:val="22"/>
        </w:rPr>
        <w:t xml:space="preserve">To gain a wider perspective on how information and services provided by other organizations impacts on those provided by the HO </w:t>
      </w:r>
      <w:r w:rsidR="001774AA">
        <w:rPr>
          <w:rFonts w:asciiTheme="minorHAnsi" w:hAnsiTheme="minorHAnsi"/>
          <w:sz w:val="22"/>
          <w:szCs w:val="22"/>
        </w:rPr>
        <w:t>and to</w:t>
      </w:r>
      <w:r w:rsidRPr="00973A7E">
        <w:rPr>
          <w:rFonts w:asciiTheme="minorHAnsi" w:hAnsiTheme="minorHAnsi"/>
          <w:sz w:val="22"/>
          <w:szCs w:val="22"/>
        </w:rPr>
        <w:t xml:space="preserve"> engender collaboration and co-operation in developing SDI capability</w:t>
      </w:r>
      <w:r w:rsidR="001774AA">
        <w:rPr>
          <w:rFonts w:asciiTheme="minorHAnsi" w:hAnsiTheme="minorHAnsi"/>
          <w:sz w:val="22"/>
          <w:szCs w:val="22"/>
        </w:rPr>
        <w:t>.</w:t>
      </w:r>
      <w:r w:rsidRPr="00973A7E">
        <w:rPr>
          <w:rFonts w:asciiTheme="minorHAnsi" w:hAnsiTheme="minorHAnsi"/>
          <w:sz w:val="22"/>
          <w:szCs w:val="22"/>
        </w:rPr>
        <w:t xml:space="preserve"> </w:t>
      </w:r>
    </w:p>
    <w:p w14:paraId="245DB9F5" w14:textId="77777777" w:rsidR="00D033BD" w:rsidRDefault="00D033BD">
      <w:pPr>
        <w:rPr>
          <w:rFonts w:cs="Verdana"/>
          <w:color w:val="000000"/>
        </w:rPr>
      </w:pPr>
      <w:r>
        <w:br w:type="page"/>
      </w:r>
    </w:p>
    <w:p w14:paraId="3AB3AD91" w14:textId="77777777" w:rsidR="00D718A8" w:rsidRPr="00D033BD" w:rsidRDefault="00D718A8" w:rsidP="00973A7E">
      <w:pPr>
        <w:pStyle w:val="Default"/>
        <w:rPr>
          <w:rFonts w:asciiTheme="minorHAnsi" w:hAnsiTheme="minorHAnsi"/>
          <w:b/>
          <w:bCs/>
          <w:sz w:val="28"/>
          <w:szCs w:val="28"/>
        </w:rPr>
      </w:pPr>
      <w:r w:rsidRPr="00D033BD">
        <w:rPr>
          <w:rFonts w:asciiTheme="minorHAnsi" w:hAnsiTheme="minorHAnsi"/>
          <w:b/>
          <w:bCs/>
          <w:sz w:val="28"/>
          <w:szCs w:val="28"/>
        </w:rPr>
        <w:lastRenderedPageBreak/>
        <w:t>A</w:t>
      </w:r>
      <w:r w:rsidR="00B3213E">
        <w:rPr>
          <w:rFonts w:asciiTheme="minorHAnsi" w:hAnsiTheme="minorHAnsi"/>
          <w:b/>
          <w:bCs/>
          <w:sz w:val="28"/>
          <w:szCs w:val="28"/>
        </w:rPr>
        <w:t xml:space="preserve">nnex </w:t>
      </w:r>
      <w:r w:rsidR="00804EB6">
        <w:rPr>
          <w:rFonts w:asciiTheme="minorHAnsi" w:hAnsiTheme="minorHAnsi"/>
          <w:b/>
          <w:bCs/>
          <w:sz w:val="28"/>
          <w:szCs w:val="28"/>
        </w:rPr>
        <w:t>E</w:t>
      </w:r>
    </w:p>
    <w:p w14:paraId="1A166B0B" w14:textId="77777777" w:rsidR="00D718A8" w:rsidRDefault="00D718A8" w:rsidP="00973A7E">
      <w:pPr>
        <w:pStyle w:val="Default"/>
        <w:rPr>
          <w:rFonts w:asciiTheme="minorHAnsi" w:hAnsiTheme="minorHAnsi"/>
          <w:b/>
          <w:bCs/>
        </w:rPr>
      </w:pPr>
    </w:p>
    <w:p w14:paraId="691556E4" w14:textId="6781DE1C" w:rsidR="00973A7E" w:rsidRPr="00E23E9B" w:rsidRDefault="005C01B0" w:rsidP="00973A7E">
      <w:pPr>
        <w:pStyle w:val="Default"/>
        <w:rPr>
          <w:rFonts w:asciiTheme="minorHAnsi" w:hAnsiTheme="minorHAnsi"/>
          <w:b/>
          <w:bCs/>
          <w:sz w:val="28"/>
          <w:szCs w:val="28"/>
        </w:rPr>
      </w:pPr>
      <w:r w:rsidRPr="00E23E9B">
        <w:rPr>
          <w:rFonts w:asciiTheme="minorHAnsi" w:hAnsiTheme="minorHAnsi"/>
          <w:b/>
          <w:bCs/>
          <w:sz w:val="28"/>
          <w:szCs w:val="28"/>
        </w:rPr>
        <w:t xml:space="preserve">How </w:t>
      </w:r>
      <w:r w:rsidR="00423EBB" w:rsidRPr="00E23E9B">
        <w:rPr>
          <w:rFonts w:asciiTheme="minorHAnsi" w:hAnsiTheme="minorHAnsi"/>
          <w:b/>
          <w:bCs/>
          <w:sz w:val="28"/>
          <w:szCs w:val="28"/>
        </w:rPr>
        <w:t>HOs might e</w:t>
      </w:r>
      <w:r w:rsidRPr="00E23E9B">
        <w:rPr>
          <w:rFonts w:asciiTheme="minorHAnsi" w:hAnsiTheme="minorHAnsi"/>
          <w:b/>
          <w:bCs/>
          <w:sz w:val="28"/>
          <w:szCs w:val="28"/>
        </w:rPr>
        <w:t xml:space="preserve">ngage </w:t>
      </w:r>
      <w:r w:rsidR="00423EBB" w:rsidRPr="00E23E9B">
        <w:rPr>
          <w:rFonts w:asciiTheme="minorHAnsi" w:hAnsiTheme="minorHAnsi"/>
          <w:b/>
          <w:bCs/>
          <w:sz w:val="28"/>
          <w:szCs w:val="28"/>
        </w:rPr>
        <w:t>in SDI</w:t>
      </w:r>
    </w:p>
    <w:p w14:paraId="72B3571F" w14:textId="77777777" w:rsidR="001774AA" w:rsidRPr="00D718A8" w:rsidRDefault="001774AA" w:rsidP="00973A7E">
      <w:pPr>
        <w:pStyle w:val="Default"/>
        <w:rPr>
          <w:rFonts w:asciiTheme="minorHAnsi" w:hAnsiTheme="minorHAnsi"/>
        </w:rPr>
      </w:pPr>
    </w:p>
    <w:p w14:paraId="6522287C" w14:textId="77777777" w:rsidR="00973A7E" w:rsidRDefault="00973A7E" w:rsidP="00692486">
      <w:pPr>
        <w:pStyle w:val="Default"/>
        <w:rPr>
          <w:rFonts w:asciiTheme="minorHAnsi" w:hAnsiTheme="minorHAnsi"/>
          <w:b/>
          <w:bCs/>
          <w:sz w:val="22"/>
          <w:szCs w:val="22"/>
        </w:rPr>
      </w:pPr>
      <w:r w:rsidRPr="00973A7E">
        <w:rPr>
          <w:rFonts w:asciiTheme="minorHAnsi" w:hAnsiTheme="minorHAnsi"/>
          <w:b/>
          <w:bCs/>
          <w:sz w:val="22"/>
          <w:szCs w:val="22"/>
        </w:rPr>
        <w:t xml:space="preserve">Through the IHO </w:t>
      </w:r>
    </w:p>
    <w:p w14:paraId="6A78105C" w14:textId="77777777" w:rsidR="00423EBB" w:rsidRPr="00973A7E" w:rsidRDefault="00423EBB" w:rsidP="00692486">
      <w:pPr>
        <w:pStyle w:val="Default"/>
        <w:rPr>
          <w:rFonts w:asciiTheme="minorHAnsi" w:hAnsiTheme="minorHAnsi"/>
          <w:sz w:val="22"/>
          <w:szCs w:val="22"/>
        </w:rPr>
      </w:pPr>
    </w:p>
    <w:p w14:paraId="1B18882B" w14:textId="77777777" w:rsidR="00973A7E" w:rsidRPr="00973A7E" w:rsidRDefault="00973A7E" w:rsidP="00D718A8">
      <w:pPr>
        <w:pStyle w:val="Default"/>
        <w:numPr>
          <w:ilvl w:val="0"/>
          <w:numId w:val="34"/>
        </w:numPr>
        <w:spacing w:after="21"/>
        <w:rPr>
          <w:rFonts w:asciiTheme="minorHAnsi" w:hAnsiTheme="minorHAnsi"/>
          <w:sz w:val="22"/>
          <w:szCs w:val="22"/>
        </w:rPr>
      </w:pPr>
      <w:r w:rsidRPr="00973A7E">
        <w:rPr>
          <w:rFonts w:asciiTheme="minorHAnsi" w:hAnsiTheme="minorHAnsi"/>
          <w:sz w:val="22"/>
          <w:szCs w:val="22"/>
        </w:rPr>
        <w:t>Website (</w:t>
      </w:r>
      <w:r w:rsidR="00F61672">
        <w:rPr>
          <w:rFonts w:asciiTheme="minorHAnsi" w:hAnsiTheme="minorHAnsi"/>
          <w:sz w:val="22"/>
          <w:szCs w:val="22"/>
        </w:rPr>
        <w:t xml:space="preserve">IHO MSDIWG </w:t>
      </w:r>
      <w:r w:rsidRPr="00973A7E">
        <w:rPr>
          <w:rFonts w:asciiTheme="minorHAnsi" w:hAnsiTheme="minorHAnsi"/>
          <w:sz w:val="22"/>
          <w:szCs w:val="22"/>
        </w:rPr>
        <w:t xml:space="preserve"> page and dropdown options containing guidance documents</w:t>
      </w:r>
      <w:r w:rsidR="00F61672">
        <w:rPr>
          <w:rFonts w:asciiTheme="minorHAnsi" w:hAnsiTheme="minorHAnsi"/>
          <w:sz w:val="22"/>
          <w:szCs w:val="22"/>
        </w:rPr>
        <w:t>,</w:t>
      </w:r>
      <w:r w:rsidRPr="00973A7E">
        <w:rPr>
          <w:rFonts w:asciiTheme="minorHAnsi" w:hAnsiTheme="minorHAnsi"/>
          <w:sz w:val="22"/>
          <w:szCs w:val="22"/>
        </w:rPr>
        <w:t xml:space="preserve"> </w:t>
      </w:r>
      <w:r w:rsidR="00F61672">
        <w:rPr>
          <w:rFonts w:asciiTheme="minorHAnsi" w:hAnsiTheme="minorHAnsi"/>
          <w:sz w:val="22"/>
          <w:szCs w:val="22"/>
        </w:rPr>
        <w:t>c</w:t>
      </w:r>
      <w:r w:rsidRPr="00973A7E">
        <w:rPr>
          <w:rFonts w:asciiTheme="minorHAnsi" w:hAnsiTheme="minorHAnsi"/>
          <w:sz w:val="22"/>
          <w:szCs w:val="22"/>
        </w:rPr>
        <w:t xml:space="preserve">ase </w:t>
      </w:r>
      <w:r w:rsidR="00F61672">
        <w:rPr>
          <w:rFonts w:asciiTheme="minorHAnsi" w:hAnsiTheme="minorHAnsi"/>
          <w:sz w:val="22"/>
          <w:szCs w:val="22"/>
        </w:rPr>
        <w:t>s</w:t>
      </w:r>
      <w:r w:rsidRPr="00973A7E">
        <w:rPr>
          <w:rFonts w:asciiTheme="minorHAnsi" w:hAnsiTheme="minorHAnsi"/>
          <w:sz w:val="22"/>
          <w:szCs w:val="22"/>
        </w:rPr>
        <w:t>tudies</w:t>
      </w:r>
      <w:r w:rsidR="00F61672">
        <w:rPr>
          <w:rFonts w:asciiTheme="minorHAnsi" w:hAnsiTheme="minorHAnsi"/>
          <w:sz w:val="22"/>
          <w:szCs w:val="22"/>
        </w:rPr>
        <w:t xml:space="preserve"> and body of knowledge</w:t>
      </w:r>
      <w:r w:rsidRPr="00973A7E">
        <w:rPr>
          <w:rFonts w:asciiTheme="minorHAnsi" w:hAnsiTheme="minorHAnsi"/>
          <w:sz w:val="22"/>
          <w:szCs w:val="22"/>
        </w:rPr>
        <w:t xml:space="preserve">) </w:t>
      </w:r>
    </w:p>
    <w:p w14:paraId="172C9EEF" w14:textId="77777777" w:rsidR="00973A7E" w:rsidRPr="00973A7E" w:rsidRDefault="00973A7E" w:rsidP="00D718A8">
      <w:pPr>
        <w:pStyle w:val="Default"/>
        <w:numPr>
          <w:ilvl w:val="0"/>
          <w:numId w:val="34"/>
        </w:numPr>
        <w:spacing w:after="21"/>
        <w:rPr>
          <w:rFonts w:asciiTheme="minorHAnsi" w:hAnsiTheme="minorHAnsi"/>
          <w:sz w:val="22"/>
          <w:szCs w:val="22"/>
        </w:rPr>
      </w:pPr>
      <w:r w:rsidRPr="00973A7E">
        <w:rPr>
          <w:rFonts w:asciiTheme="minorHAnsi" w:hAnsiTheme="minorHAnsi"/>
          <w:sz w:val="22"/>
          <w:szCs w:val="22"/>
        </w:rPr>
        <w:t xml:space="preserve">Links to S-100 Geospatial Data </w:t>
      </w:r>
      <w:r w:rsidR="00F61672">
        <w:rPr>
          <w:rFonts w:asciiTheme="minorHAnsi" w:hAnsiTheme="minorHAnsi"/>
          <w:sz w:val="22"/>
          <w:szCs w:val="22"/>
        </w:rPr>
        <w:t xml:space="preserve">Standard </w:t>
      </w:r>
      <w:r w:rsidRPr="00973A7E">
        <w:rPr>
          <w:rFonts w:asciiTheme="minorHAnsi" w:hAnsiTheme="minorHAnsi"/>
          <w:sz w:val="22"/>
          <w:szCs w:val="22"/>
        </w:rPr>
        <w:t xml:space="preserve">for </w:t>
      </w:r>
      <w:r w:rsidR="00F61672">
        <w:rPr>
          <w:rFonts w:asciiTheme="minorHAnsi" w:hAnsiTheme="minorHAnsi"/>
          <w:sz w:val="22"/>
          <w:szCs w:val="22"/>
        </w:rPr>
        <w:t>h</w:t>
      </w:r>
      <w:r w:rsidRPr="00973A7E">
        <w:rPr>
          <w:rFonts w:asciiTheme="minorHAnsi" w:hAnsiTheme="minorHAnsi"/>
          <w:sz w:val="22"/>
          <w:szCs w:val="22"/>
        </w:rPr>
        <w:t xml:space="preserve">ydrographic </w:t>
      </w:r>
      <w:r w:rsidR="00F61672">
        <w:rPr>
          <w:rFonts w:asciiTheme="minorHAnsi" w:hAnsiTheme="minorHAnsi"/>
          <w:sz w:val="22"/>
          <w:szCs w:val="22"/>
        </w:rPr>
        <w:t>d</w:t>
      </w:r>
      <w:r w:rsidRPr="00973A7E">
        <w:rPr>
          <w:rFonts w:asciiTheme="minorHAnsi" w:hAnsiTheme="minorHAnsi"/>
          <w:sz w:val="22"/>
          <w:szCs w:val="22"/>
        </w:rPr>
        <w:t xml:space="preserve">ata page </w:t>
      </w:r>
    </w:p>
    <w:p w14:paraId="25D9EAFA" w14:textId="7C32CC3C" w:rsidR="00973A7E" w:rsidRDefault="00973A7E" w:rsidP="00D718A8">
      <w:pPr>
        <w:pStyle w:val="Default"/>
        <w:numPr>
          <w:ilvl w:val="0"/>
          <w:numId w:val="34"/>
        </w:numPr>
        <w:rPr>
          <w:rFonts w:asciiTheme="minorHAnsi" w:hAnsiTheme="minorHAnsi"/>
          <w:sz w:val="22"/>
          <w:szCs w:val="22"/>
        </w:rPr>
      </w:pPr>
      <w:r w:rsidRPr="00973A7E">
        <w:rPr>
          <w:rFonts w:asciiTheme="minorHAnsi" w:hAnsiTheme="minorHAnsi"/>
          <w:sz w:val="22"/>
          <w:szCs w:val="22"/>
        </w:rPr>
        <w:t xml:space="preserve">Regional Hydrographic Commissions (RHCs) </w:t>
      </w:r>
    </w:p>
    <w:p w14:paraId="34183C7B" w14:textId="77777777" w:rsidR="009E4604" w:rsidRPr="009E4604" w:rsidRDefault="00692486" w:rsidP="00973A7E">
      <w:pPr>
        <w:pStyle w:val="Default"/>
        <w:numPr>
          <w:ilvl w:val="0"/>
          <w:numId w:val="34"/>
        </w:numPr>
        <w:rPr>
          <w:rFonts w:asciiTheme="minorHAnsi" w:hAnsiTheme="minorHAnsi"/>
          <w:b/>
          <w:bCs/>
          <w:sz w:val="22"/>
          <w:szCs w:val="22"/>
        </w:rPr>
      </w:pPr>
      <w:r w:rsidRPr="009E4604">
        <w:rPr>
          <w:rFonts w:asciiTheme="minorHAnsi" w:hAnsiTheme="minorHAnsi"/>
          <w:sz w:val="22"/>
          <w:szCs w:val="22"/>
        </w:rPr>
        <w:t>International Hydrographic Conferences</w:t>
      </w:r>
    </w:p>
    <w:p w14:paraId="20D51559" w14:textId="77777777" w:rsidR="00692486" w:rsidRPr="009E4604" w:rsidRDefault="009E4604" w:rsidP="00973A7E">
      <w:pPr>
        <w:pStyle w:val="Default"/>
        <w:numPr>
          <w:ilvl w:val="0"/>
          <w:numId w:val="34"/>
        </w:numPr>
        <w:rPr>
          <w:rFonts w:asciiTheme="minorHAnsi" w:hAnsiTheme="minorHAnsi"/>
          <w:b/>
          <w:bCs/>
          <w:sz w:val="22"/>
          <w:szCs w:val="22"/>
        </w:rPr>
      </w:pPr>
      <w:r>
        <w:rPr>
          <w:rFonts w:asciiTheme="minorHAnsi" w:hAnsiTheme="minorHAnsi"/>
          <w:sz w:val="22"/>
          <w:szCs w:val="22"/>
        </w:rPr>
        <w:t>Capacity Building activities</w:t>
      </w:r>
    </w:p>
    <w:p w14:paraId="29A0C8EE" w14:textId="77777777" w:rsidR="009E4604" w:rsidRPr="009E4604" w:rsidRDefault="009E4604" w:rsidP="009E4604">
      <w:pPr>
        <w:pStyle w:val="Default"/>
        <w:ind w:left="360"/>
        <w:rPr>
          <w:rFonts w:asciiTheme="minorHAnsi" w:hAnsiTheme="minorHAnsi"/>
          <w:b/>
          <w:bCs/>
          <w:sz w:val="22"/>
          <w:szCs w:val="22"/>
        </w:rPr>
      </w:pPr>
    </w:p>
    <w:p w14:paraId="184924E3" w14:textId="77777777" w:rsidR="00973A7E" w:rsidRDefault="00973A7E" w:rsidP="00973A7E">
      <w:pPr>
        <w:pStyle w:val="Default"/>
        <w:rPr>
          <w:rFonts w:asciiTheme="minorHAnsi" w:hAnsiTheme="minorHAnsi"/>
          <w:b/>
          <w:bCs/>
          <w:sz w:val="22"/>
          <w:szCs w:val="22"/>
        </w:rPr>
      </w:pPr>
      <w:r w:rsidRPr="00973A7E">
        <w:rPr>
          <w:rFonts w:asciiTheme="minorHAnsi" w:hAnsiTheme="minorHAnsi"/>
          <w:b/>
          <w:bCs/>
          <w:sz w:val="22"/>
          <w:szCs w:val="22"/>
        </w:rPr>
        <w:t xml:space="preserve">Through Regional and / or National SDI focused events </w:t>
      </w:r>
    </w:p>
    <w:p w14:paraId="4918C473" w14:textId="77777777" w:rsidR="00423EBB" w:rsidRPr="00973A7E" w:rsidRDefault="00423EBB" w:rsidP="00973A7E">
      <w:pPr>
        <w:pStyle w:val="Default"/>
        <w:rPr>
          <w:rFonts w:asciiTheme="minorHAnsi" w:hAnsiTheme="minorHAnsi"/>
          <w:sz w:val="22"/>
          <w:szCs w:val="22"/>
        </w:rPr>
      </w:pPr>
    </w:p>
    <w:p w14:paraId="56353B27" w14:textId="77777777" w:rsidR="00973A7E" w:rsidRPr="00973A7E" w:rsidRDefault="00973A7E" w:rsidP="00D718A8">
      <w:pPr>
        <w:pStyle w:val="Default"/>
        <w:numPr>
          <w:ilvl w:val="0"/>
          <w:numId w:val="35"/>
        </w:numPr>
        <w:spacing w:after="21"/>
        <w:rPr>
          <w:rFonts w:asciiTheme="minorHAnsi" w:hAnsiTheme="minorHAnsi"/>
          <w:sz w:val="22"/>
          <w:szCs w:val="22"/>
        </w:rPr>
      </w:pPr>
      <w:r w:rsidRPr="00973A7E">
        <w:rPr>
          <w:rFonts w:asciiTheme="minorHAnsi" w:hAnsiTheme="minorHAnsi"/>
          <w:sz w:val="22"/>
          <w:szCs w:val="22"/>
        </w:rPr>
        <w:t>Seminars (e.g. EuroSDR</w:t>
      </w:r>
      <w:r w:rsidR="00F61672">
        <w:rPr>
          <w:rFonts w:asciiTheme="minorHAnsi" w:hAnsiTheme="minorHAnsi"/>
          <w:sz w:val="22"/>
          <w:szCs w:val="22"/>
        </w:rPr>
        <w:t>, OceanWise</w:t>
      </w:r>
      <w:r w:rsidRPr="00973A7E">
        <w:rPr>
          <w:rFonts w:asciiTheme="minorHAnsi" w:hAnsiTheme="minorHAnsi"/>
          <w:sz w:val="22"/>
          <w:szCs w:val="22"/>
        </w:rPr>
        <w:t xml:space="preserve">) </w:t>
      </w:r>
    </w:p>
    <w:p w14:paraId="532B3D08" w14:textId="77777777" w:rsidR="00973A7E" w:rsidRPr="00973A7E" w:rsidRDefault="00973A7E" w:rsidP="00D718A8">
      <w:pPr>
        <w:pStyle w:val="Default"/>
        <w:numPr>
          <w:ilvl w:val="0"/>
          <w:numId w:val="35"/>
        </w:numPr>
        <w:spacing w:after="21"/>
        <w:rPr>
          <w:rFonts w:asciiTheme="minorHAnsi" w:hAnsiTheme="minorHAnsi"/>
          <w:sz w:val="22"/>
          <w:szCs w:val="22"/>
        </w:rPr>
      </w:pPr>
      <w:r w:rsidRPr="00973A7E">
        <w:rPr>
          <w:rFonts w:asciiTheme="minorHAnsi" w:hAnsiTheme="minorHAnsi"/>
          <w:sz w:val="22"/>
          <w:szCs w:val="22"/>
        </w:rPr>
        <w:t xml:space="preserve">Workshops (e.g. IHO SDI Awareness) </w:t>
      </w:r>
    </w:p>
    <w:p w14:paraId="3CD12B08" w14:textId="77777777" w:rsidR="00973A7E" w:rsidRPr="00973A7E" w:rsidRDefault="00973A7E" w:rsidP="00D718A8">
      <w:pPr>
        <w:pStyle w:val="Default"/>
        <w:numPr>
          <w:ilvl w:val="0"/>
          <w:numId w:val="35"/>
        </w:numPr>
        <w:spacing w:after="21"/>
        <w:rPr>
          <w:rFonts w:asciiTheme="minorHAnsi" w:hAnsiTheme="minorHAnsi"/>
          <w:sz w:val="22"/>
          <w:szCs w:val="22"/>
        </w:rPr>
      </w:pPr>
      <w:r w:rsidRPr="00973A7E">
        <w:rPr>
          <w:rFonts w:asciiTheme="minorHAnsi" w:hAnsiTheme="minorHAnsi"/>
          <w:sz w:val="22"/>
          <w:szCs w:val="22"/>
        </w:rPr>
        <w:t xml:space="preserve">Conferences (e.g. INSPIRE; GSDI; ICC; IHO) </w:t>
      </w:r>
    </w:p>
    <w:p w14:paraId="3F6CA48D" w14:textId="77777777" w:rsidR="00973A7E" w:rsidRPr="00973A7E" w:rsidRDefault="00973A7E" w:rsidP="00D718A8">
      <w:pPr>
        <w:pStyle w:val="Default"/>
        <w:numPr>
          <w:ilvl w:val="0"/>
          <w:numId w:val="35"/>
        </w:numPr>
        <w:rPr>
          <w:rFonts w:asciiTheme="minorHAnsi" w:hAnsiTheme="minorHAnsi"/>
          <w:sz w:val="22"/>
          <w:szCs w:val="22"/>
        </w:rPr>
      </w:pPr>
      <w:r w:rsidRPr="00973A7E">
        <w:rPr>
          <w:rFonts w:asciiTheme="minorHAnsi" w:hAnsiTheme="minorHAnsi"/>
          <w:sz w:val="22"/>
          <w:szCs w:val="22"/>
        </w:rPr>
        <w:t>Industry (e.g. CARIS; E</w:t>
      </w:r>
      <w:r w:rsidR="00E23E9B">
        <w:rPr>
          <w:rFonts w:asciiTheme="minorHAnsi" w:hAnsiTheme="minorHAnsi"/>
          <w:sz w:val="22"/>
          <w:szCs w:val="22"/>
        </w:rPr>
        <w:t>sri</w:t>
      </w:r>
      <w:r w:rsidRPr="00973A7E">
        <w:rPr>
          <w:rFonts w:asciiTheme="minorHAnsi" w:hAnsiTheme="minorHAnsi"/>
          <w:sz w:val="22"/>
          <w:szCs w:val="22"/>
        </w:rPr>
        <w:t xml:space="preserve">; </w:t>
      </w:r>
      <w:r w:rsidR="00E23E9B">
        <w:rPr>
          <w:rFonts w:asciiTheme="minorHAnsi" w:hAnsiTheme="minorHAnsi"/>
          <w:sz w:val="22"/>
          <w:szCs w:val="22"/>
        </w:rPr>
        <w:t>OceanWise</w:t>
      </w:r>
      <w:r w:rsidRPr="00973A7E">
        <w:rPr>
          <w:rFonts w:asciiTheme="minorHAnsi" w:hAnsiTheme="minorHAnsi"/>
          <w:sz w:val="22"/>
          <w:szCs w:val="22"/>
        </w:rPr>
        <w:t xml:space="preserve">; </w:t>
      </w:r>
      <w:r w:rsidR="00E23E9B">
        <w:rPr>
          <w:rFonts w:asciiTheme="minorHAnsi" w:hAnsiTheme="minorHAnsi"/>
          <w:sz w:val="22"/>
          <w:szCs w:val="22"/>
        </w:rPr>
        <w:t>Envitia</w:t>
      </w:r>
      <w:r w:rsidRPr="00973A7E">
        <w:rPr>
          <w:rFonts w:asciiTheme="minorHAnsi" w:hAnsiTheme="minorHAnsi"/>
          <w:sz w:val="22"/>
          <w:szCs w:val="22"/>
        </w:rPr>
        <w:t xml:space="preserve">) </w:t>
      </w:r>
    </w:p>
    <w:p w14:paraId="45F19C79" w14:textId="77777777" w:rsidR="00973A7E" w:rsidRPr="00973A7E" w:rsidRDefault="00973A7E" w:rsidP="00973A7E">
      <w:pPr>
        <w:pStyle w:val="Default"/>
        <w:rPr>
          <w:rFonts w:asciiTheme="minorHAnsi" w:hAnsiTheme="minorHAnsi"/>
          <w:sz w:val="22"/>
          <w:szCs w:val="22"/>
        </w:rPr>
      </w:pPr>
    </w:p>
    <w:p w14:paraId="610CB355" w14:textId="77777777" w:rsidR="00973A7E" w:rsidRDefault="00973A7E" w:rsidP="00973A7E">
      <w:pPr>
        <w:pStyle w:val="Default"/>
        <w:rPr>
          <w:rFonts w:asciiTheme="minorHAnsi" w:hAnsiTheme="minorHAnsi"/>
          <w:b/>
          <w:bCs/>
          <w:sz w:val="22"/>
          <w:szCs w:val="22"/>
        </w:rPr>
      </w:pPr>
      <w:r w:rsidRPr="00973A7E">
        <w:rPr>
          <w:rFonts w:asciiTheme="minorHAnsi" w:hAnsiTheme="minorHAnsi"/>
          <w:b/>
          <w:bCs/>
          <w:sz w:val="22"/>
          <w:szCs w:val="22"/>
        </w:rPr>
        <w:t xml:space="preserve">Outreach through other Associations </w:t>
      </w:r>
    </w:p>
    <w:p w14:paraId="3F48BADE" w14:textId="77777777" w:rsidR="00423EBB" w:rsidRPr="00973A7E" w:rsidRDefault="00423EBB" w:rsidP="00973A7E">
      <w:pPr>
        <w:pStyle w:val="Default"/>
        <w:rPr>
          <w:rFonts w:asciiTheme="minorHAnsi" w:hAnsiTheme="minorHAnsi"/>
          <w:sz w:val="22"/>
          <w:szCs w:val="22"/>
        </w:rPr>
      </w:pPr>
    </w:p>
    <w:p w14:paraId="64359B35" w14:textId="77777777" w:rsidR="00973A7E" w:rsidRPr="00973A7E" w:rsidRDefault="00973A7E" w:rsidP="00D718A8">
      <w:pPr>
        <w:pStyle w:val="Default"/>
        <w:numPr>
          <w:ilvl w:val="0"/>
          <w:numId w:val="36"/>
        </w:numPr>
        <w:spacing w:after="24"/>
        <w:rPr>
          <w:rFonts w:asciiTheme="minorHAnsi" w:hAnsiTheme="minorHAnsi"/>
          <w:sz w:val="22"/>
          <w:szCs w:val="22"/>
        </w:rPr>
      </w:pPr>
      <w:r w:rsidRPr="00973A7E">
        <w:rPr>
          <w:rFonts w:asciiTheme="minorHAnsi" w:hAnsiTheme="minorHAnsi"/>
          <w:sz w:val="22"/>
          <w:szCs w:val="22"/>
        </w:rPr>
        <w:t xml:space="preserve">Hydrographic Societies </w:t>
      </w:r>
    </w:p>
    <w:p w14:paraId="779021CF" w14:textId="77777777" w:rsidR="00973A7E" w:rsidRPr="00973A7E" w:rsidRDefault="00973A7E" w:rsidP="00D718A8">
      <w:pPr>
        <w:pStyle w:val="Default"/>
        <w:numPr>
          <w:ilvl w:val="0"/>
          <w:numId w:val="36"/>
        </w:numPr>
        <w:spacing w:after="24"/>
        <w:rPr>
          <w:rFonts w:asciiTheme="minorHAnsi" w:hAnsiTheme="minorHAnsi"/>
          <w:sz w:val="22"/>
          <w:szCs w:val="22"/>
        </w:rPr>
      </w:pPr>
      <w:r w:rsidRPr="00973A7E">
        <w:rPr>
          <w:rFonts w:asciiTheme="minorHAnsi" w:hAnsiTheme="minorHAnsi"/>
          <w:sz w:val="22"/>
          <w:szCs w:val="22"/>
        </w:rPr>
        <w:t>Inter</w:t>
      </w:r>
      <w:r w:rsidR="00F61672">
        <w:rPr>
          <w:rFonts w:asciiTheme="minorHAnsi" w:hAnsiTheme="minorHAnsi"/>
          <w:sz w:val="22"/>
          <w:szCs w:val="22"/>
        </w:rPr>
        <w:t>-Governmental</w:t>
      </w:r>
      <w:r w:rsidR="00F61672" w:rsidRPr="00973A7E">
        <w:rPr>
          <w:rFonts w:asciiTheme="minorHAnsi" w:hAnsiTheme="minorHAnsi"/>
          <w:sz w:val="22"/>
          <w:szCs w:val="22"/>
        </w:rPr>
        <w:t xml:space="preserve"> </w:t>
      </w:r>
      <w:r w:rsidRPr="00973A7E">
        <w:rPr>
          <w:rFonts w:asciiTheme="minorHAnsi" w:hAnsiTheme="minorHAnsi"/>
          <w:sz w:val="22"/>
          <w:szCs w:val="22"/>
        </w:rPr>
        <w:t xml:space="preserve">Oceanographic Commission (IOC) </w:t>
      </w:r>
    </w:p>
    <w:p w14:paraId="6F6DEF11" w14:textId="77777777" w:rsidR="00973A7E" w:rsidRPr="00973A7E" w:rsidRDefault="00973A7E" w:rsidP="00D718A8">
      <w:pPr>
        <w:pStyle w:val="Default"/>
        <w:numPr>
          <w:ilvl w:val="0"/>
          <w:numId w:val="36"/>
        </w:numPr>
        <w:spacing w:after="24"/>
        <w:rPr>
          <w:rFonts w:asciiTheme="minorHAnsi" w:hAnsiTheme="minorHAnsi"/>
          <w:sz w:val="22"/>
          <w:szCs w:val="22"/>
        </w:rPr>
      </w:pPr>
      <w:r w:rsidRPr="00973A7E">
        <w:rPr>
          <w:rFonts w:asciiTheme="minorHAnsi" w:hAnsiTheme="minorHAnsi"/>
          <w:sz w:val="22"/>
          <w:szCs w:val="22"/>
        </w:rPr>
        <w:t xml:space="preserve">International Cartographic Association (ICA) </w:t>
      </w:r>
    </w:p>
    <w:p w14:paraId="67795C87" w14:textId="77777777" w:rsidR="00973A7E" w:rsidRPr="00973A7E" w:rsidRDefault="00973A7E" w:rsidP="00D718A8">
      <w:pPr>
        <w:pStyle w:val="Default"/>
        <w:numPr>
          <w:ilvl w:val="0"/>
          <w:numId w:val="36"/>
        </w:numPr>
        <w:spacing w:after="24"/>
        <w:rPr>
          <w:rFonts w:asciiTheme="minorHAnsi" w:hAnsiTheme="minorHAnsi"/>
          <w:sz w:val="22"/>
          <w:szCs w:val="22"/>
        </w:rPr>
      </w:pPr>
      <w:r w:rsidRPr="00973A7E">
        <w:rPr>
          <w:rFonts w:asciiTheme="minorHAnsi" w:hAnsiTheme="minorHAnsi"/>
          <w:sz w:val="22"/>
          <w:szCs w:val="22"/>
        </w:rPr>
        <w:t>User Groups (e.g. E</w:t>
      </w:r>
      <w:r w:rsidR="001774AA">
        <w:rPr>
          <w:rFonts w:asciiTheme="minorHAnsi" w:hAnsiTheme="minorHAnsi"/>
          <w:sz w:val="22"/>
          <w:szCs w:val="22"/>
        </w:rPr>
        <w:t>sri</w:t>
      </w:r>
      <w:r w:rsidRPr="00973A7E">
        <w:rPr>
          <w:rFonts w:asciiTheme="minorHAnsi" w:hAnsiTheme="minorHAnsi"/>
          <w:sz w:val="22"/>
          <w:szCs w:val="22"/>
        </w:rPr>
        <w:t xml:space="preserve">; 1Spatial) </w:t>
      </w:r>
    </w:p>
    <w:p w14:paraId="35DFA2E6" w14:textId="77777777" w:rsidR="00973A7E" w:rsidRPr="00973A7E" w:rsidRDefault="00973A7E" w:rsidP="00D718A8">
      <w:pPr>
        <w:pStyle w:val="Default"/>
        <w:numPr>
          <w:ilvl w:val="0"/>
          <w:numId w:val="36"/>
        </w:numPr>
        <w:spacing w:after="24"/>
        <w:rPr>
          <w:rFonts w:asciiTheme="minorHAnsi" w:hAnsiTheme="minorHAnsi"/>
          <w:sz w:val="22"/>
          <w:szCs w:val="22"/>
        </w:rPr>
      </w:pPr>
      <w:r w:rsidRPr="00973A7E">
        <w:rPr>
          <w:rFonts w:asciiTheme="minorHAnsi" w:hAnsiTheme="minorHAnsi"/>
          <w:sz w:val="22"/>
          <w:szCs w:val="22"/>
        </w:rPr>
        <w:t xml:space="preserve">Association for Geographic Information (AGI) </w:t>
      </w:r>
    </w:p>
    <w:p w14:paraId="5F79350F" w14:textId="77777777" w:rsidR="009E4604" w:rsidRDefault="009E4604" w:rsidP="00D718A8">
      <w:pPr>
        <w:pStyle w:val="Default"/>
        <w:numPr>
          <w:ilvl w:val="0"/>
          <w:numId w:val="36"/>
        </w:numPr>
        <w:rPr>
          <w:rFonts w:asciiTheme="minorHAnsi" w:hAnsiTheme="minorHAnsi"/>
          <w:sz w:val="22"/>
          <w:szCs w:val="22"/>
        </w:rPr>
      </w:pPr>
      <w:r>
        <w:rPr>
          <w:rFonts w:asciiTheme="minorHAnsi" w:hAnsiTheme="minorHAnsi"/>
          <w:sz w:val="22"/>
          <w:szCs w:val="22"/>
        </w:rPr>
        <w:t>Open Geospatial Consortia (OGC)</w:t>
      </w:r>
    </w:p>
    <w:p w14:paraId="47F562AE" w14:textId="77777777" w:rsidR="009E4604" w:rsidRPr="00973A7E" w:rsidRDefault="009E4604" w:rsidP="00D718A8">
      <w:pPr>
        <w:pStyle w:val="Default"/>
        <w:numPr>
          <w:ilvl w:val="0"/>
          <w:numId w:val="36"/>
        </w:numPr>
        <w:rPr>
          <w:rFonts w:asciiTheme="minorHAnsi" w:hAnsiTheme="minorHAnsi"/>
          <w:sz w:val="22"/>
          <w:szCs w:val="22"/>
        </w:rPr>
      </w:pPr>
      <w:r>
        <w:rPr>
          <w:rFonts w:asciiTheme="minorHAnsi" w:hAnsiTheme="minorHAnsi"/>
          <w:sz w:val="22"/>
          <w:szCs w:val="22"/>
        </w:rPr>
        <w:t>World Wide Web Consortia (W3C)</w:t>
      </w:r>
    </w:p>
    <w:p w14:paraId="2BD78C12" w14:textId="77777777" w:rsidR="00973A7E" w:rsidRPr="00973A7E" w:rsidRDefault="00973A7E" w:rsidP="00973A7E">
      <w:pPr>
        <w:pStyle w:val="Default"/>
        <w:rPr>
          <w:rFonts w:asciiTheme="minorHAnsi" w:hAnsiTheme="minorHAnsi"/>
          <w:sz w:val="22"/>
          <w:szCs w:val="22"/>
        </w:rPr>
      </w:pPr>
    </w:p>
    <w:p w14:paraId="072566BC" w14:textId="77777777" w:rsidR="00973A7E" w:rsidRDefault="00973A7E" w:rsidP="00973A7E">
      <w:pPr>
        <w:pStyle w:val="Default"/>
        <w:rPr>
          <w:rFonts w:asciiTheme="minorHAnsi" w:hAnsiTheme="minorHAnsi"/>
          <w:b/>
          <w:bCs/>
          <w:sz w:val="22"/>
          <w:szCs w:val="22"/>
        </w:rPr>
      </w:pPr>
      <w:r w:rsidRPr="00973A7E">
        <w:rPr>
          <w:rFonts w:asciiTheme="minorHAnsi" w:hAnsiTheme="minorHAnsi"/>
          <w:b/>
          <w:bCs/>
          <w:sz w:val="22"/>
          <w:szCs w:val="22"/>
        </w:rPr>
        <w:t xml:space="preserve">Media </w:t>
      </w:r>
    </w:p>
    <w:p w14:paraId="40E2E5C1" w14:textId="77777777" w:rsidR="00423EBB" w:rsidRPr="00973A7E" w:rsidRDefault="00423EBB" w:rsidP="00973A7E">
      <w:pPr>
        <w:pStyle w:val="Default"/>
        <w:rPr>
          <w:rFonts w:asciiTheme="minorHAnsi" w:hAnsiTheme="minorHAnsi"/>
          <w:sz w:val="22"/>
          <w:szCs w:val="22"/>
        </w:rPr>
      </w:pPr>
    </w:p>
    <w:p w14:paraId="5B950470" w14:textId="77777777" w:rsidR="00973A7E" w:rsidRPr="00973A7E" w:rsidRDefault="00973A7E" w:rsidP="00D718A8">
      <w:pPr>
        <w:pStyle w:val="Default"/>
        <w:numPr>
          <w:ilvl w:val="0"/>
          <w:numId w:val="39"/>
        </w:numPr>
        <w:spacing w:after="21"/>
        <w:rPr>
          <w:rFonts w:asciiTheme="minorHAnsi" w:hAnsiTheme="minorHAnsi"/>
          <w:sz w:val="22"/>
          <w:szCs w:val="22"/>
        </w:rPr>
      </w:pPr>
      <w:r w:rsidRPr="00973A7E">
        <w:rPr>
          <w:rFonts w:asciiTheme="minorHAnsi" w:hAnsiTheme="minorHAnsi"/>
          <w:sz w:val="22"/>
          <w:szCs w:val="22"/>
        </w:rPr>
        <w:t xml:space="preserve">Providing SDI related articles </w:t>
      </w:r>
      <w:r w:rsidR="000D2F5D">
        <w:rPr>
          <w:rFonts w:asciiTheme="minorHAnsi" w:hAnsiTheme="minorHAnsi"/>
          <w:sz w:val="22"/>
          <w:szCs w:val="22"/>
        </w:rPr>
        <w:t>to</w:t>
      </w:r>
      <w:r w:rsidRPr="00973A7E">
        <w:rPr>
          <w:rFonts w:asciiTheme="minorHAnsi" w:hAnsiTheme="minorHAnsi"/>
          <w:sz w:val="22"/>
          <w:szCs w:val="22"/>
        </w:rPr>
        <w:t xml:space="preserve"> relevant journals (e.g. Hydro magazine) </w:t>
      </w:r>
    </w:p>
    <w:p w14:paraId="7ED82908" w14:textId="77777777" w:rsidR="00973A7E" w:rsidRPr="00973A7E" w:rsidRDefault="00973A7E" w:rsidP="00D718A8">
      <w:pPr>
        <w:pStyle w:val="Default"/>
        <w:numPr>
          <w:ilvl w:val="0"/>
          <w:numId w:val="39"/>
        </w:numPr>
        <w:spacing w:after="21"/>
        <w:rPr>
          <w:rFonts w:asciiTheme="minorHAnsi" w:hAnsiTheme="minorHAnsi"/>
          <w:sz w:val="22"/>
          <w:szCs w:val="22"/>
        </w:rPr>
      </w:pPr>
      <w:r w:rsidRPr="00973A7E">
        <w:rPr>
          <w:rFonts w:asciiTheme="minorHAnsi" w:hAnsiTheme="minorHAnsi"/>
          <w:sz w:val="22"/>
          <w:szCs w:val="22"/>
        </w:rPr>
        <w:t xml:space="preserve">Advertorial in regional or national press </w:t>
      </w:r>
    </w:p>
    <w:p w14:paraId="45AB0AC5" w14:textId="77777777" w:rsidR="00973A7E" w:rsidRPr="00973A7E" w:rsidRDefault="00973A7E" w:rsidP="00D718A8">
      <w:pPr>
        <w:pStyle w:val="Default"/>
        <w:numPr>
          <w:ilvl w:val="0"/>
          <w:numId w:val="39"/>
        </w:numPr>
        <w:rPr>
          <w:rFonts w:asciiTheme="minorHAnsi" w:hAnsiTheme="minorHAnsi"/>
          <w:sz w:val="22"/>
          <w:szCs w:val="22"/>
        </w:rPr>
      </w:pPr>
      <w:r w:rsidRPr="00973A7E">
        <w:rPr>
          <w:rFonts w:asciiTheme="minorHAnsi" w:hAnsiTheme="minorHAnsi"/>
          <w:sz w:val="22"/>
          <w:szCs w:val="22"/>
        </w:rPr>
        <w:t xml:space="preserve">Public Relations through exhibiting and / or sponsorship of events </w:t>
      </w:r>
    </w:p>
    <w:p w14:paraId="4DC912F0" w14:textId="77777777" w:rsidR="00973A7E" w:rsidRPr="00973A7E" w:rsidRDefault="00973A7E" w:rsidP="00973A7E">
      <w:pPr>
        <w:pStyle w:val="Default"/>
        <w:rPr>
          <w:rFonts w:asciiTheme="minorHAnsi" w:hAnsiTheme="minorHAnsi"/>
          <w:sz w:val="22"/>
          <w:szCs w:val="22"/>
        </w:rPr>
      </w:pPr>
    </w:p>
    <w:p w14:paraId="35E86631" w14:textId="77777777" w:rsidR="00973A7E" w:rsidRDefault="00973A7E" w:rsidP="00973A7E">
      <w:pPr>
        <w:pStyle w:val="Default"/>
        <w:rPr>
          <w:rFonts w:asciiTheme="minorHAnsi" w:hAnsiTheme="minorHAnsi"/>
          <w:b/>
          <w:bCs/>
          <w:sz w:val="22"/>
          <w:szCs w:val="22"/>
        </w:rPr>
      </w:pPr>
      <w:r w:rsidRPr="00973A7E">
        <w:rPr>
          <w:rFonts w:asciiTheme="minorHAnsi" w:hAnsiTheme="minorHAnsi"/>
          <w:b/>
          <w:bCs/>
          <w:sz w:val="22"/>
          <w:szCs w:val="22"/>
        </w:rPr>
        <w:t xml:space="preserve">Leverage and influencing </w:t>
      </w:r>
    </w:p>
    <w:p w14:paraId="2FA539F2" w14:textId="77777777" w:rsidR="00423EBB" w:rsidRPr="00973A7E" w:rsidRDefault="00423EBB" w:rsidP="00973A7E">
      <w:pPr>
        <w:pStyle w:val="Default"/>
        <w:rPr>
          <w:rFonts w:asciiTheme="minorHAnsi" w:hAnsiTheme="minorHAnsi"/>
          <w:sz w:val="22"/>
          <w:szCs w:val="22"/>
        </w:rPr>
      </w:pPr>
    </w:p>
    <w:p w14:paraId="70ACD213" w14:textId="77777777" w:rsidR="00973A7E" w:rsidRPr="00973A7E" w:rsidRDefault="00973A7E" w:rsidP="00D718A8">
      <w:pPr>
        <w:pStyle w:val="Default"/>
        <w:numPr>
          <w:ilvl w:val="0"/>
          <w:numId w:val="40"/>
        </w:numPr>
        <w:spacing w:after="21"/>
        <w:rPr>
          <w:rFonts w:asciiTheme="minorHAnsi" w:hAnsiTheme="minorHAnsi"/>
          <w:sz w:val="22"/>
          <w:szCs w:val="22"/>
        </w:rPr>
      </w:pPr>
      <w:r w:rsidRPr="00973A7E">
        <w:rPr>
          <w:rFonts w:asciiTheme="minorHAnsi" w:hAnsiTheme="minorHAnsi"/>
          <w:sz w:val="22"/>
          <w:szCs w:val="22"/>
        </w:rPr>
        <w:t xml:space="preserve">Using public relations expertise </w:t>
      </w:r>
    </w:p>
    <w:p w14:paraId="310428F3" w14:textId="77777777" w:rsidR="00973A7E" w:rsidRPr="00973A7E" w:rsidRDefault="00973A7E" w:rsidP="00D718A8">
      <w:pPr>
        <w:pStyle w:val="Default"/>
        <w:numPr>
          <w:ilvl w:val="0"/>
          <w:numId w:val="40"/>
        </w:numPr>
        <w:spacing w:after="21"/>
        <w:rPr>
          <w:rFonts w:asciiTheme="minorHAnsi" w:hAnsiTheme="minorHAnsi"/>
          <w:sz w:val="22"/>
          <w:szCs w:val="22"/>
        </w:rPr>
      </w:pPr>
      <w:r w:rsidRPr="00973A7E">
        <w:rPr>
          <w:rFonts w:asciiTheme="minorHAnsi" w:hAnsiTheme="minorHAnsi"/>
          <w:sz w:val="22"/>
          <w:szCs w:val="22"/>
        </w:rPr>
        <w:t xml:space="preserve">Using political contacts in-country to further SDI policy development </w:t>
      </w:r>
    </w:p>
    <w:p w14:paraId="07A3CA79" w14:textId="77777777" w:rsidR="00973A7E" w:rsidRPr="00973A7E" w:rsidRDefault="00973A7E" w:rsidP="00D718A8">
      <w:pPr>
        <w:pStyle w:val="Default"/>
        <w:numPr>
          <w:ilvl w:val="0"/>
          <w:numId w:val="40"/>
        </w:numPr>
        <w:spacing w:after="21"/>
        <w:rPr>
          <w:rFonts w:asciiTheme="minorHAnsi" w:hAnsiTheme="minorHAnsi"/>
          <w:sz w:val="22"/>
          <w:szCs w:val="22"/>
        </w:rPr>
      </w:pPr>
      <w:r w:rsidRPr="00973A7E">
        <w:rPr>
          <w:rFonts w:asciiTheme="minorHAnsi" w:hAnsiTheme="minorHAnsi"/>
          <w:sz w:val="22"/>
          <w:szCs w:val="22"/>
        </w:rPr>
        <w:t xml:space="preserve">Through contact with SDI regional, national or marine SDI “Champion” </w:t>
      </w:r>
    </w:p>
    <w:p w14:paraId="319B2F6B" w14:textId="77777777" w:rsidR="00973A7E" w:rsidRPr="00973A7E" w:rsidRDefault="00973A7E" w:rsidP="00D718A8">
      <w:pPr>
        <w:pStyle w:val="Default"/>
        <w:numPr>
          <w:ilvl w:val="0"/>
          <w:numId w:val="40"/>
        </w:numPr>
        <w:spacing w:after="21"/>
        <w:rPr>
          <w:rFonts w:asciiTheme="minorHAnsi" w:hAnsiTheme="minorHAnsi"/>
          <w:sz w:val="22"/>
          <w:szCs w:val="22"/>
        </w:rPr>
      </w:pPr>
      <w:r w:rsidRPr="00973A7E">
        <w:rPr>
          <w:rFonts w:asciiTheme="minorHAnsi" w:hAnsiTheme="minorHAnsi"/>
          <w:sz w:val="22"/>
          <w:szCs w:val="22"/>
        </w:rPr>
        <w:t xml:space="preserve">Through </w:t>
      </w:r>
      <w:r w:rsidR="001774AA">
        <w:rPr>
          <w:rFonts w:asciiTheme="minorHAnsi" w:hAnsiTheme="minorHAnsi"/>
          <w:sz w:val="22"/>
          <w:szCs w:val="22"/>
        </w:rPr>
        <w:t>F</w:t>
      </w:r>
      <w:r w:rsidRPr="00973A7E">
        <w:rPr>
          <w:rFonts w:asciiTheme="minorHAnsi" w:hAnsiTheme="minorHAnsi"/>
          <w:sz w:val="22"/>
          <w:szCs w:val="22"/>
        </w:rPr>
        <w:t xml:space="preserve">unding </w:t>
      </w:r>
      <w:r w:rsidR="001774AA">
        <w:rPr>
          <w:rFonts w:asciiTheme="minorHAnsi" w:hAnsiTheme="minorHAnsi"/>
          <w:sz w:val="22"/>
          <w:szCs w:val="22"/>
        </w:rPr>
        <w:t>bodies</w:t>
      </w:r>
      <w:r w:rsidRPr="00973A7E">
        <w:rPr>
          <w:rFonts w:asciiTheme="minorHAnsi" w:hAnsiTheme="minorHAnsi"/>
          <w:sz w:val="22"/>
          <w:szCs w:val="22"/>
        </w:rPr>
        <w:t xml:space="preserve"> for financial support (e.g. UNESCO; World Bank) </w:t>
      </w:r>
    </w:p>
    <w:p w14:paraId="2976DCD6" w14:textId="77777777" w:rsidR="00973A7E" w:rsidRPr="00973A7E" w:rsidRDefault="00973A7E" w:rsidP="00D718A8">
      <w:pPr>
        <w:pStyle w:val="Default"/>
        <w:numPr>
          <w:ilvl w:val="0"/>
          <w:numId w:val="40"/>
        </w:numPr>
        <w:rPr>
          <w:rFonts w:asciiTheme="minorHAnsi" w:hAnsiTheme="minorHAnsi"/>
          <w:sz w:val="22"/>
          <w:szCs w:val="22"/>
        </w:rPr>
      </w:pPr>
      <w:r w:rsidRPr="00973A7E">
        <w:rPr>
          <w:rFonts w:asciiTheme="minorHAnsi" w:hAnsiTheme="minorHAnsi"/>
          <w:sz w:val="22"/>
          <w:szCs w:val="22"/>
        </w:rPr>
        <w:t xml:space="preserve">By </w:t>
      </w:r>
      <w:r w:rsidR="001774AA" w:rsidRPr="001774AA">
        <w:rPr>
          <w:rFonts w:asciiTheme="minorHAnsi" w:hAnsiTheme="minorHAnsi"/>
          <w:sz w:val="22"/>
          <w:szCs w:val="22"/>
        </w:rPr>
        <w:t>lobbying as part of the wider SDI stakeholder group</w:t>
      </w:r>
    </w:p>
    <w:p w14:paraId="5002C3B9" w14:textId="77777777" w:rsidR="00D718A8" w:rsidRPr="00D033BD" w:rsidRDefault="00973A7E" w:rsidP="005C01B0">
      <w:pPr>
        <w:pStyle w:val="Default"/>
        <w:rPr>
          <w:rFonts w:asciiTheme="minorHAnsi" w:hAnsiTheme="minorHAnsi"/>
          <w:b/>
          <w:bCs/>
          <w:sz w:val="28"/>
          <w:szCs w:val="28"/>
        </w:rPr>
      </w:pPr>
      <w:r>
        <w:rPr>
          <w:b/>
          <w:bCs/>
        </w:rPr>
        <w:br w:type="page"/>
      </w:r>
      <w:r w:rsidR="00D718A8" w:rsidRPr="00D033BD">
        <w:rPr>
          <w:rFonts w:asciiTheme="minorHAnsi" w:hAnsiTheme="minorHAnsi"/>
          <w:b/>
          <w:bCs/>
          <w:sz w:val="28"/>
          <w:szCs w:val="28"/>
        </w:rPr>
        <w:lastRenderedPageBreak/>
        <w:t>A</w:t>
      </w:r>
      <w:r w:rsidR="00B3213E">
        <w:rPr>
          <w:rFonts w:asciiTheme="minorHAnsi" w:hAnsiTheme="minorHAnsi"/>
          <w:b/>
          <w:bCs/>
          <w:sz w:val="28"/>
          <w:szCs w:val="28"/>
        </w:rPr>
        <w:t xml:space="preserve">nnex </w:t>
      </w:r>
      <w:r w:rsidR="00804EB6">
        <w:rPr>
          <w:rFonts w:asciiTheme="minorHAnsi" w:hAnsiTheme="minorHAnsi"/>
          <w:b/>
          <w:bCs/>
          <w:sz w:val="28"/>
          <w:szCs w:val="28"/>
        </w:rPr>
        <w:t>F</w:t>
      </w:r>
    </w:p>
    <w:p w14:paraId="151B8313" w14:textId="77777777" w:rsidR="00D718A8" w:rsidRDefault="00D718A8" w:rsidP="005C01B0">
      <w:pPr>
        <w:pStyle w:val="Default"/>
        <w:rPr>
          <w:b/>
          <w:bCs/>
        </w:rPr>
      </w:pPr>
    </w:p>
    <w:p w14:paraId="5B8034D6" w14:textId="77777777" w:rsidR="005C01B0" w:rsidRPr="00E23E9B" w:rsidRDefault="005C01B0" w:rsidP="005C01B0">
      <w:pPr>
        <w:pStyle w:val="Default"/>
        <w:rPr>
          <w:rFonts w:asciiTheme="minorHAnsi" w:hAnsiTheme="minorHAnsi"/>
          <w:b/>
          <w:bCs/>
          <w:sz w:val="28"/>
          <w:szCs w:val="28"/>
        </w:rPr>
      </w:pPr>
      <w:r w:rsidRPr="00E23E9B">
        <w:rPr>
          <w:rFonts w:asciiTheme="minorHAnsi" w:hAnsiTheme="minorHAnsi"/>
          <w:b/>
          <w:bCs/>
          <w:sz w:val="28"/>
          <w:szCs w:val="28"/>
        </w:rPr>
        <w:t xml:space="preserve">Hydrographic Data Policy </w:t>
      </w:r>
    </w:p>
    <w:p w14:paraId="6077D3C7" w14:textId="77777777" w:rsidR="00D718A8" w:rsidRPr="00423EBB" w:rsidRDefault="00D718A8" w:rsidP="005C01B0">
      <w:pPr>
        <w:pStyle w:val="Default"/>
        <w:rPr>
          <w:rFonts w:asciiTheme="minorHAnsi" w:hAnsiTheme="minorHAnsi"/>
          <w:b/>
          <w:bCs/>
        </w:rPr>
      </w:pPr>
    </w:p>
    <w:p w14:paraId="7004518E" w14:textId="77777777" w:rsidR="005C01B0" w:rsidRPr="00E23E9B" w:rsidRDefault="005C01B0" w:rsidP="005C01B0">
      <w:pPr>
        <w:pStyle w:val="Default"/>
        <w:rPr>
          <w:rFonts w:asciiTheme="minorHAnsi" w:hAnsiTheme="minorHAnsi"/>
          <w:b/>
          <w:bCs/>
        </w:rPr>
      </w:pPr>
      <w:r w:rsidRPr="00E23E9B">
        <w:rPr>
          <w:rFonts w:asciiTheme="minorHAnsi" w:hAnsiTheme="minorHAnsi"/>
          <w:b/>
          <w:bCs/>
        </w:rPr>
        <w:t xml:space="preserve">Best Practise Guidelines for Hydrographic Offices </w:t>
      </w:r>
    </w:p>
    <w:p w14:paraId="70B9B3BD" w14:textId="77777777" w:rsidR="005C01B0" w:rsidRPr="005C01B0" w:rsidRDefault="005C01B0" w:rsidP="005C01B0">
      <w:pPr>
        <w:pStyle w:val="Default"/>
        <w:rPr>
          <w:rFonts w:asciiTheme="minorHAnsi" w:hAnsiTheme="minorHAnsi"/>
          <w:sz w:val="22"/>
          <w:szCs w:val="22"/>
        </w:rPr>
      </w:pPr>
    </w:p>
    <w:p w14:paraId="1F313CF1" w14:textId="77777777" w:rsidR="005C01B0" w:rsidRDefault="005C01B0" w:rsidP="005C01B0">
      <w:pPr>
        <w:pStyle w:val="Default"/>
        <w:rPr>
          <w:rFonts w:asciiTheme="minorHAnsi" w:hAnsiTheme="minorHAnsi"/>
          <w:b/>
          <w:bCs/>
          <w:sz w:val="22"/>
          <w:szCs w:val="22"/>
        </w:rPr>
      </w:pPr>
      <w:r w:rsidRPr="005C01B0">
        <w:rPr>
          <w:rFonts w:asciiTheme="minorHAnsi" w:hAnsiTheme="minorHAnsi"/>
          <w:b/>
          <w:bCs/>
          <w:sz w:val="22"/>
          <w:szCs w:val="22"/>
        </w:rPr>
        <w:t xml:space="preserve">Background </w:t>
      </w:r>
    </w:p>
    <w:p w14:paraId="3EFBB6F4" w14:textId="77777777" w:rsidR="00423EBB" w:rsidRPr="005C01B0" w:rsidRDefault="00423EBB" w:rsidP="005C01B0">
      <w:pPr>
        <w:pStyle w:val="Default"/>
        <w:rPr>
          <w:rFonts w:asciiTheme="minorHAnsi" w:hAnsiTheme="minorHAnsi"/>
          <w:sz w:val="22"/>
          <w:szCs w:val="22"/>
        </w:rPr>
      </w:pPr>
    </w:p>
    <w:p w14:paraId="59A67A78" w14:textId="77777777" w:rsidR="005C01B0" w:rsidRDefault="005C01B0" w:rsidP="005C01B0">
      <w:pPr>
        <w:pStyle w:val="Default"/>
        <w:rPr>
          <w:rFonts w:asciiTheme="minorHAnsi" w:hAnsiTheme="minorHAnsi"/>
          <w:sz w:val="22"/>
          <w:szCs w:val="22"/>
        </w:rPr>
      </w:pPr>
      <w:r w:rsidRPr="005C01B0">
        <w:rPr>
          <w:rFonts w:asciiTheme="minorHAnsi" w:hAnsiTheme="minorHAnsi"/>
          <w:sz w:val="22"/>
          <w:szCs w:val="22"/>
        </w:rPr>
        <w:t xml:space="preserve">Fit for purpose Hydrographic data and information, which is authoritative and up to date, is essential in underpinning evidence-based decision making and asset management enabling Governments and the commercial sector to deliver their policy objectives for the marine environment and coastal zone. </w:t>
      </w:r>
    </w:p>
    <w:p w14:paraId="62B5208A" w14:textId="77777777" w:rsidR="00423EBB" w:rsidRPr="005C01B0" w:rsidRDefault="00423EBB" w:rsidP="005C01B0">
      <w:pPr>
        <w:pStyle w:val="Default"/>
        <w:rPr>
          <w:rFonts w:asciiTheme="minorHAnsi" w:hAnsiTheme="minorHAnsi"/>
          <w:sz w:val="22"/>
          <w:szCs w:val="22"/>
        </w:rPr>
      </w:pPr>
    </w:p>
    <w:p w14:paraId="59AE2AE5" w14:textId="77777777" w:rsidR="005C01B0" w:rsidRDefault="005C01B0" w:rsidP="005C01B0">
      <w:pPr>
        <w:pStyle w:val="Default"/>
        <w:rPr>
          <w:rFonts w:asciiTheme="minorHAnsi" w:hAnsiTheme="minorHAnsi"/>
          <w:sz w:val="22"/>
          <w:szCs w:val="22"/>
        </w:rPr>
      </w:pPr>
      <w:r w:rsidRPr="005C01B0">
        <w:rPr>
          <w:rFonts w:asciiTheme="minorHAnsi" w:hAnsiTheme="minorHAnsi"/>
          <w:sz w:val="22"/>
          <w:szCs w:val="22"/>
        </w:rPr>
        <w:t xml:space="preserve">Ensuring good governance and the most productive use of existing and new data and information is a key aim of emergent marine monitoring and science strategies as well as underpinning coastal zone management. </w:t>
      </w:r>
    </w:p>
    <w:p w14:paraId="09B06817" w14:textId="77777777" w:rsidR="00423EBB" w:rsidRPr="005C01B0" w:rsidRDefault="00423EBB" w:rsidP="005C01B0">
      <w:pPr>
        <w:pStyle w:val="Default"/>
        <w:rPr>
          <w:rFonts w:asciiTheme="minorHAnsi" w:hAnsiTheme="minorHAnsi"/>
          <w:sz w:val="22"/>
          <w:szCs w:val="22"/>
        </w:rPr>
      </w:pPr>
    </w:p>
    <w:p w14:paraId="4F95E61D" w14:textId="43D2017F" w:rsidR="005C01B0" w:rsidRDefault="005C01B0" w:rsidP="005C01B0">
      <w:pPr>
        <w:pStyle w:val="Default"/>
        <w:rPr>
          <w:rFonts w:asciiTheme="minorHAnsi" w:hAnsiTheme="minorHAnsi"/>
          <w:sz w:val="22"/>
          <w:szCs w:val="22"/>
        </w:rPr>
      </w:pPr>
      <w:r w:rsidRPr="005C01B0">
        <w:rPr>
          <w:rFonts w:asciiTheme="minorHAnsi" w:hAnsiTheme="minorHAnsi"/>
          <w:sz w:val="22"/>
          <w:szCs w:val="22"/>
        </w:rPr>
        <w:t xml:space="preserve">Hydrographic data and information is acquired, managed, manipulated, and disseminated primarily by Hydrographic Offices (HOs). Its use outside of navigational products and services has been limited to date but the requirement for such information from other users, both public and private sector, is growing very swiftly across the World. </w:t>
      </w:r>
    </w:p>
    <w:p w14:paraId="44A9C35F" w14:textId="77777777" w:rsidR="00423EBB" w:rsidRPr="005C01B0" w:rsidRDefault="00423EBB" w:rsidP="005C01B0">
      <w:pPr>
        <w:pStyle w:val="Default"/>
        <w:rPr>
          <w:rFonts w:asciiTheme="minorHAnsi" w:hAnsiTheme="minorHAnsi"/>
          <w:sz w:val="22"/>
          <w:szCs w:val="22"/>
        </w:rPr>
      </w:pPr>
    </w:p>
    <w:p w14:paraId="3FB8EF60" w14:textId="77777777" w:rsidR="005C01B0" w:rsidRDefault="005C01B0" w:rsidP="005C01B0">
      <w:pPr>
        <w:pStyle w:val="Default"/>
        <w:rPr>
          <w:rFonts w:asciiTheme="minorHAnsi" w:hAnsiTheme="minorHAnsi"/>
          <w:sz w:val="22"/>
          <w:szCs w:val="22"/>
        </w:rPr>
      </w:pPr>
      <w:r w:rsidRPr="005C01B0">
        <w:rPr>
          <w:rFonts w:asciiTheme="minorHAnsi" w:hAnsiTheme="minorHAnsi"/>
          <w:sz w:val="22"/>
          <w:szCs w:val="22"/>
        </w:rPr>
        <w:t xml:space="preserve">Hydrographic Data Policies underpinned by best practise are needed to support the requirements of a Spatial Data Infrastructure (SDI) of which geospatial information in the marine space is a major component. </w:t>
      </w:r>
    </w:p>
    <w:p w14:paraId="34C403E0" w14:textId="77777777" w:rsidR="005C01B0" w:rsidRPr="005C01B0" w:rsidRDefault="005C01B0" w:rsidP="005C01B0">
      <w:pPr>
        <w:pStyle w:val="Default"/>
        <w:rPr>
          <w:rFonts w:asciiTheme="minorHAnsi" w:hAnsiTheme="minorHAnsi"/>
          <w:sz w:val="22"/>
          <w:szCs w:val="22"/>
        </w:rPr>
      </w:pPr>
    </w:p>
    <w:p w14:paraId="5ED58596" w14:textId="77777777" w:rsidR="005C01B0" w:rsidRDefault="005C01B0" w:rsidP="005C01B0">
      <w:pPr>
        <w:pStyle w:val="Default"/>
        <w:rPr>
          <w:rFonts w:asciiTheme="minorHAnsi" w:hAnsiTheme="minorHAnsi"/>
          <w:b/>
          <w:bCs/>
          <w:sz w:val="22"/>
          <w:szCs w:val="22"/>
        </w:rPr>
      </w:pPr>
      <w:r w:rsidRPr="005C01B0">
        <w:rPr>
          <w:rFonts w:asciiTheme="minorHAnsi" w:hAnsiTheme="minorHAnsi"/>
          <w:b/>
          <w:bCs/>
          <w:sz w:val="22"/>
          <w:szCs w:val="22"/>
        </w:rPr>
        <w:t xml:space="preserve">Policy Aim </w:t>
      </w:r>
    </w:p>
    <w:p w14:paraId="4072A3D5" w14:textId="77777777" w:rsidR="00423EBB" w:rsidRPr="005C01B0" w:rsidRDefault="00423EBB" w:rsidP="005C01B0">
      <w:pPr>
        <w:pStyle w:val="Default"/>
        <w:rPr>
          <w:rFonts w:asciiTheme="minorHAnsi" w:hAnsiTheme="minorHAnsi"/>
          <w:sz w:val="22"/>
          <w:szCs w:val="22"/>
        </w:rPr>
      </w:pPr>
    </w:p>
    <w:p w14:paraId="09040224" w14:textId="77777777" w:rsidR="005C01B0" w:rsidRDefault="005C01B0" w:rsidP="005C01B0">
      <w:pPr>
        <w:pStyle w:val="Default"/>
        <w:rPr>
          <w:rFonts w:asciiTheme="minorHAnsi" w:hAnsiTheme="minorHAnsi"/>
          <w:sz w:val="22"/>
          <w:szCs w:val="22"/>
        </w:rPr>
      </w:pPr>
      <w:r w:rsidRPr="005C01B0">
        <w:rPr>
          <w:rFonts w:asciiTheme="minorHAnsi" w:hAnsiTheme="minorHAnsi"/>
          <w:sz w:val="22"/>
          <w:szCs w:val="22"/>
        </w:rPr>
        <w:t xml:space="preserve">The overall aims of a HO Data Policy is to provide Government and the commercial sector with appropriate data and information to deliver its marine objectives; to support the safe, sustainable use and development of its coastline and seas, whilst encouraging data sharing and re-use and the optimisation of public funds. </w:t>
      </w:r>
    </w:p>
    <w:p w14:paraId="79D2D7CC" w14:textId="77777777" w:rsidR="00423EBB" w:rsidRPr="005C01B0" w:rsidRDefault="00423EBB" w:rsidP="005C01B0">
      <w:pPr>
        <w:pStyle w:val="Default"/>
        <w:rPr>
          <w:rFonts w:asciiTheme="minorHAnsi" w:hAnsiTheme="minorHAnsi"/>
          <w:sz w:val="22"/>
          <w:szCs w:val="22"/>
        </w:rPr>
      </w:pPr>
    </w:p>
    <w:p w14:paraId="28AD9A35" w14:textId="6A904DF6" w:rsidR="005C01B0" w:rsidRDefault="005C01B0" w:rsidP="005C01B0">
      <w:pPr>
        <w:pStyle w:val="Default"/>
        <w:rPr>
          <w:rFonts w:asciiTheme="minorHAnsi" w:hAnsiTheme="minorHAnsi"/>
          <w:sz w:val="22"/>
          <w:szCs w:val="22"/>
        </w:rPr>
      </w:pPr>
      <w:r w:rsidRPr="005C01B0">
        <w:rPr>
          <w:rFonts w:asciiTheme="minorHAnsi" w:hAnsiTheme="minorHAnsi"/>
          <w:sz w:val="22"/>
          <w:szCs w:val="22"/>
        </w:rPr>
        <w:t xml:space="preserve">These aims shall be achieved by HOs by implementing the following policy statements whilst working together with others to the benefit of the wider marine community. </w:t>
      </w:r>
    </w:p>
    <w:p w14:paraId="2701A8B7" w14:textId="77777777" w:rsidR="005C01B0" w:rsidRPr="005C01B0" w:rsidRDefault="005C01B0" w:rsidP="005C01B0">
      <w:pPr>
        <w:pStyle w:val="Default"/>
        <w:rPr>
          <w:rFonts w:asciiTheme="minorHAnsi" w:hAnsiTheme="minorHAnsi"/>
          <w:sz w:val="22"/>
          <w:szCs w:val="22"/>
        </w:rPr>
      </w:pPr>
    </w:p>
    <w:p w14:paraId="05B23692" w14:textId="77777777" w:rsidR="005C01B0" w:rsidRDefault="005C01B0" w:rsidP="005C01B0">
      <w:pPr>
        <w:pStyle w:val="Default"/>
        <w:rPr>
          <w:rFonts w:asciiTheme="minorHAnsi" w:hAnsiTheme="minorHAnsi"/>
          <w:b/>
          <w:bCs/>
          <w:sz w:val="22"/>
          <w:szCs w:val="22"/>
        </w:rPr>
      </w:pPr>
      <w:r w:rsidRPr="005C01B0">
        <w:rPr>
          <w:rFonts w:asciiTheme="minorHAnsi" w:hAnsiTheme="minorHAnsi"/>
          <w:b/>
          <w:bCs/>
          <w:sz w:val="22"/>
          <w:szCs w:val="22"/>
        </w:rPr>
        <w:t xml:space="preserve">Policy Statements </w:t>
      </w:r>
    </w:p>
    <w:p w14:paraId="20E43A76" w14:textId="77777777" w:rsidR="00423EBB" w:rsidRPr="005C01B0" w:rsidRDefault="00423EBB" w:rsidP="005C01B0">
      <w:pPr>
        <w:pStyle w:val="Default"/>
        <w:rPr>
          <w:rFonts w:asciiTheme="minorHAnsi" w:hAnsiTheme="minorHAnsi"/>
          <w:sz w:val="22"/>
          <w:szCs w:val="22"/>
        </w:rPr>
      </w:pPr>
    </w:p>
    <w:p w14:paraId="6EA375EA" w14:textId="3D0BB4A1" w:rsidR="005C01B0" w:rsidRDefault="005C01B0" w:rsidP="00D718A8">
      <w:pPr>
        <w:pStyle w:val="Default"/>
        <w:numPr>
          <w:ilvl w:val="0"/>
          <w:numId w:val="41"/>
        </w:numPr>
        <w:ind w:left="426" w:hanging="426"/>
        <w:rPr>
          <w:rFonts w:asciiTheme="minorHAnsi" w:hAnsiTheme="minorHAnsi"/>
          <w:sz w:val="22"/>
          <w:szCs w:val="22"/>
        </w:rPr>
      </w:pPr>
      <w:r w:rsidRPr="005C01B0">
        <w:rPr>
          <w:rFonts w:asciiTheme="minorHAnsi" w:hAnsiTheme="minorHAnsi"/>
          <w:sz w:val="22"/>
          <w:szCs w:val="22"/>
        </w:rPr>
        <w:t xml:space="preserve">HOs acquiring or holding hydrographic data shall document the existence of these datasets (themselves or via a third party) and make this information publicly available through the creation and dissemination of metadata to ISO standards. </w:t>
      </w:r>
    </w:p>
    <w:p w14:paraId="0FEF82EE" w14:textId="77777777" w:rsidR="00423EBB" w:rsidRPr="005C01B0" w:rsidRDefault="00423EBB" w:rsidP="00423EBB">
      <w:pPr>
        <w:pStyle w:val="Default"/>
        <w:ind w:left="426" w:hanging="426"/>
        <w:rPr>
          <w:rFonts w:asciiTheme="minorHAnsi" w:hAnsiTheme="minorHAnsi"/>
          <w:sz w:val="22"/>
          <w:szCs w:val="22"/>
        </w:rPr>
      </w:pPr>
    </w:p>
    <w:p w14:paraId="727E8DBE" w14:textId="77777777" w:rsidR="005C01B0" w:rsidRDefault="005C01B0" w:rsidP="00D718A8">
      <w:pPr>
        <w:pStyle w:val="Default"/>
        <w:numPr>
          <w:ilvl w:val="0"/>
          <w:numId w:val="41"/>
        </w:numPr>
        <w:ind w:left="426" w:hanging="426"/>
        <w:rPr>
          <w:rFonts w:asciiTheme="minorHAnsi" w:hAnsiTheme="minorHAnsi"/>
          <w:sz w:val="22"/>
          <w:szCs w:val="22"/>
        </w:rPr>
      </w:pPr>
      <w:r w:rsidRPr="005C01B0">
        <w:rPr>
          <w:rFonts w:asciiTheme="minorHAnsi" w:hAnsiTheme="minorHAnsi"/>
          <w:sz w:val="22"/>
          <w:szCs w:val="22"/>
        </w:rPr>
        <w:t xml:space="preserve">Where it is impractical to use data directly (for example, it is not to a required specification) consideration shall be given to making existing data usable prior to undertaking nugatory work. </w:t>
      </w:r>
    </w:p>
    <w:p w14:paraId="7C10B572" w14:textId="77777777" w:rsidR="00423EBB" w:rsidRPr="005C01B0" w:rsidRDefault="00423EBB" w:rsidP="00423EBB">
      <w:pPr>
        <w:pStyle w:val="Default"/>
        <w:ind w:left="426" w:hanging="426"/>
        <w:rPr>
          <w:rFonts w:asciiTheme="minorHAnsi" w:hAnsiTheme="minorHAnsi"/>
          <w:sz w:val="22"/>
          <w:szCs w:val="22"/>
        </w:rPr>
      </w:pPr>
    </w:p>
    <w:p w14:paraId="280DC755" w14:textId="051D4B4D" w:rsidR="00423EBB" w:rsidRDefault="005C01B0" w:rsidP="00D718A8">
      <w:pPr>
        <w:pStyle w:val="ListParagraph"/>
        <w:numPr>
          <w:ilvl w:val="0"/>
          <w:numId w:val="41"/>
        </w:numPr>
        <w:spacing w:line="240" w:lineRule="auto"/>
        <w:ind w:left="426" w:hanging="426"/>
      </w:pPr>
      <w:r w:rsidRPr="005C01B0">
        <w:t xml:space="preserve">HOs shall adopt and assist in the development of common standards, technology and inter-organisational relationships that promote and facilitate data sharing and </w:t>
      </w:r>
      <w:r w:rsidR="00423EBB">
        <w:t>re-use.</w:t>
      </w:r>
    </w:p>
    <w:p w14:paraId="33A4D787" w14:textId="4FDE6F09" w:rsidR="00423EBB" w:rsidRPr="00423EBB" w:rsidRDefault="00423EBB" w:rsidP="00D718A8">
      <w:pPr>
        <w:pStyle w:val="Default"/>
        <w:numPr>
          <w:ilvl w:val="0"/>
          <w:numId w:val="41"/>
        </w:numPr>
        <w:ind w:left="426" w:hanging="426"/>
        <w:rPr>
          <w:rFonts w:asciiTheme="minorHAnsi" w:hAnsiTheme="minorHAnsi"/>
          <w:sz w:val="22"/>
          <w:szCs w:val="22"/>
        </w:rPr>
      </w:pPr>
      <w:r w:rsidRPr="00423EBB">
        <w:rPr>
          <w:rFonts w:asciiTheme="minorHAnsi" w:hAnsiTheme="minorHAnsi"/>
          <w:sz w:val="22"/>
          <w:szCs w:val="22"/>
        </w:rPr>
        <w:t xml:space="preserve">HOs shall define terms and conditions associated with data sharing and re-use, adopting common and user friendly licensing procedures, wherever possible, in line with any emerging simplified licensing requirements. </w:t>
      </w:r>
    </w:p>
    <w:p w14:paraId="55ED331A" w14:textId="77777777" w:rsidR="00423EBB" w:rsidRPr="00423EBB" w:rsidRDefault="00423EBB" w:rsidP="00423EBB">
      <w:pPr>
        <w:pStyle w:val="Default"/>
        <w:ind w:left="426" w:hanging="426"/>
        <w:rPr>
          <w:rFonts w:asciiTheme="minorHAnsi" w:hAnsiTheme="minorHAnsi"/>
          <w:sz w:val="22"/>
          <w:szCs w:val="22"/>
        </w:rPr>
      </w:pPr>
    </w:p>
    <w:p w14:paraId="07CE5D37" w14:textId="2356909A" w:rsidR="00D718A8" w:rsidRDefault="00423EBB" w:rsidP="00D718A8">
      <w:pPr>
        <w:pStyle w:val="Default"/>
        <w:numPr>
          <w:ilvl w:val="0"/>
          <w:numId w:val="41"/>
        </w:numPr>
        <w:ind w:left="426" w:hanging="426"/>
        <w:rPr>
          <w:rFonts w:asciiTheme="minorHAnsi" w:hAnsiTheme="minorHAnsi"/>
          <w:sz w:val="22"/>
          <w:szCs w:val="22"/>
        </w:rPr>
      </w:pPr>
      <w:r w:rsidRPr="00D718A8">
        <w:rPr>
          <w:rFonts w:asciiTheme="minorHAnsi" w:hAnsiTheme="minorHAnsi"/>
          <w:sz w:val="22"/>
          <w:szCs w:val="22"/>
        </w:rPr>
        <w:t xml:space="preserve">HOs shall ensure the appropriate governance framework, knowledge and skills necessary to acquire, manage, manipulate, use and re-use data effectively are put in place. </w:t>
      </w:r>
    </w:p>
    <w:p w14:paraId="12DAC89F" w14:textId="77777777" w:rsidR="00D718A8" w:rsidRDefault="00D718A8" w:rsidP="00D718A8">
      <w:pPr>
        <w:pStyle w:val="Default"/>
        <w:rPr>
          <w:rFonts w:asciiTheme="minorHAnsi" w:hAnsiTheme="minorHAnsi"/>
          <w:sz w:val="22"/>
          <w:szCs w:val="22"/>
        </w:rPr>
      </w:pPr>
    </w:p>
    <w:p w14:paraId="6E4F33BB" w14:textId="4AF61FBD" w:rsidR="00423EBB" w:rsidRPr="00D718A8" w:rsidRDefault="00423EBB" w:rsidP="00D718A8">
      <w:pPr>
        <w:pStyle w:val="Default"/>
        <w:numPr>
          <w:ilvl w:val="0"/>
          <w:numId w:val="41"/>
        </w:numPr>
        <w:ind w:left="426" w:hanging="426"/>
        <w:rPr>
          <w:rFonts w:asciiTheme="minorHAnsi" w:hAnsiTheme="minorHAnsi"/>
          <w:sz w:val="22"/>
          <w:szCs w:val="22"/>
        </w:rPr>
      </w:pPr>
      <w:r w:rsidRPr="00D718A8">
        <w:rPr>
          <w:rFonts w:asciiTheme="minorHAnsi" w:hAnsiTheme="minorHAnsi"/>
          <w:sz w:val="22"/>
          <w:szCs w:val="22"/>
        </w:rPr>
        <w:t xml:space="preserve"> HOs along with other organisations shall collaborate to coordinate marine and coastal data acquisition thereby avoiding replication and ensuring cost effective and efficient use of public funds. </w:t>
      </w:r>
    </w:p>
    <w:p w14:paraId="6F808112" w14:textId="77777777" w:rsidR="00423EBB" w:rsidRPr="00423EBB" w:rsidRDefault="00423EBB" w:rsidP="00423EBB">
      <w:pPr>
        <w:pStyle w:val="Default"/>
        <w:ind w:left="426" w:hanging="426"/>
        <w:rPr>
          <w:rFonts w:asciiTheme="minorHAnsi" w:hAnsiTheme="minorHAnsi"/>
          <w:sz w:val="22"/>
          <w:szCs w:val="22"/>
        </w:rPr>
      </w:pPr>
    </w:p>
    <w:p w14:paraId="2FE47E5C" w14:textId="5F2C6D8D" w:rsidR="00423EBB" w:rsidRPr="00423EBB" w:rsidRDefault="00423EBB" w:rsidP="00D718A8">
      <w:pPr>
        <w:pStyle w:val="Default"/>
        <w:numPr>
          <w:ilvl w:val="0"/>
          <w:numId w:val="41"/>
        </w:numPr>
        <w:ind w:left="426" w:hanging="426"/>
        <w:rPr>
          <w:rFonts w:asciiTheme="minorHAnsi" w:hAnsiTheme="minorHAnsi"/>
          <w:sz w:val="22"/>
          <w:szCs w:val="22"/>
        </w:rPr>
      </w:pPr>
      <w:r w:rsidRPr="00423EBB">
        <w:rPr>
          <w:rFonts w:asciiTheme="minorHAnsi" w:hAnsiTheme="minorHAnsi"/>
          <w:sz w:val="22"/>
          <w:szCs w:val="22"/>
        </w:rPr>
        <w:t xml:space="preserve">HOs shall collaborate to create common reference datasets (e.g. elevation of the sea bed) by utilising existing data wherever possible. </w:t>
      </w:r>
    </w:p>
    <w:p w14:paraId="6BD05BC5" w14:textId="77777777" w:rsidR="00423EBB" w:rsidRPr="00423EBB" w:rsidRDefault="00423EBB" w:rsidP="00423EBB">
      <w:pPr>
        <w:pStyle w:val="Default"/>
        <w:ind w:left="426" w:hanging="426"/>
        <w:rPr>
          <w:rFonts w:asciiTheme="minorHAnsi" w:hAnsiTheme="minorHAnsi"/>
          <w:sz w:val="22"/>
          <w:szCs w:val="22"/>
        </w:rPr>
      </w:pPr>
    </w:p>
    <w:p w14:paraId="335D984B" w14:textId="46739689" w:rsidR="00423EBB" w:rsidRPr="00423EBB" w:rsidRDefault="00423EBB" w:rsidP="00D718A8">
      <w:pPr>
        <w:pStyle w:val="Default"/>
        <w:numPr>
          <w:ilvl w:val="0"/>
          <w:numId w:val="41"/>
        </w:numPr>
        <w:ind w:left="426" w:hanging="426"/>
        <w:rPr>
          <w:rFonts w:asciiTheme="minorHAnsi" w:hAnsiTheme="minorHAnsi"/>
          <w:sz w:val="22"/>
          <w:szCs w:val="22"/>
        </w:rPr>
      </w:pPr>
      <w:r w:rsidRPr="00423EBB">
        <w:rPr>
          <w:rFonts w:asciiTheme="minorHAnsi" w:hAnsiTheme="minorHAnsi"/>
          <w:sz w:val="22"/>
          <w:szCs w:val="22"/>
        </w:rPr>
        <w:t xml:space="preserve">HOs identified as authorities for core geographic reference data (e.g. seabed characterisation or topography) shall maintain this data to the required standards and at as close to source scale as possible, to ensure its re-use applicability now and in the future. </w:t>
      </w:r>
    </w:p>
    <w:p w14:paraId="28A83550" w14:textId="77777777" w:rsidR="00423EBB" w:rsidRPr="00423EBB" w:rsidRDefault="00423EBB" w:rsidP="00423EBB">
      <w:pPr>
        <w:pStyle w:val="Default"/>
        <w:ind w:left="426" w:hanging="426"/>
        <w:rPr>
          <w:rFonts w:asciiTheme="minorHAnsi" w:hAnsiTheme="minorHAnsi"/>
          <w:sz w:val="22"/>
          <w:szCs w:val="22"/>
        </w:rPr>
      </w:pPr>
    </w:p>
    <w:p w14:paraId="5811FD27" w14:textId="5B62D737" w:rsidR="00423EBB" w:rsidRPr="00423EBB" w:rsidRDefault="00423EBB" w:rsidP="00D718A8">
      <w:pPr>
        <w:pStyle w:val="Default"/>
        <w:numPr>
          <w:ilvl w:val="0"/>
          <w:numId w:val="41"/>
        </w:numPr>
        <w:ind w:left="426" w:hanging="426"/>
        <w:rPr>
          <w:rFonts w:asciiTheme="minorHAnsi" w:hAnsiTheme="minorHAnsi"/>
          <w:sz w:val="22"/>
          <w:szCs w:val="22"/>
        </w:rPr>
      </w:pPr>
      <w:r w:rsidRPr="00423EBB">
        <w:rPr>
          <w:rFonts w:asciiTheme="minorHAnsi" w:hAnsiTheme="minorHAnsi"/>
          <w:sz w:val="22"/>
          <w:szCs w:val="22"/>
        </w:rPr>
        <w:t xml:space="preserve">HOs must ensure that it owns, or has the appropriate rights to, the data that allows the HO to populate the SDI with that data. </w:t>
      </w:r>
    </w:p>
    <w:p w14:paraId="452998C2" w14:textId="77777777" w:rsidR="00423EBB" w:rsidRPr="00423EBB" w:rsidRDefault="00423EBB" w:rsidP="00423EBB">
      <w:pPr>
        <w:pStyle w:val="Default"/>
        <w:ind w:left="426" w:hanging="426"/>
        <w:rPr>
          <w:rFonts w:asciiTheme="minorHAnsi" w:hAnsiTheme="minorHAnsi"/>
          <w:sz w:val="22"/>
          <w:szCs w:val="22"/>
        </w:rPr>
      </w:pPr>
    </w:p>
    <w:p w14:paraId="67D63147" w14:textId="77777777" w:rsidR="00423EBB" w:rsidRPr="00423EBB" w:rsidRDefault="00423EBB" w:rsidP="00D718A8">
      <w:pPr>
        <w:pStyle w:val="Default"/>
        <w:numPr>
          <w:ilvl w:val="0"/>
          <w:numId w:val="41"/>
        </w:numPr>
        <w:ind w:left="426" w:hanging="426"/>
        <w:rPr>
          <w:rFonts w:asciiTheme="minorHAnsi" w:hAnsiTheme="minorHAnsi"/>
          <w:sz w:val="22"/>
          <w:szCs w:val="22"/>
        </w:rPr>
      </w:pPr>
      <w:r w:rsidRPr="00423EBB">
        <w:rPr>
          <w:rFonts w:asciiTheme="minorHAnsi" w:hAnsiTheme="minorHAnsi"/>
          <w:sz w:val="22"/>
          <w:szCs w:val="22"/>
        </w:rPr>
        <w:t xml:space="preserve">In order to enable the maximum re-use and sharing of all information held by the HO, best practice in data management will be adopted. </w:t>
      </w:r>
    </w:p>
    <w:p w14:paraId="1F2D52BA" w14:textId="77777777" w:rsidR="00423EBB" w:rsidRPr="00423EBB" w:rsidRDefault="00423EBB" w:rsidP="00423EBB">
      <w:pPr>
        <w:pStyle w:val="Default"/>
        <w:ind w:left="426" w:hanging="426"/>
        <w:rPr>
          <w:rFonts w:asciiTheme="minorHAnsi" w:hAnsiTheme="minorHAnsi"/>
          <w:sz w:val="22"/>
          <w:szCs w:val="22"/>
        </w:rPr>
      </w:pPr>
    </w:p>
    <w:p w14:paraId="28CB6C8F" w14:textId="79E743D3" w:rsidR="00423EBB" w:rsidRPr="00423EBB" w:rsidRDefault="00423EBB" w:rsidP="00D718A8">
      <w:pPr>
        <w:pStyle w:val="Default"/>
        <w:numPr>
          <w:ilvl w:val="0"/>
          <w:numId w:val="41"/>
        </w:numPr>
        <w:ind w:left="426" w:hanging="426"/>
        <w:rPr>
          <w:rFonts w:asciiTheme="minorHAnsi" w:hAnsiTheme="minorHAnsi"/>
          <w:sz w:val="22"/>
          <w:szCs w:val="22"/>
        </w:rPr>
      </w:pPr>
      <w:r w:rsidRPr="00423EBB">
        <w:rPr>
          <w:rFonts w:asciiTheme="minorHAnsi" w:hAnsiTheme="minorHAnsi"/>
          <w:sz w:val="22"/>
          <w:szCs w:val="22"/>
        </w:rPr>
        <w:t xml:space="preserve">HOs, as data owners or custodians, shall maximise the value and benefit of Hydrographic data by defining appropriate and flexible rights of use and not impose unreasonable restrictions on use. </w:t>
      </w:r>
    </w:p>
    <w:p w14:paraId="1F106C43" w14:textId="77777777" w:rsidR="00423EBB" w:rsidRDefault="00423EBB" w:rsidP="00423EBB">
      <w:pPr>
        <w:pStyle w:val="Default"/>
        <w:ind w:left="426" w:hanging="426"/>
        <w:rPr>
          <w:sz w:val="22"/>
          <w:szCs w:val="22"/>
        </w:rPr>
      </w:pPr>
    </w:p>
    <w:p w14:paraId="541616A9" w14:textId="3821F69B" w:rsidR="001774AA" w:rsidRPr="00423EBB" w:rsidRDefault="00423EBB" w:rsidP="00D718A8">
      <w:pPr>
        <w:pStyle w:val="ListParagraph"/>
        <w:numPr>
          <w:ilvl w:val="0"/>
          <w:numId w:val="41"/>
        </w:numPr>
        <w:ind w:left="426" w:hanging="426"/>
        <w:rPr>
          <w:rFonts w:cs="Verdana"/>
          <w:b/>
          <w:bCs/>
          <w:color w:val="000000"/>
          <w:sz w:val="24"/>
          <w:szCs w:val="24"/>
        </w:rPr>
      </w:pPr>
      <w:r>
        <w:t>Organisations involved in SDI (including HOs) will seek to establish and maintain interoperability of marine information with associated land information and underground information so that user</w:t>
      </w:r>
      <w:r w:rsidR="00E23E9B">
        <w:t>’s</w:t>
      </w:r>
      <w:r>
        <w:t xml:space="preserve"> on-shore or off-shore may use common datasets in solving coastal zone issues.</w:t>
      </w:r>
    </w:p>
    <w:p w14:paraId="6E7046CE" w14:textId="77777777" w:rsidR="00973A7E" w:rsidRDefault="00973A7E">
      <w:pPr>
        <w:rPr>
          <w:rFonts w:cs="Verdana"/>
          <w:b/>
          <w:bCs/>
          <w:color w:val="000000"/>
        </w:rPr>
      </w:pPr>
    </w:p>
    <w:p w14:paraId="64593EE0" w14:textId="77777777" w:rsidR="00423EBB" w:rsidRDefault="00423EBB">
      <w:pPr>
        <w:rPr>
          <w:rFonts w:cs="Verdana"/>
          <w:b/>
          <w:bCs/>
          <w:color w:val="000000"/>
        </w:rPr>
      </w:pPr>
    </w:p>
    <w:p w14:paraId="4ECE02E6" w14:textId="77777777" w:rsidR="00423EBB" w:rsidRDefault="00423EBB">
      <w:pPr>
        <w:rPr>
          <w:rFonts w:cs="Verdana"/>
          <w:b/>
          <w:bCs/>
          <w:color w:val="000000"/>
        </w:rPr>
      </w:pPr>
    </w:p>
    <w:p w14:paraId="5051FE21" w14:textId="77777777" w:rsidR="00423EBB" w:rsidRDefault="00423EBB">
      <w:pPr>
        <w:rPr>
          <w:rFonts w:cs="Verdana"/>
          <w:b/>
          <w:bCs/>
          <w:color w:val="000000"/>
        </w:rPr>
      </w:pPr>
    </w:p>
    <w:p w14:paraId="748F2A40" w14:textId="77777777" w:rsidR="00423EBB" w:rsidRDefault="00423EBB">
      <w:pPr>
        <w:rPr>
          <w:rFonts w:cs="Verdana"/>
          <w:b/>
          <w:bCs/>
          <w:color w:val="000000"/>
        </w:rPr>
      </w:pPr>
    </w:p>
    <w:p w14:paraId="3354D987" w14:textId="77777777" w:rsidR="00423EBB" w:rsidRDefault="00423EBB">
      <w:pPr>
        <w:rPr>
          <w:rFonts w:cs="Verdana"/>
          <w:b/>
          <w:bCs/>
          <w:color w:val="000000"/>
        </w:rPr>
      </w:pPr>
    </w:p>
    <w:p w14:paraId="5929E8AF" w14:textId="77777777" w:rsidR="00423EBB" w:rsidRDefault="00423EBB">
      <w:pPr>
        <w:rPr>
          <w:rFonts w:cs="Verdana"/>
          <w:b/>
          <w:bCs/>
          <w:color w:val="000000"/>
        </w:rPr>
      </w:pPr>
    </w:p>
    <w:p w14:paraId="37D056D8" w14:textId="77777777" w:rsidR="00423EBB" w:rsidRDefault="00423EBB">
      <w:pPr>
        <w:rPr>
          <w:rFonts w:cs="Verdana"/>
          <w:b/>
          <w:bCs/>
          <w:color w:val="000000"/>
        </w:rPr>
      </w:pPr>
    </w:p>
    <w:p w14:paraId="4EA06B11" w14:textId="77777777" w:rsidR="00423EBB" w:rsidRDefault="00423EBB">
      <w:pPr>
        <w:rPr>
          <w:rFonts w:cs="Verdana"/>
          <w:b/>
          <w:bCs/>
          <w:color w:val="000000"/>
          <w:sz w:val="24"/>
          <w:szCs w:val="24"/>
        </w:rPr>
      </w:pPr>
      <w:r>
        <w:rPr>
          <w:rFonts w:cs="Verdana"/>
          <w:b/>
          <w:bCs/>
          <w:color w:val="000000"/>
          <w:sz w:val="24"/>
          <w:szCs w:val="24"/>
        </w:rPr>
        <w:br w:type="page"/>
      </w:r>
    </w:p>
    <w:p w14:paraId="7B3859C4" w14:textId="77777777" w:rsidR="00D718A8" w:rsidRDefault="00D718A8" w:rsidP="00D718A8">
      <w:pPr>
        <w:spacing w:after="120" w:line="240" w:lineRule="auto"/>
        <w:rPr>
          <w:rFonts w:ascii="Calibri" w:eastAsia="Calibri" w:hAnsi="Calibri" w:cs="Geneva"/>
          <w:b/>
          <w:sz w:val="28"/>
          <w:szCs w:val="28"/>
        </w:rPr>
      </w:pPr>
      <w:r>
        <w:rPr>
          <w:rFonts w:ascii="Calibri" w:eastAsia="Calibri" w:hAnsi="Calibri" w:cs="Geneva"/>
          <w:b/>
          <w:sz w:val="28"/>
          <w:szCs w:val="28"/>
        </w:rPr>
        <w:lastRenderedPageBreak/>
        <w:t>A</w:t>
      </w:r>
      <w:r w:rsidR="00B3213E">
        <w:rPr>
          <w:rFonts w:ascii="Calibri" w:eastAsia="Calibri" w:hAnsi="Calibri" w:cs="Geneva"/>
          <w:b/>
          <w:sz w:val="28"/>
          <w:szCs w:val="28"/>
        </w:rPr>
        <w:t xml:space="preserve">nnex </w:t>
      </w:r>
      <w:r w:rsidR="00804EB6">
        <w:rPr>
          <w:rFonts w:ascii="Calibri" w:eastAsia="Calibri" w:hAnsi="Calibri" w:cs="Geneva"/>
          <w:b/>
          <w:sz w:val="28"/>
          <w:szCs w:val="28"/>
        </w:rPr>
        <w:t>G</w:t>
      </w:r>
    </w:p>
    <w:p w14:paraId="3BD8B84D" w14:textId="77777777" w:rsidR="00D04A6C" w:rsidRPr="00D04A6C" w:rsidRDefault="00D04A6C" w:rsidP="00D04A6C">
      <w:pPr>
        <w:spacing w:after="120" w:line="240" w:lineRule="auto"/>
        <w:jc w:val="center"/>
        <w:rPr>
          <w:rFonts w:ascii="Calibri" w:eastAsia="Calibri" w:hAnsi="Calibri" w:cs="Geneva"/>
          <w:b/>
          <w:sz w:val="28"/>
          <w:szCs w:val="28"/>
        </w:rPr>
      </w:pPr>
      <w:r w:rsidRPr="00D04A6C">
        <w:rPr>
          <w:rFonts w:ascii="Calibri" w:eastAsia="Calibri" w:hAnsi="Calibri" w:cs="Geneva"/>
          <w:b/>
          <w:sz w:val="28"/>
          <w:szCs w:val="28"/>
        </w:rPr>
        <w:t xml:space="preserve">Fundamentals of a Marine Spatial Data Infrastructure (MSDI) </w:t>
      </w:r>
    </w:p>
    <w:p w14:paraId="042344CF" w14:textId="77777777" w:rsidR="00D04A6C" w:rsidRPr="00D04A6C" w:rsidRDefault="00D04A6C" w:rsidP="00D04A6C">
      <w:pPr>
        <w:spacing w:after="120" w:line="240" w:lineRule="auto"/>
        <w:jc w:val="center"/>
        <w:rPr>
          <w:rFonts w:ascii="Calibri" w:eastAsia="Calibri" w:hAnsi="Calibri" w:cs="Geneva"/>
          <w:b/>
          <w:sz w:val="24"/>
          <w:szCs w:val="24"/>
        </w:rPr>
      </w:pPr>
      <w:r w:rsidRPr="00D04A6C">
        <w:rPr>
          <w:rFonts w:ascii="Calibri" w:eastAsia="Calibri" w:hAnsi="Calibri" w:cs="Geneva"/>
          <w:b/>
          <w:sz w:val="24"/>
          <w:szCs w:val="24"/>
        </w:rPr>
        <w:t>1-Day Briefing Session</w:t>
      </w:r>
      <w:r>
        <w:rPr>
          <w:rFonts w:ascii="Calibri" w:eastAsia="Calibri" w:hAnsi="Calibri" w:cs="Geneva"/>
          <w:b/>
          <w:sz w:val="24"/>
          <w:szCs w:val="24"/>
        </w:rPr>
        <w:t xml:space="preserve"> </w:t>
      </w:r>
      <w:r w:rsidR="00AA798F">
        <w:rPr>
          <w:rFonts w:ascii="Calibri" w:eastAsia="Calibri" w:hAnsi="Calibri" w:cs="Geneva"/>
          <w:b/>
          <w:sz w:val="24"/>
          <w:szCs w:val="24"/>
        </w:rPr>
        <w:t>T</w:t>
      </w:r>
      <w:r>
        <w:rPr>
          <w:rFonts w:ascii="Calibri" w:eastAsia="Calibri" w:hAnsi="Calibri" w:cs="Geneva"/>
          <w:b/>
          <w:sz w:val="24"/>
          <w:szCs w:val="24"/>
        </w:rPr>
        <w:t>emplate</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4195"/>
        <w:gridCol w:w="68"/>
        <w:gridCol w:w="3974"/>
      </w:tblGrid>
      <w:tr w:rsidR="00D04A6C" w:rsidRPr="00D04A6C" w14:paraId="2B8DC7CB" w14:textId="77777777" w:rsidTr="00D04A6C">
        <w:tc>
          <w:tcPr>
            <w:tcW w:w="1232" w:type="dxa"/>
            <w:shd w:val="clear" w:color="auto" w:fill="C6D9F1"/>
          </w:tcPr>
          <w:p w14:paraId="58135CB7" w14:textId="77777777" w:rsidR="00D04A6C" w:rsidRPr="00D04A6C" w:rsidRDefault="00D04A6C" w:rsidP="00D04A6C">
            <w:pPr>
              <w:spacing w:after="0" w:line="240" w:lineRule="auto"/>
              <w:jc w:val="center"/>
              <w:rPr>
                <w:rFonts w:ascii="Calibri" w:eastAsia="Calibri" w:hAnsi="Calibri" w:cs="Geneva"/>
                <w:b/>
              </w:rPr>
            </w:pPr>
            <w:r w:rsidRPr="00D04A6C">
              <w:rPr>
                <w:rFonts w:ascii="Calibri" w:eastAsia="Calibri" w:hAnsi="Calibri" w:cs="Geneva"/>
                <w:b/>
              </w:rPr>
              <w:t>Time</w:t>
            </w:r>
          </w:p>
        </w:tc>
        <w:tc>
          <w:tcPr>
            <w:tcW w:w="4263" w:type="dxa"/>
            <w:gridSpan w:val="2"/>
            <w:shd w:val="clear" w:color="auto" w:fill="C6D9F1"/>
          </w:tcPr>
          <w:p w14:paraId="79D8B610" w14:textId="77777777" w:rsidR="00D04A6C" w:rsidRPr="00D04A6C" w:rsidRDefault="00D04A6C" w:rsidP="00D04A6C">
            <w:pPr>
              <w:spacing w:after="0" w:line="240" w:lineRule="auto"/>
              <w:jc w:val="center"/>
              <w:rPr>
                <w:rFonts w:ascii="Calibri" w:eastAsia="Calibri" w:hAnsi="Calibri" w:cs="Geneva"/>
                <w:b/>
              </w:rPr>
            </w:pPr>
            <w:r w:rsidRPr="00D04A6C">
              <w:rPr>
                <w:rFonts w:ascii="Calibri" w:eastAsia="Calibri" w:hAnsi="Calibri" w:cs="Geneva"/>
                <w:b/>
              </w:rPr>
              <w:t>Description</w:t>
            </w:r>
          </w:p>
        </w:tc>
        <w:tc>
          <w:tcPr>
            <w:tcW w:w="3974" w:type="dxa"/>
            <w:shd w:val="clear" w:color="auto" w:fill="C6D9F1"/>
          </w:tcPr>
          <w:p w14:paraId="09CD7F00" w14:textId="77777777" w:rsidR="00D04A6C" w:rsidRPr="00D04A6C" w:rsidRDefault="00D04A6C" w:rsidP="00D04A6C">
            <w:pPr>
              <w:spacing w:after="0" w:line="240" w:lineRule="auto"/>
              <w:jc w:val="center"/>
              <w:rPr>
                <w:rFonts w:ascii="Calibri" w:eastAsia="Calibri" w:hAnsi="Calibri" w:cs="Geneva"/>
                <w:b/>
              </w:rPr>
            </w:pPr>
            <w:r w:rsidRPr="00D04A6C">
              <w:rPr>
                <w:rFonts w:ascii="Calibri" w:eastAsia="Calibri" w:hAnsi="Calibri" w:cs="Geneva"/>
                <w:b/>
              </w:rPr>
              <w:t>Outcome</w:t>
            </w:r>
          </w:p>
        </w:tc>
      </w:tr>
      <w:tr w:rsidR="00D04A6C" w:rsidRPr="00D04A6C" w14:paraId="76E5E9AE" w14:textId="77777777" w:rsidTr="00D04A6C">
        <w:tc>
          <w:tcPr>
            <w:tcW w:w="1232" w:type="dxa"/>
            <w:tcBorders>
              <w:bottom w:val="single" w:sz="4" w:space="0" w:color="auto"/>
            </w:tcBorders>
          </w:tcPr>
          <w:p w14:paraId="79367156"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0830 - 0845</w:t>
            </w:r>
          </w:p>
        </w:tc>
        <w:tc>
          <w:tcPr>
            <w:tcW w:w="4263" w:type="dxa"/>
            <w:gridSpan w:val="2"/>
            <w:tcBorders>
              <w:bottom w:val="single" w:sz="4" w:space="0" w:color="auto"/>
            </w:tcBorders>
          </w:tcPr>
          <w:p w14:paraId="38A6F218" w14:textId="77777777" w:rsidR="00D04A6C" w:rsidRPr="00D04A6C" w:rsidRDefault="00D04A6C" w:rsidP="00D04A6C">
            <w:pPr>
              <w:spacing w:after="0" w:line="240" w:lineRule="auto"/>
              <w:rPr>
                <w:rFonts w:ascii="Calibri" w:eastAsia="Calibri" w:hAnsi="Calibri" w:cs="Geneva"/>
                <w:b/>
                <w:sz w:val="20"/>
                <w:szCs w:val="20"/>
              </w:rPr>
            </w:pPr>
            <w:r w:rsidRPr="00D04A6C">
              <w:rPr>
                <w:rFonts w:ascii="Calibri" w:eastAsia="Calibri" w:hAnsi="Calibri" w:cs="Geneva"/>
                <w:b/>
                <w:sz w:val="20"/>
                <w:szCs w:val="20"/>
              </w:rPr>
              <w:t>Introduction</w:t>
            </w:r>
          </w:p>
          <w:p w14:paraId="77A25450" w14:textId="77777777" w:rsidR="00D04A6C" w:rsidRPr="00D04A6C" w:rsidRDefault="00D04A6C" w:rsidP="00D718A8">
            <w:pPr>
              <w:numPr>
                <w:ilvl w:val="0"/>
                <w:numId w:val="42"/>
              </w:numPr>
              <w:spacing w:after="0" w:line="240" w:lineRule="auto"/>
              <w:ind w:left="353"/>
              <w:contextualSpacing/>
              <w:rPr>
                <w:rFonts w:ascii="Calibri" w:eastAsia="Calibri" w:hAnsi="Calibri" w:cs="Geneva"/>
                <w:sz w:val="20"/>
                <w:szCs w:val="20"/>
              </w:rPr>
            </w:pPr>
            <w:r w:rsidRPr="00D04A6C">
              <w:rPr>
                <w:rFonts w:ascii="Calibri" w:eastAsia="Calibri" w:hAnsi="Calibri" w:cs="Geneva"/>
                <w:sz w:val="20"/>
                <w:szCs w:val="20"/>
              </w:rPr>
              <w:t>Welcome and introductions</w:t>
            </w:r>
          </w:p>
          <w:p w14:paraId="298979D9" w14:textId="77777777" w:rsidR="00D04A6C" w:rsidRPr="00D718A8" w:rsidRDefault="00D04A6C" w:rsidP="00D718A8">
            <w:pPr>
              <w:numPr>
                <w:ilvl w:val="0"/>
                <w:numId w:val="42"/>
              </w:numPr>
              <w:spacing w:after="0" w:line="240" w:lineRule="auto"/>
              <w:ind w:left="353"/>
              <w:contextualSpacing/>
              <w:rPr>
                <w:rFonts w:ascii="Calibri" w:eastAsia="Calibri" w:hAnsi="Calibri" w:cs="Geneva"/>
                <w:b/>
                <w:sz w:val="20"/>
                <w:szCs w:val="20"/>
              </w:rPr>
            </w:pPr>
            <w:r w:rsidRPr="00D04A6C">
              <w:rPr>
                <w:rFonts w:ascii="Calibri" w:eastAsia="Calibri" w:hAnsi="Calibri" w:cs="Geneva"/>
                <w:sz w:val="20"/>
                <w:szCs w:val="20"/>
              </w:rPr>
              <w:t>Aims and objectives of the day</w:t>
            </w:r>
          </w:p>
          <w:p w14:paraId="1A144C2E" w14:textId="77777777" w:rsidR="00D718A8" w:rsidRPr="00D04A6C" w:rsidRDefault="00D718A8" w:rsidP="00D718A8">
            <w:pPr>
              <w:spacing w:after="0" w:line="240" w:lineRule="auto"/>
              <w:ind w:left="-7"/>
              <w:contextualSpacing/>
              <w:rPr>
                <w:rFonts w:ascii="Calibri" w:eastAsia="Calibri" w:hAnsi="Calibri" w:cs="Geneva"/>
                <w:b/>
                <w:sz w:val="20"/>
                <w:szCs w:val="20"/>
              </w:rPr>
            </w:pPr>
          </w:p>
        </w:tc>
        <w:tc>
          <w:tcPr>
            <w:tcW w:w="3974" w:type="dxa"/>
            <w:tcBorders>
              <w:bottom w:val="single" w:sz="4" w:space="0" w:color="auto"/>
            </w:tcBorders>
          </w:tcPr>
          <w:p w14:paraId="17BB4C17" w14:textId="77777777" w:rsidR="00D04A6C" w:rsidRPr="00D04A6C" w:rsidRDefault="00D04A6C" w:rsidP="00D04A6C">
            <w:pPr>
              <w:spacing w:after="0" w:line="240" w:lineRule="auto"/>
              <w:rPr>
                <w:rFonts w:ascii="Calibri" w:eastAsia="Calibri" w:hAnsi="Calibri" w:cs="Geneva"/>
                <w:sz w:val="20"/>
                <w:szCs w:val="20"/>
              </w:rPr>
            </w:pPr>
          </w:p>
          <w:p w14:paraId="0762DDDC" w14:textId="77777777" w:rsidR="00D04A6C" w:rsidRPr="00D04A6C" w:rsidRDefault="00D04A6C" w:rsidP="00D04A6C">
            <w:pPr>
              <w:spacing w:after="0" w:line="240" w:lineRule="auto"/>
              <w:rPr>
                <w:rFonts w:ascii="Calibri" w:eastAsia="Calibri" w:hAnsi="Calibri" w:cs="Geneva"/>
                <w:sz w:val="20"/>
                <w:szCs w:val="20"/>
              </w:rPr>
            </w:pPr>
          </w:p>
        </w:tc>
      </w:tr>
      <w:tr w:rsidR="00D04A6C" w:rsidRPr="00D04A6C" w14:paraId="068E002E" w14:textId="77777777" w:rsidTr="00D04A6C">
        <w:tc>
          <w:tcPr>
            <w:tcW w:w="1232" w:type="dxa"/>
          </w:tcPr>
          <w:p w14:paraId="6D42B138" w14:textId="77777777" w:rsidR="00D04A6C" w:rsidRPr="00D04A6C" w:rsidRDefault="00D04A6C" w:rsidP="00D04A6C">
            <w:pPr>
              <w:spacing w:after="120" w:line="240" w:lineRule="auto"/>
              <w:jc w:val="center"/>
              <w:rPr>
                <w:rFonts w:ascii="Calibri" w:eastAsia="Calibri" w:hAnsi="Calibri" w:cs="Geneva"/>
                <w:sz w:val="20"/>
                <w:szCs w:val="20"/>
              </w:rPr>
            </w:pPr>
            <w:r w:rsidRPr="00D04A6C">
              <w:rPr>
                <w:rFonts w:ascii="Calibri" w:eastAsia="Calibri" w:hAnsi="Calibri" w:cs="Geneva"/>
                <w:sz w:val="20"/>
                <w:szCs w:val="20"/>
              </w:rPr>
              <w:t>0845 - 0930</w:t>
            </w:r>
          </w:p>
        </w:tc>
        <w:tc>
          <w:tcPr>
            <w:tcW w:w="4263" w:type="dxa"/>
            <w:gridSpan w:val="2"/>
          </w:tcPr>
          <w:p w14:paraId="329598AC"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b/>
                <w:sz w:val="20"/>
                <w:szCs w:val="20"/>
              </w:rPr>
              <w:t xml:space="preserve">Session 1: Spatial Data Infrastructure </w:t>
            </w:r>
          </w:p>
          <w:p w14:paraId="300EC48B"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i/>
                <w:sz w:val="20"/>
                <w:szCs w:val="20"/>
              </w:rPr>
              <w:t>Instructor presentation on SDI</w:t>
            </w:r>
            <w:r w:rsidRPr="00D04A6C">
              <w:rPr>
                <w:rFonts w:ascii="Calibri" w:eastAsia="Calibri" w:hAnsi="Calibri" w:cs="Geneva"/>
                <w:sz w:val="20"/>
                <w:szCs w:val="20"/>
              </w:rPr>
              <w:t xml:space="preserve"> :</w:t>
            </w:r>
          </w:p>
          <w:p w14:paraId="4196DBF7" w14:textId="77777777" w:rsidR="00D04A6C" w:rsidRPr="00D04A6C" w:rsidRDefault="00D04A6C" w:rsidP="00D718A8">
            <w:pPr>
              <w:numPr>
                <w:ilvl w:val="0"/>
                <w:numId w:val="43"/>
              </w:numPr>
              <w:spacing w:after="0" w:line="240" w:lineRule="auto"/>
              <w:rPr>
                <w:rFonts w:ascii="Calibri" w:eastAsia="Calibri" w:hAnsi="Calibri" w:cs="Geneva"/>
                <w:sz w:val="20"/>
                <w:szCs w:val="20"/>
              </w:rPr>
            </w:pPr>
            <w:r w:rsidRPr="00D04A6C">
              <w:rPr>
                <w:rFonts w:ascii="Calibri" w:eastAsia="Calibri" w:hAnsi="Calibri" w:cs="Geneva"/>
                <w:sz w:val="20"/>
                <w:szCs w:val="20"/>
              </w:rPr>
              <w:t>Policy and Governance (People)</w:t>
            </w:r>
          </w:p>
          <w:p w14:paraId="538179E8" w14:textId="77777777" w:rsidR="00D04A6C" w:rsidRPr="00D04A6C" w:rsidRDefault="00D04A6C" w:rsidP="00D718A8">
            <w:pPr>
              <w:numPr>
                <w:ilvl w:val="0"/>
                <w:numId w:val="43"/>
              </w:numPr>
              <w:spacing w:after="0" w:line="240" w:lineRule="auto"/>
              <w:rPr>
                <w:rFonts w:ascii="Calibri" w:eastAsia="Calibri" w:hAnsi="Calibri" w:cs="Geneva"/>
                <w:sz w:val="20"/>
                <w:szCs w:val="20"/>
              </w:rPr>
            </w:pPr>
            <w:r w:rsidRPr="00D04A6C">
              <w:rPr>
                <w:rFonts w:ascii="Calibri" w:eastAsia="Calibri" w:hAnsi="Calibri" w:cs="Geneva"/>
                <w:sz w:val="20"/>
                <w:szCs w:val="20"/>
              </w:rPr>
              <w:t>Technical Standards (Standards)</w:t>
            </w:r>
          </w:p>
          <w:p w14:paraId="292E97B1" w14:textId="77777777" w:rsidR="00D04A6C" w:rsidRPr="00D04A6C" w:rsidRDefault="00D04A6C" w:rsidP="00D718A8">
            <w:pPr>
              <w:numPr>
                <w:ilvl w:val="0"/>
                <w:numId w:val="43"/>
              </w:numPr>
              <w:spacing w:after="0" w:line="240" w:lineRule="auto"/>
              <w:rPr>
                <w:rFonts w:ascii="Calibri" w:eastAsia="Calibri" w:hAnsi="Calibri" w:cs="Geneva"/>
                <w:sz w:val="20"/>
                <w:szCs w:val="20"/>
              </w:rPr>
            </w:pPr>
            <w:r w:rsidRPr="00D04A6C">
              <w:rPr>
                <w:rFonts w:ascii="Calibri" w:eastAsia="Calibri" w:hAnsi="Calibri" w:cs="Geneva"/>
                <w:sz w:val="20"/>
                <w:szCs w:val="20"/>
              </w:rPr>
              <w:t>Information Systems / Services (ICT)</w:t>
            </w:r>
          </w:p>
          <w:p w14:paraId="7B7E360B" w14:textId="77777777" w:rsidR="00D04A6C" w:rsidRDefault="00D04A6C" w:rsidP="00D718A8">
            <w:pPr>
              <w:numPr>
                <w:ilvl w:val="0"/>
                <w:numId w:val="43"/>
              </w:numPr>
              <w:spacing w:after="0" w:line="240" w:lineRule="auto"/>
              <w:rPr>
                <w:rFonts w:ascii="Calibri" w:eastAsia="Calibri" w:hAnsi="Calibri" w:cs="Geneva"/>
                <w:b/>
                <w:sz w:val="20"/>
                <w:szCs w:val="20"/>
              </w:rPr>
            </w:pPr>
            <w:r w:rsidRPr="00D04A6C">
              <w:rPr>
                <w:rFonts w:ascii="Calibri" w:eastAsia="Calibri" w:hAnsi="Calibri" w:cs="Geneva"/>
                <w:sz w:val="20"/>
                <w:szCs w:val="20"/>
              </w:rPr>
              <w:t>Geographic Content (Data)</w:t>
            </w:r>
            <w:r w:rsidRPr="00D04A6C">
              <w:rPr>
                <w:rFonts w:ascii="Calibri" w:eastAsia="Calibri" w:hAnsi="Calibri" w:cs="Geneva"/>
                <w:b/>
                <w:sz w:val="20"/>
                <w:szCs w:val="20"/>
              </w:rPr>
              <w:t xml:space="preserve"> </w:t>
            </w:r>
          </w:p>
          <w:p w14:paraId="33EC2E8C" w14:textId="77777777" w:rsidR="00D718A8" w:rsidRPr="00D04A6C" w:rsidRDefault="00D718A8" w:rsidP="00D718A8">
            <w:pPr>
              <w:spacing w:after="0" w:line="240" w:lineRule="auto"/>
              <w:rPr>
                <w:rFonts w:ascii="Calibri" w:eastAsia="Calibri" w:hAnsi="Calibri" w:cs="Geneva"/>
                <w:b/>
                <w:sz w:val="20"/>
                <w:szCs w:val="20"/>
              </w:rPr>
            </w:pPr>
          </w:p>
        </w:tc>
        <w:tc>
          <w:tcPr>
            <w:tcW w:w="3974" w:type="dxa"/>
          </w:tcPr>
          <w:p w14:paraId="06C26FBA" w14:textId="77777777" w:rsidR="00D04A6C" w:rsidRPr="00D04A6C" w:rsidRDefault="00D04A6C" w:rsidP="00D04A6C">
            <w:pPr>
              <w:spacing w:after="0" w:line="240" w:lineRule="auto"/>
              <w:rPr>
                <w:rFonts w:ascii="Calibri" w:eastAsia="Calibri" w:hAnsi="Calibri" w:cs="Geneva"/>
                <w:i/>
                <w:sz w:val="20"/>
                <w:szCs w:val="20"/>
              </w:rPr>
            </w:pPr>
          </w:p>
          <w:p w14:paraId="6C44F541" w14:textId="77777777" w:rsidR="00D04A6C" w:rsidRPr="00D04A6C" w:rsidRDefault="00D04A6C" w:rsidP="00D04A6C">
            <w:pPr>
              <w:spacing w:after="0" w:line="240" w:lineRule="auto"/>
              <w:rPr>
                <w:rFonts w:ascii="Calibri" w:eastAsia="Calibri" w:hAnsi="Calibri" w:cs="Geneva"/>
                <w:sz w:val="20"/>
                <w:szCs w:val="20"/>
              </w:rPr>
            </w:pPr>
          </w:p>
          <w:p w14:paraId="2C81B1C8" w14:textId="77777777" w:rsidR="00D04A6C" w:rsidRPr="00D04A6C" w:rsidRDefault="00D04A6C" w:rsidP="00D04A6C">
            <w:pPr>
              <w:spacing w:after="0" w:line="240" w:lineRule="auto"/>
              <w:rPr>
                <w:rFonts w:ascii="Calibri" w:eastAsia="Calibri" w:hAnsi="Calibri" w:cs="Geneva"/>
                <w:i/>
                <w:sz w:val="20"/>
                <w:szCs w:val="20"/>
              </w:rPr>
            </w:pPr>
            <w:r w:rsidRPr="00D04A6C">
              <w:rPr>
                <w:rFonts w:ascii="Calibri" w:eastAsia="Calibri" w:hAnsi="Calibri" w:cs="Geneva"/>
                <w:sz w:val="20"/>
                <w:szCs w:val="20"/>
              </w:rPr>
              <w:t xml:space="preserve">Have a basic understanding of spatial data infrastructures (SDI) and the important marine components (MSDI) </w:t>
            </w:r>
          </w:p>
        </w:tc>
      </w:tr>
      <w:tr w:rsidR="00D04A6C" w:rsidRPr="00D04A6C" w14:paraId="7AEA9729" w14:textId="77777777" w:rsidTr="00D04A6C">
        <w:tc>
          <w:tcPr>
            <w:tcW w:w="1232" w:type="dxa"/>
          </w:tcPr>
          <w:p w14:paraId="10A992DF" w14:textId="77777777" w:rsidR="00D04A6C" w:rsidRPr="00D04A6C" w:rsidRDefault="00D04A6C" w:rsidP="00D04A6C">
            <w:pPr>
              <w:spacing w:after="120" w:line="240" w:lineRule="auto"/>
              <w:jc w:val="center"/>
              <w:rPr>
                <w:rFonts w:ascii="Calibri" w:eastAsia="Calibri" w:hAnsi="Calibri" w:cs="Geneva"/>
                <w:sz w:val="20"/>
                <w:szCs w:val="20"/>
              </w:rPr>
            </w:pPr>
            <w:r w:rsidRPr="00D04A6C">
              <w:rPr>
                <w:rFonts w:ascii="Calibri" w:eastAsia="Calibri" w:hAnsi="Calibri" w:cs="Geneva"/>
                <w:sz w:val="20"/>
                <w:szCs w:val="20"/>
              </w:rPr>
              <w:t>0930 - 1015</w:t>
            </w:r>
          </w:p>
        </w:tc>
        <w:tc>
          <w:tcPr>
            <w:tcW w:w="4263" w:type="dxa"/>
            <w:gridSpan w:val="2"/>
          </w:tcPr>
          <w:p w14:paraId="5474244A" w14:textId="77777777" w:rsidR="00D04A6C" w:rsidRPr="00D04A6C" w:rsidRDefault="00D04A6C" w:rsidP="00D04A6C">
            <w:pPr>
              <w:spacing w:after="0" w:line="240" w:lineRule="auto"/>
              <w:rPr>
                <w:rFonts w:ascii="Calibri" w:eastAsia="Calibri" w:hAnsi="Calibri" w:cs="Geneva"/>
                <w:b/>
                <w:sz w:val="20"/>
                <w:szCs w:val="20"/>
              </w:rPr>
            </w:pPr>
            <w:r w:rsidRPr="00D04A6C">
              <w:rPr>
                <w:rFonts w:ascii="Calibri" w:eastAsia="Calibri" w:hAnsi="Calibri" w:cs="Geneva"/>
                <w:b/>
                <w:sz w:val="20"/>
                <w:szCs w:val="20"/>
              </w:rPr>
              <w:t>Session 2: Wider uses and applications of HO data</w:t>
            </w:r>
            <w:r w:rsidRPr="00D04A6C" w:rsidDel="00642236">
              <w:rPr>
                <w:rFonts w:ascii="Calibri" w:eastAsia="Calibri" w:hAnsi="Calibri" w:cs="Geneva"/>
                <w:b/>
                <w:sz w:val="20"/>
                <w:szCs w:val="20"/>
              </w:rPr>
              <w:t xml:space="preserve"> </w:t>
            </w:r>
          </w:p>
          <w:p w14:paraId="06A11C54" w14:textId="77777777" w:rsidR="00D04A6C" w:rsidRPr="00D04A6C" w:rsidRDefault="00D04A6C" w:rsidP="00D04A6C">
            <w:pPr>
              <w:spacing w:after="0" w:line="240" w:lineRule="auto"/>
              <w:rPr>
                <w:rFonts w:ascii="Calibri" w:eastAsia="Calibri" w:hAnsi="Calibri" w:cs="Geneva"/>
                <w:i/>
                <w:sz w:val="20"/>
                <w:szCs w:val="20"/>
              </w:rPr>
            </w:pPr>
            <w:r w:rsidRPr="00D04A6C">
              <w:rPr>
                <w:rFonts w:ascii="Calibri" w:eastAsia="Calibri" w:hAnsi="Calibri" w:cs="Geneva"/>
                <w:i/>
                <w:sz w:val="20"/>
                <w:szCs w:val="20"/>
              </w:rPr>
              <w:t>Instructor led group discussion on:</w:t>
            </w:r>
          </w:p>
          <w:p w14:paraId="6DC87624" w14:textId="77777777" w:rsidR="00D04A6C" w:rsidRPr="00D04A6C" w:rsidRDefault="00D04A6C" w:rsidP="00D718A8">
            <w:pPr>
              <w:numPr>
                <w:ilvl w:val="0"/>
                <w:numId w:val="46"/>
              </w:numPr>
              <w:spacing w:after="0" w:line="240" w:lineRule="auto"/>
              <w:rPr>
                <w:rFonts w:ascii="Calibri" w:eastAsia="Calibri" w:hAnsi="Calibri" w:cs="Geneva"/>
                <w:b/>
                <w:sz w:val="20"/>
                <w:szCs w:val="20"/>
              </w:rPr>
            </w:pPr>
            <w:r w:rsidRPr="00D04A6C">
              <w:rPr>
                <w:rFonts w:ascii="Calibri" w:eastAsia="Calibri" w:hAnsi="Calibri" w:cs="Geneva"/>
                <w:sz w:val="20"/>
                <w:szCs w:val="20"/>
              </w:rPr>
              <w:t xml:space="preserve">The future role of Hydrographic Offices </w:t>
            </w:r>
          </w:p>
          <w:p w14:paraId="3E6922B0" w14:textId="77777777" w:rsidR="00D04A6C" w:rsidRPr="00D04A6C" w:rsidRDefault="00D04A6C" w:rsidP="00D718A8">
            <w:pPr>
              <w:numPr>
                <w:ilvl w:val="0"/>
                <w:numId w:val="46"/>
              </w:numPr>
              <w:spacing w:after="0" w:line="240" w:lineRule="auto"/>
              <w:rPr>
                <w:rFonts w:ascii="Calibri" w:eastAsia="Calibri" w:hAnsi="Calibri" w:cs="Geneva"/>
                <w:sz w:val="20"/>
                <w:szCs w:val="20"/>
              </w:rPr>
            </w:pPr>
            <w:r w:rsidRPr="00D04A6C">
              <w:rPr>
                <w:rFonts w:ascii="Calibri" w:eastAsia="Calibri" w:hAnsi="Calibri" w:cs="Geneva"/>
                <w:sz w:val="20"/>
                <w:szCs w:val="20"/>
              </w:rPr>
              <w:t>Supporting “The Blue Economy”</w:t>
            </w:r>
          </w:p>
          <w:p w14:paraId="62648B15" w14:textId="09FE6304" w:rsidR="00D04A6C" w:rsidRPr="00D718A8" w:rsidRDefault="00D04A6C" w:rsidP="00D718A8">
            <w:pPr>
              <w:numPr>
                <w:ilvl w:val="0"/>
                <w:numId w:val="46"/>
              </w:numPr>
              <w:spacing w:after="0" w:line="240" w:lineRule="auto"/>
              <w:rPr>
                <w:rFonts w:ascii="Calibri" w:eastAsia="Calibri" w:hAnsi="Calibri" w:cs="Geneva"/>
                <w:b/>
                <w:sz w:val="20"/>
                <w:szCs w:val="20"/>
              </w:rPr>
            </w:pPr>
            <w:r w:rsidRPr="00D04A6C">
              <w:rPr>
                <w:rFonts w:ascii="Calibri" w:eastAsia="Calibri" w:hAnsi="Calibri" w:cs="Geneva"/>
                <w:sz w:val="20"/>
                <w:szCs w:val="20"/>
              </w:rPr>
              <w:t xml:space="preserve">The role of HOs within a SDI </w:t>
            </w:r>
          </w:p>
          <w:p w14:paraId="463899F7" w14:textId="77777777" w:rsidR="00D718A8" w:rsidRPr="00D04A6C" w:rsidRDefault="00D718A8" w:rsidP="00D718A8">
            <w:pPr>
              <w:spacing w:after="0" w:line="240" w:lineRule="auto"/>
              <w:rPr>
                <w:rFonts w:ascii="Calibri" w:eastAsia="Calibri" w:hAnsi="Calibri" w:cs="Geneva"/>
                <w:b/>
                <w:sz w:val="20"/>
                <w:szCs w:val="20"/>
              </w:rPr>
            </w:pPr>
          </w:p>
        </w:tc>
        <w:tc>
          <w:tcPr>
            <w:tcW w:w="3974" w:type="dxa"/>
          </w:tcPr>
          <w:p w14:paraId="047783CF" w14:textId="77777777" w:rsidR="00D04A6C" w:rsidRPr="00D04A6C" w:rsidRDefault="00D04A6C" w:rsidP="00D04A6C">
            <w:pPr>
              <w:spacing w:after="0" w:line="240" w:lineRule="auto"/>
              <w:rPr>
                <w:rFonts w:ascii="Calibri" w:eastAsia="Calibri" w:hAnsi="Calibri" w:cs="Geneva"/>
                <w:i/>
                <w:sz w:val="20"/>
                <w:szCs w:val="20"/>
              </w:rPr>
            </w:pPr>
          </w:p>
          <w:p w14:paraId="78083EF6" w14:textId="77777777" w:rsidR="00D04A6C" w:rsidRPr="00D04A6C" w:rsidRDefault="00D04A6C" w:rsidP="00D04A6C">
            <w:pPr>
              <w:spacing w:after="0" w:line="240" w:lineRule="auto"/>
              <w:rPr>
                <w:rFonts w:ascii="Calibri" w:eastAsia="Calibri" w:hAnsi="Calibri" w:cs="Geneva"/>
                <w:sz w:val="20"/>
                <w:szCs w:val="20"/>
              </w:rPr>
            </w:pPr>
          </w:p>
          <w:p w14:paraId="6F646E5B" w14:textId="6DACACCB"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sz w:val="20"/>
                <w:szCs w:val="20"/>
              </w:rPr>
              <w:t xml:space="preserve">Understand the strengths, weaknesses, opportunities and threats facing HOs and how HOs can contribute to the wider economy </w:t>
            </w:r>
          </w:p>
        </w:tc>
      </w:tr>
      <w:tr w:rsidR="00D04A6C" w:rsidRPr="00D04A6C" w14:paraId="0CA815FF" w14:textId="77777777" w:rsidTr="00E62AE6">
        <w:tc>
          <w:tcPr>
            <w:tcW w:w="1232" w:type="dxa"/>
            <w:tcBorders>
              <w:bottom w:val="single" w:sz="4" w:space="0" w:color="auto"/>
            </w:tcBorders>
            <w:shd w:val="clear" w:color="auto" w:fill="D9D9D9"/>
          </w:tcPr>
          <w:p w14:paraId="14B5F4B6"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1015 - 1030</w:t>
            </w:r>
          </w:p>
        </w:tc>
        <w:tc>
          <w:tcPr>
            <w:tcW w:w="8237" w:type="dxa"/>
            <w:gridSpan w:val="3"/>
            <w:tcBorders>
              <w:bottom w:val="single" w:sz="4" w:space="0" w:color="auto"/>
            </w:tcBorders>
            <w:shd w:val="clear" w:color="auto" w:fill="D9D9D9"/>
          </w:tcPr>
          <w:p w14:paraId="2379A47D" w14:textId="77777777" w:rsidR="00D04A6C" w:rsidRPr="00D04A6C" w:rsidRDefault="00D04A6C" w:rsidP="00D04A6C">
            <w:pPr>
              <w:spacing w:after="0" w:line="240" w:lineRule="auto"/>
              <w:jc w:val="center"/>
              <w:rPr>
                <w:rFonts w:ascii="Calibri" w:eastAsia="Calibri" w:hAnsi="Calibri" w:cs="Geneva"/>
                <w:b/>
                <w:sz w:val="20"/>
                <w:szCs w:val="20"/>
              </w:rPr>
            </w:pPr>
            <w:r w:rsidRPr="00D04A6C">
              <w:rPr>
                <w:rFonts w:ascii="Calibri" w:eastAsia="Calibri" w:hAnsi="Calibri" w:cs="Geneva"/>
                <w:b/>
                <w:sz w:val="20"/>
                <w:szCs w:val="20"/>
              </w:rPr>
              <w:t xml:space="preserve">BREAK </w:t>
            </w:r>
          </w:p>
        </w:tc>
      </w:tr>
      <w:tr w:rsidR="00D04A6C" w:rsidRPr="00D04A6C" w14:paraId="10379B83" w14:textId="77777777" w:rsidTr="00D04A6C">
        <w:tc>
          <w:tcPr>
            <w:tcW w:w="1232" w:type="dxa"/>
            <w:shd w:val="clear" w:color="auto" w:fill="auto"/>
          </w:tcPr>
          <w:p w14:paraId="27608F29"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1030 - 1100</w:t>
            </w:r>
          </w:p>
        </w:tc>
        <w:tc>
          <w:tcPr>
            <w:tcW w:w="4263" w:type="dxa"/>
            <w:gridSpan w:val="2"/>
            <w:shd w:val="clear" w:color="auto" w:fill="auto"/>
          </w:tcPr>
          <w:p w14:paraId="3E60E239" w14:textId="77777777" w:rsidR="00D04A6C" w:rsidRPr="00D04A6C" w:rsidRDefault="00D04A6C" w:rsidP="00D04A6C">
            <w:pPr>
              <w:spacing w:after="0" w:line="240" w:lineRule="auto"/>
              <w:rPr>
                <w:rFonts w:ascii="Calibri" w:eastAsia="Calibri" w:hAnsi="Calibri" w:cs="Geneva"/>
                <w:b/>
                <w:sz w:val="20"/>
                <w:szCs w:val="20"/>
              </w:rPr>
            </w:pPr>
            <w:r w:rsidRPr="00D04A6C">
              <w:rPr>
                <w:rFonts w:ascii="Calibri" w:eastAsia="Calibri" w:hAnsi="Calibri" w:cs="Geneva"/>
                <w:b/>
                <w:sz w:val="20"/>
                <w:szCs w:val="20"/>
              </w:rPr>
              <w:t>Session 3: Data Sharing and Efficiencies</w:t>
            </w:r>
          </w:p>
          <w:p w14:paraId="25D385BE"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i/>
                <w:sz w:val="20"/>
                <w:szCs w:val="20"/>
              </w:rPr>
              <w:t>Instructor led group discussions</w:t>
            </w:r>
            <w:r w:rsidRPr="00D04A6C">
              <w:rPr>
                <w:rFonts w:ascii="Calibri" w:eastAsia="Calibri" w:hAnsi="Calibri" w:cs="Geneva"/>
                <w:sz w:val="20"/>
                <w:szCs w:val="20"/>
              </w:rPr>
              <w:t xml:space="preserve"> introducing</w:t>
            </w:r>
          </w:p>
          <w:p w14:paraId="3EBE861E" w14:textId="77777777" w:rsidR="00D04A6C" w:rsidRPr="00D04A6C" w:rsidRDefault="00D04A6C" w:rsidP="00D718A8">
            <w:pPr>
              <w:numPr>
                <w:ilvl w:val="0"/>
                <w:numId w:val="47"/>
              </w:numPr>
              <w:spacing w:after="0" w:line="240" w:lineRule="auto"/>
              <w:rPr>
                <w:rFonts w:ascii="Calibri" w:eastAsia="Calibri" w:hAnsi="Calibri" w:cs="Geneva"/>
                <w:b/>
                <w:sz w:val="20"/>
                <w:szCs w:val="20"/>
              </w:rPr>
            </w:pPr>
            <w:r w:rsidRPr="00D04A6C">
              <w:rPr>
                <w:rFonts w:ascii="Calibri" w:eastAsia="Calibri" w:hAnsi="Calibri" w:cs="Geneva"/>
                <w:sz w:val="20"/>
                <w:szCs w:val="20"/>
              </w:rPr>
              <w:t>Achieving best practise</w:t>
            </w:r>
          </w:p>
          <w:p w14:paraId="2E2BFA4D" w14:textId="77777777" w:rsidR="00D04A6C" w:rsidRPr="00D04A6C" w:rsidRDefault="00D04A6C" w:rsidP="00D718A8">
            <w:pPr>
              <w:numPr>
                <w:ilvl w:val="0"/>
                <w:numId w:val="47"/>
              </w:numPr>
              <w:spacing w:after="0" w:line="240" w:lineRule="auto"/>
              <w:rPr>
                <w:rFonts w:ascii="Calibri" w:eastAsia="Calibri" w:hAnsi="Calibri" w:cs="Geneva"/>
                <w:sz w:val="20"/>
                <w:szCs w:val="20"/>
              </w:rPr>
            </w:pPr>
            <w:r w:rsidRPr="00D04A6C">
              <w:rPr>
                <w:rFonts w:ascii="Calibri" w:eastAsia="Calibri" w:hAnsi="Calibri" w:cs="Geneva"/>
                <w:sz w:val="20"/>
                <w:szCs w:val="20"/>
              </w:rPr>
              <w:t xml:space="preserve">Data sharing </w:t>
            </w:r>
          </w:p>
          <w:p w14:paraId="682E27CC" w14:textId="77777777" w:rsidR="00D04A6C" w:rsidRDefault="00D04A6C" w:rsidP="00D718A8">
            <w:pPr>
              <w:numPr>
                <w:ilvl w:val="0"/>
                <w:numId w:val="47"/>
              </w:numPr>
              <w:spacing w:after="0" w:line="240" w:lineRule="auto"/>
              <w:rPr>
                <w:rFonts w:ascii="Calibri" w:eastAsia="Calibri" w:hAnsi="Calibri" w:cs="Geneva"/>
                <w:sz w:val="20"/>
                <w:szCs w:val="20"/>
              </w:rPr>
            </w:pPr>
            <w:r w:rsidRPr="00D04A6C">
              <w:rPr>
                <w:rFonts w:ascii="Calibri" w:eastAsia="Calibri" w:hAnsi="Calibri" w:cs="Geneva"/>
                <w:sz w:val="20"/>
                <w:szCs w:val="20"/>
              </w:rPr>
              <w:t xml:space="preserve">Delivering operational efficiencies </w:t>
            </w:r>
          </w:p>
          <w:p w14:paraId="4DB9B66B" w14:textId="77777777" w:rsidR="00D04A6C" w:rsidRPr="00D04A6C" w:rsidRDefault="00D04A6C" w:rsidP="00D718A8">
            <w:pPr>
              <w:spacing w:after="0" w:line="240" w:lineRule="auto"/>
              <w:ind w:left="50"/>
              <w:rPr>
                <w:rFonts w:ascii="Calibri" w:eastAsia="Calibri" w:hAnsi="Calibri" w:cs="Geneva"/>
                <w:sz w:val="20"/>
                <w:szCs w:val="20"/>
              </w:rPr>
            </w:pPr>
          </w:p>
        </w:tc>
        <w:tc>
          <w:tcPr>
            <w:tcW w:w="3974" w:type="dxa"/>
            <w:shd w:val="clear" w:color="auto" w:fill="auto"/>
          </w:tcPr>
          <w:p w14:paraId="689803A1" w14:textId="77777777" w:rsidR="00D04A6C" w:rsidRPr="00D04A6C" w:rsidRDefault="00D04A6C" w:rsidP="00D04A6C">
            <w:pPr>
              <w:spacing w:after="0" w:line="240" w:lineRule="auto"/>
              <w:rPr>
                <w:rFonts w:ascii="Calibri" w:eastAsia="Calibri" w:hAnsi="Calibri" w:cs="Geneva"/>
                <w:sz w:val="20"/>
                <w:szCs w:val="20"/>
              </w:rPr>
            </w:pPr>
          </w:p>
          <w:p w14:paraId="2AD032BF"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sz w:val="20"/>
                <w:szCs w:val="20"/>
              </w:rPr>
              <w:t xml:space="preserve">Have the knowledge and understanding of how other organisations  are tackling SDI development at the national or regional level </w:t>
            </w:r>
          </w:p>
        </w:tc>
      </w:tr>
      <w:tr w:rsidR="00D04A6C" w:rsidRPr="00D04A6C" w14:paraId="2861D469" w14:textId="77777777" w:rsidTr="00D04A6C">
        <w:tc>
          <w:tcPr>
            <w:tcW w:w="1232" w:type="dxa"/>
            <w:shd w:val="clear" w:color="auto" w:fill="auto"/>
          </w:tcPr>
          <w:p w14:paraId="4055A710"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1100 - 1200</w:t>
            </w:r>
          </w:p>
        </w:tc>
        <w:tc>
          <w:tcPr>
            <w:tcW w:w="4263" w:type="dxa"/>
            <w:gridSpan w:val="2"/>
            <w:shd w:val="clear" w:color="auto" w:fill="auto"/>
          </w:tcPr>
          <w:p w14:paraId="30F6ECAD" w14:textId="77777777" w:rsidR="00D04A6C" w:rsidRPr="00D04A6C" w:rsidRDefault="00D04A6C" w:rsidP="00D04A6C">
            <w:pPr>
              <w:spacing w:after="0" w:line="240" w:lineRule="auto"/>
              <w:rPr>
                <w:rFonts w:ascii="Calibri" w:eastAsia="Calibri" w:hAnsi="Calibri" w:cs="Geneva"/>
                <w:b/>
                <w:sz w:val="20"/>
                <w:szCs w:val="20"/>
              </w:rPr>
            </w:pPr>
            <w:r w:rsidRPr="00D04A6C">
              <w:rPr>
                <w:rFonts w:ascii="Calibri" w:eastAsia="Calibri" w:hAnsi="Calibri" w:cs="Geneva"/>
                <w:b/>
                <w:sz w:val="20"/>
                <w:szCs w:val="20"/>
              </w:rPr>
              <w:t>Session 4: Data Management and Data Base Development</w:t>
            </w:r>
          </w:p>
          <w:p w14:paraId="0BE276DA"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i/>
                <w:sz w:val="20"/>
                <w:szCs w:val="20"/>
              </w:rPr>
              <w:t>Instructor presentations</w:t>
            </w:r>
            <w:r w:rsidRPr="00D04A6C">
              <w:rPr>
                <w:rFonts w:ascii="Calibri" w:eastAsia="Calibri" w:hAnsi="Calibri" w:cs="Geneva"/>
                <w:sz w:val="20"/>
                <w:szCs w:val="20"/>
              </w:rPr>
              <w:t xml:space="preserve"> giving a theoretical understanding including:</w:t>
            </w:r>
          </w:p>
          <w:p w14:paraId="09F6400C" w14:textId="77777777" w:rsidR="00D04A6C" w:rsidRPr="00D04A6C" w:rsidRDefault="00D04A6C" w:rsidP="00D718A8">
            <w:pPr>
              <w:numPr>
                <w:ilvl w:val="0"/>
                <w:numId w:val="45"/>
              </w:numPr>
              <w:spacing w:after="0" w:line="240" w:lineRule="auto"/>
              <w:rPr>
                <w:rFonts w:ascii="Calibri" w:eastAsia="Calibri" w:hAnsi="Calibri" w:cs="Geneva"/>
                <w:sz w:val="20"/>
                <w:szCs w:val="20"/>
              </w:rPr>
            </w:pPr>
            <w:r w:rsidRPr="00D04A6C">
              <w:rPr>
                <w:rFonts w:ascii="Calibri" w:eastAsia="Calibri" w:hAnsi="Calibri" w:cs="Geneva"/>
                <w:sz w:val="20"/>
                <w:szCs w:val="20"/>
              </w:rPr>
              <w:t>Data policies and principles</w:t>
            </w:r>
          </w:p>
          <w:p w14:paraId="4703BE56" w14:textId="77777777" w:rsidR="00D04A6C" w:rsidRPr="00D04A6C" w:rsidRDefault="00D04A6C" w:rsidP="00D718A8">
            <w:pPr>
              <w:numPr>
                <w:ilvl w:val="0"/>
                <w:numId w:val="44"/>
              </w:numPr>
              <w:spacing w:after="0" w:line="240" w:lineRule="auto"/>
              <w:rPr>
                <w:rFonts w:ascii="Calibri" w:eastAsia="Calibri" w:hAnsi="Calibri" w:cs="Geneva"/>
                <w:sz w:val="20"/>
                <w:szCs w:val="20"/>
              </w:rPr>
            </w:pPr>
            <w:r w:rsidRPr="00D04A6C">
              <w:rPr>
                <w:rFonts w:ascii="Calibri" w:eastAsia="Calibri" w:hAnsi="Calibri" w:cs="Geneva"/>
                <w:sz w:val="20"/>
                <w:szCs w:val="20"/>
              </w:rPr>
              <w:t>Data management systems and design</w:t>
            </w:r>
          </w:p>
          <w:p w14:paraId="75A9C8FF" w14:textId="77777777" w:rsidR="00D04A6C" w:rsidRPr="00D04A6C" w:rsidRDefault="00D04A6C" w:rsidP="00D718A8">
            <w:pPr>
              <w:numPr>
                <w:ilvl w:val="0"/>
                <w:numId w:val="44"/>
              </w:numPr>
              <w:spacing w:after="0" w:line="240" w:lineRule="auto"/>
              <w:rPr>
                <w:rFonts w:ascii="Calibri" w:eastAsia="Calibri" w:hAnsi="Calibri" w:cs="Geneva"/>
                <w:sz w:val="20"/>
                <w:szCs w:val="20"/>
              </w:rPr>
            </w:pPr>
            <w:r w:rsidRPr="00D04A6C">
              <w:rPr>
                <w:rFonts w:ascii="Calibri" w:eastAsia="Calibri" w:hAnsi="Calibri" w:cs="Geneva"/>
                <w:sz w:val="20"/>
                <w:szCs w:val="20"/>
              </w:rPr>
              <w:t>Metadata</w:t>
            </w:r>
          </w:p>
          <w:p w14:paraId="0D90E416" w14:textId="77777777" w:rsidR="00D04A6C" w:rsidRPr="00D04A6C" w:rsidRDefault="00D04A6C" w:rsidP="00D718A8">
            <w:pPr>
              <w:numPr>
                <w:ilvl w:val="0"/>
                <w:numId w:val="44"/>
              </w:numPr>
              <w:spacing w:after="0" w:line="240" w:lineRule="auto"/>
              <w:rPr>
                <w:rFonts w:ascii="Calibri" w:eastAsia="Calibri" w:hAnsi="Calibri" w:cs="Geneva"/>
                <w:sz w:val="20"/>
                <w:szCs w:val="20"/>
              </w:rPr>
            </w:pPr>
            <w:r w:rsidRPr="00D04A6C">
              <w:rPr>
                <w:rFonts w:ascii="Calibri" w:eastAsia="Calibri" w:hAnsi="Calibri" w:cs="Geneva"/>
                <w:sz w:val="20"/>
                <w:szCs w:val="20"/>
              </w:rPr>
              <w:t>Sources of data</w:t>
            </w:r>
          </w:p>
          <w:p w14:paraId="0A8AE6CE" w14:textId="77777777" w:rsidR="00D04A6C" w:rsidRPr="00D04A6C" w:rsidRDefault="00D04A6C" w:rsidP="00D718A8">
            <w:pPr>
              <w:numPr>
                <w:ilvl w:val="0"/>
                <w:numId w:val="44"/>
              </w:numPr>
              <w:spacing w:after="0" w:line="240" w:lineRule="auto"/>
              <w:rPr>
                <w:rFonts w:ascii="Calibri" w:eastAsia="Calibri" w:hAnsi="Calibri" w:cs="Geneva"/>
                <w:sz w:val="20"/>
                <w:szCs w:val="20"/>
              </w:rPr>
            </w:pPr>
            <w:r w:rsidRPr="00D04A6C">
              <w:rPr>
                <w:rFonts w:ascii="Calibri" w:eastAsia="Calibri" w:hAnsi="Calibri" w:cs="Geneva"/>
                <w:sz w:val="20"/>
                <w:szCs w:val="20"/>
              </w:rPr>
              <w:t>Structure, attribution and relationships</w:t>
            </w:r>
          </w:p>
          <w:p w14:paraId="0DC512E7" w14:textId="77777777" w:rsidR="00D04A6C" w:rsidRDefault="00D04A6C" w:rsidP="00D718A8">
            <w:pPr>
              <w:numPr>
                <w:ilvl w:val="0"/>
                <w:numId w:val="44"/>
              </w:numPr>
              <w:spacing w:after="0" w:line="240" w:lineRule="auto"/>
              <w:rPr>
                <w:rFonts w:ascii="Calibri" w:eastAsia="Calibri" w:hAnsi="Calibri" w:cs="Geneva"/>
                <w:sz w:val="20"/>
                <w:szCs w:val="20"/>
              </w:rPr>
            </w:pPr>
            <w:r w:rsidRPr="00D04A6C">
              <w:rPr>
                <w:rFonts w:ascii="Calibri" w:eastAsia="Calibri" w:hAnsi="Calibri" w:cs="Geneva"/>
                <w:sz w:val="20"/>
                <w:szCs w:val="20"/>
              </w:rPr>
              <w:t>Versioning and data outputs</w:t>
            </w:r>
          </w:p>
          <w:p w14:paraId="5C72E5E2" w14:textId="77777777" w:rsidR="00D04A6C" w:rsidRPr="00D04A6C" w:rsidRDefault="00D04A6C" w:rsidP="00D718A8">
            <w:pPr>
              <w:spacing w:after="0" w:line="240" w:lineRule="auto"/>
              <w:rPr>
                <w:rFonts w:ascii="Calibri" w:eastAsia="Calibri" w:hAnsi="Calibri" w:cs="Geneva"/>
                <w:sz w:val="20"/>
                <w:szCs w:val="20"/>
              </w:rPr>
            </w:pPr>
          </w:p>
        </w:tc>
        <w:tc>
          <w:tcPr>
            <w:tcW w:w="3974" w:type="dxa"/>
            <w:shd w:val="clear" w:color="auto" w:fill="auto"/>
          </w:tcPr>
          <w:p w14:paraId="3EE9F142" w14:textId="77777777" w:rsidR="00D04A6C" w:rsidRPr="00D04A6C" w:rsidRDefault="00D04A6C" w:rsidP="00D04A6C">
            <w:pPr>
              <w:spacing w:after="0" w:line="240" w:lineRule="auto"/>
              <w:rPr>
                <w:rFonts w:ascii="Calibri" w:eastAsia="Calibri" w:hAnsi="Calibri" w:cs="Geneva"/>
                <w:i/>
                <w:sz w:val="20"/>
                <w:szCs w:val="20"/>
              </w:rPr>
            </w:pPr>
          </w:p>
          <w:p w14:paraId="2FD948DE" w14:textId="77777777" w:rsidR="00D04A6C" w:rsidRDefault="00D04A6C" w:rsidP="00D04A6C">
            <w:pPr>
              <w:spacing w:after="0" w:line="240" w:lineRule="auto"/>
              <w:rPr>
                <w:rFonts w:ascii="Calibri" w:eastAsia="Calibri" w:hAnsi="Calibri" w:cs="Geneva"/>
                <w:sz w:val="20"/>
                <w:szCs w:val="20"/>
              </w:rPr>
            </w:pPr>
          </w:p>
          <w:p w14:paraId="3DCD48F6"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sz w:val="20"/>
                <w:szCs w:val="20"/>
              </w:rPr>
              <w:t>Gain an understanding of the fundamentals of effective data management, database design structure and implementation and why metadata is as important as data itself!</w:t>
            </w:r>
          </w:p>
          <w:p w14:paraId="0774D6D1" w14:textId="77777777" w:rsidR="00D04A6C" w:rsidRPr="00D04A6C" w:rsidRDefault="00D04A6C" w:rsidP="00D04A6C">
            <w:pPr>
              <w:spacing w:after="0" w:line="240" w:lineRule="auto"/>
              <w:rPr>
                <w:rFonts w:ascii="Calibri" w:eastAsia="Calibri" w:hAnsi="Calibri" w:cs="Geneva"/>
                <w:i/>
                <w:sz w:val="20"/>
                <w:szCs w:val="20"/>
              </w:rPr>
            </w:pPr>
          </w:p>
        </w:tc>
      </w:tr>
      <w:tr w:rsidR="00D04A6C" w:rsidRPr="00D04A6C" w14:paraId="4F4EA2A4" w14:textId="77777777" w:rsidTr="00E62AE6">
        <w:tc>
          <w:tcPr>
            <w:tcW w:w="1232" w:type="dxa"/>
            <w:shd w:val="clear" w:color="auto" w:fill="E5B8B7"/>
          </w:tcPr>
          <w:p w14:paraId="4C1E9ABC"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1200 - 1300</w:t>
            </w:r>
          </w:p>
        </w:tc>
        <w:tc>
          <w:tcPr>
            <w:tcW w:w="8237" w:type="dxa"/>
            <w:gridSpan w:val="3"/>
            <w:shd w:val="clear" w:color="auto" w:fill="E5B8B7"/>
          </w:tcPr>
          <w:p w14:paraId="4D22E8ED"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b/>
                <w:sz w:val="20"/>
                <w:szCs w:val="20"/>
              </w:rPr>
              <w:t xml:space="preserve">BREAK </w:t>
            </w:r>
          </w:p>
        </w:tc>
      </w:tr>
      <w:tr w:rsidR="00D04A6C" w:rsidRPr="00D04A6C" w14:paraId="3AFC2142" w14:textId="77777777" w:rsidTr="00D04A6C">
        <w:tc>
          <w:tcPr>
            <w:tcW w:w="1232" w:type="dxa"/>
          </w:tcPr>
          <w:p w14:paraId="16C23F8D"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1300 - 1400</w:t>
            </w:r>
          </w:p>
        </w:tc>
        <w:tc>
          <w:tcPr>
            <w:tcW w:w="4263" w:type="dxa"/>
            <w:gridSpan w:val="2"/>
          </w:tcPr>
          <w:p w14:paraId="350CD320" w14:textId="77777777" w:rsidR="00D04A6C" w:rsidRPr="00D04A6C" w:rsidRDefault="00D04A6C" w:rsidP="00D04A6C">
            <w:pPr>
              <w:spacing w:after="0" w:line="240" w:lineRule="auto"/>
              <w:rPr>
                <w:rFonts w:ascii="Calibri" w:eastAsia="Calibri" w:hAnsi="Calibri" w:cs="Geneva"/>
                <w:b/>
                <w:sz w:val="20"/>
                <w:szCs w:val="20"/>
              </w:rPr>
            </w:pPr>
            <w:r w:rsidRPr="00D04A6C">
              <w:rPr>
                <w:rFonts w:ascii="Calibri" w:eastAsia="Calibri" w:hAnsi="Calibri" w:cs="Geneva"/>
                <w:b/>
                <w:sz w:val="20"/>
                <w:szCs w:val="20"/>
              </w:rPr>
              <w:t xml:space="preserve">Session 5: Technical Standards </w:t>
            </w:r>
          </w:p>
          <w:p w14:paraId="480C305E"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i/>
                <w:sz w:val="20"/>
                <w:szCs w:val="20"/>
              </w:rPr>
              <w:t>Instructor presentation</w:t>
            </w:r>
            <w:r w:rsidRPr="00D04A6C">
              <w:rPr>
                <w:rFonts w:ascii="Calibri" w:eastAsia="Calibri" w:hAnsi="Calibri" w:cs="Geneva"/>
                <w:sz w:val="20"/>
                <w:szCs w:val="20"/>
              </w:rPr>
              <w:t xml:space="preserve"> and g</w:t>
            </w:r>
            <w:r w:rsidRPr="00D04A6C">
              <w:rPr>
                <w:rFonts w:ascii="Calibri" w:eastAsia="Calibri" w:hAnsi="Calibri" w:cs="Geneva"/>
                <w:i/>
                <w:sz w:val="20"/>
                <w:szCs w:val="20"/>
              </w:rPr>
              <w:t>roup discussion:</w:t>
            </w:r>
            <w:r w:rsidRPr="00D04A6C">
              <w:rPr>
                <w:rFonts w:ascii="Calibri" w:eastAsia="Calibri" w:hAnsi="Calibri" w:cs="Geneva"/>
                <w:sz w:val="20"/>
                <w:szCs w:val="20"/>
              </w:rPr>
              <w:t xml:space="preserve"> about the importance and role of data standards including the </w:t>
            </w:r>
            <w:r w:rsidRPr="00D04A6C">
              <w:rPr>
                <w:rFonts w:ascii="Calibri" w:eastAsia="Calibri" w:hAnsi="Calibri" w:cs="Arial"/>
                <w:b/>
                <w:bCs/>
                <w:sz w:val="20"/>
                <w:szCs w:val="20"/>
                <w:lang w:eastAsia="en-GB"/>
              </w:rPr>
              <w:t xml:space="preserve"> </w:t>
            </w:r>
            <w:r w:rsidRPr="00D04A6C">
              <w:rPr>
                <w:rFonts w:ascii="Calibri" w:eastAsia="Calibri" w:hAnsi="Calibri" w:cs="Arial"/>
                <w:bCs/>
                <w:sz w:val="20"/>
                <w:szCs w:val="20"/>
                <w:lang w:eastAsia="en-GB"/>
              </w:rPr>
              <w:t xml:space="preserve">IHO S-100: The Geospatial Standard for Hydrographic Data and </w:t>
            </w:r>
            <w:r w:rsidRPr="00D04A6C">
              <w:rPr>
                <w:rFonts w:ascii="Calibri" w:eastAsia="Calibri" w:hAnsi="Calibri" w:cs="Geneva"/>
                <w:sz w:val="20"/>
                <w:szCs w:val="20"/>
              </w:rPr>
              <w:t>extending S-100  for other products and services</w:t>
            </w:r>
          </w:p>
          <w:p w14:paraId="16A85367" w14:textId="77777777" w:rsidR="00D04A6C" w:rsidRPr="00D04A6C" w:rsidRDefault="00D04A6C" w:rsidP="00D04A6C">
            <w:pPr>
              <w:spacing w:after="0" w:line="240" w:lineRule="auto"/>
              <w:rPr>
                <w:rFonts w:ascii="Calibri" w:eastAsia="Calibri" w:hAnsi="Calibri" w:cs="Geneva"/>
                <w:b/>
                <w:sz w:val="20"/>
                <w:szCs w:val="20"/>
              </w:rPr>
            </w:pPr>
          </w:p>
        </w:tc>
        <w:tc>
          <w:tcPr>
            <w:tcW w:w="3974" w:type="dxa"/>
          </w:tcPr>
          <w:p w14:paraId="5294544F" w14:textId="77777777" w:rsidR="00D04A6C" w:rsidRPr="00D04A6C" w:rsidRDefault="00D04A6C" w:rsidP="00D04A6C">
            <w:pPr>
              <w:spacing w:after="0" w:line="240" w:lineRule="auto"/>
              <w:rPr>
                <w:rFonts w:ascii="Calibri" w:eastAsia="Calibri" w:hAnsi="Calibri" w:cs="Geneva"/>
                <w:sz w:val="20"/>
                <w:szCs w:val="20"/>
              </w:rPr>
            </w:pPr>
          </w:p>
          <w:p w14:paraId="1F7335E4" w14:textId="77777777" w:rsidR="00D04A6C" w:rsidRPr="00D04A6C" w:rsidRDefault="00D04A6C" w:rsidP="00D04A6C">
            <w:pPr>
              <w:spacing w:after="0" w:line="240" w:lineRule="auto"/>
              <w:rPr>
                <w:rFonts w:ascii="Calibri" w:eastAsia="Calibri" w:hAnsi="Calibri" w:cs="Geneva"/>
                <w:sz w:val="20"/>
                <w:szCs w:val="20"/>
              </w:rPr>
            </w:pPr>
          </w:p>
          <w:p w14:paraId="21E7217B"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sz w:val="20"/>
                <w:szCs w:val="20"/>
              </w:rPr>
              <w:t xml:space="preserve">Gain a basic knowledge of standards employed in the geospatial world;  the  implications of S-100 for the HO community and the opportunities to extend the S-1XX specifications in a common manner </w:t>
            </w:r>
          </w:p>
        </w:tc>
      </w:tr>
      <w:tr w:rsidR="00D04A6C" w:rsidRPr="00D04A6C" w14:paraId="7FB55A74" w14:textId="77777777" w:rsidTr="00D04A6C">
        <w:tc>
          <w:tcPr>
            <w:tcW w:w="1232" w:type="dxa"/>
          </w:tcPr>
          <w:p w14:paraId="7594B5F1"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1400 - 1430</w:t>
            </w:r>
          </w:p>
        </w:tc>
        <w:tc>
          <w:tcPr>
            <w:tcW w:w="4263" w:type="dxa"/>
            <w:gridSpan w:val="2"/>
          </w:tcPr>
          <w:p w14:paraId="6514DE00" w14:textId="77777777" w:rsidR="00D04A6C" w:rsidRPr="00D04A6C" w:rsidRDefault="00D04A6C" w:rsidP="00D04A6C">
            <w:pPr>
              <w:autoSpaceDE w:val="0"/>
              <w:autoSpaceDN w:val="0"/>
              <w:adjustRightInd w:val="0"/>
              <w:spacing w:after="0" w:line="240" w:lineRule="auto"/>
              <w:rPr>
                <w:rFonts w:ascii="Calibri" w:eastAsia="MS Mincho" w:hAnsi="Calibri" w:cs="Times New Roman"/>
                <w:b/>
                <w:color w:val="000000"/>
                <w:sz w:val="20"/>
                <w:szCs w:val="20"/>
                <w:lang w:val="en-US" w:eastAsia="ja-JP" w:bidi="th-TH"/>
              </w:rPr>
            </w:pPr>
            <w:r w:rsidRPr="00D04A6C">
              <w:rPr>
                <w:rFonts w:ascii="Calibri" w:eastAsia="MS Mincho" w:hAnsi="Calibri" w:cs="Times New Roman"/>
                <w:b/>
                <w:color w:val="000000"/>
                <w:sz w:val="20"/>
                <w:szCs w:val="20"/>
                <w:lang w:val="en-US" w:eastAsia="ja-JP" w:bidi="th-TH"/>
              </w:rPr>
              <w:t>Session 6</w:t>
            </w:r>
            <w:r w:rsidRPr="00D04A6C">
              <w:rPr>
                <w:rFonts w:ascii="Times New Roman" w:eastAsia="MS Mincho" w:hAnsi="Times New Roman" w:cs="Times New Roman"/>
                <w:b/>
                <w:color w:val="000000"/>
                <w:sz w:val="20"/>
                <w:szCs w:val="20"/>
                <w:lang w:val="en-US" w:eastAsia="ja-JP" w:bidi="th-TH"/>
              </w:rPr>
              <w:t>:</w:t>
            </w:r>
            <w:r w:rsidRPr="00D04A6C">
              <w:rPr>
                <w:rFonts w:ascii="Calibri" w:eastAsia="MS Mincho" w:hAnsi="Calibri" w:cs="Times New Roman"/>
                <w:b/>
                <w:color w:val="000000"/>
                <w:sz w:val="20"/>
                <w:szCs w:val="20"/>
                <w:lang w:val="en-US" w:eastAsia="ja-JP" w:bidi="th-TH"/>
              </w:rPr>
              <w:t xml:space="preserve"> Introduction to Data Publishing in the Electronic Age</w:t>
            </w:r>
          </w:p>
          <w:p w14:paraId="6C95A527" w14:textId="77777777" w:rsidR="00D04A6C" w:rsidRPr="00D04A6C" w:rsidRDefault="00D04A6C" w:rsidP="00D04A6C">
            <w:pPr>
              <w:autoSpaceDE w:val="0"/>
              <w:autoSpaceDN w:val="0"/>
              <w:adjustRightInd w:val="0"/>
              <w:spacing w:after="0" w:line="240" w:lineRule="auto"/>
              <w:rPr>
                <w:rFonts w:ascii="Calibri" w:eastAsia="MS Mincho" w:hAnsi="Calibri" w:cs="Times New Roman"/>
                <w:b/>
                <w:color w:val="000000"/>
                <w:sz w:val="20"/>
                <w:szCs w:val="20"/>
                <w:lang w:val="en-US" w:eastAsia="ja-JP" w:bidi="th-TH"/>
              </w:rPr>
            </w:pPr>
            <w:r w:rsidRPr="00D04A6C">
              <w:rPr>
                <w:rFonts w:ascii="Calibri" w:eastAsia="MS Mincho" w:hAnsi="Calibri" w:cs="Times New Roman"/>
                <w:i/>
                <w:color w:val="000000"/>
                <w:sz w:val="20"/>
                <w:szCs w:val="20"/>
                <w:lang w:val="en-US" w:eastAsia="ja-JP" w:bidi="th-TH"/>
              </w:rPr>
              <w:t>Instructor</w:t>
            </w:r>
            <w:r w:rsidRPr="00D04A6C">
              <w:rPr>
                <w:rFonts w:ascii="Times New Roman" w:eastAsia="MS Mincho" w:hAnsi="Times New Roman" w:cs="Times New Roman"/>
                <w:b/>
                <w:color w:val="000000"/>
                <w:sz w:val="20"/>
                <w:szCs w:val="20"/>
                <w:lang w:val="en-US" w:eastAsia="ja-JP" w:bidi="th-TH"/>
              </w:rPr>
              <w:t xml:space="preserve"> </w:t>
            </w:r>
            <w:r w:rsidRPr="00D04A6C">
              <w:rPr>
                <w:rFonts w:ascii="Calibri" w:eastAsia="MS Mincho" w:hAnsi="Calibri" w:cs="Times New Roman"/>
                <w:i/>
                <w:color w:val="000000"/>
                <w:sz w:val="20"/>
                <w:szCs w:val="20"/>
                <w:lang w:val="en-US" w:eastAsia="ja-JP" w:bidi="th-TH"/>
              </w:rPr>
              <w:t>presentation</w:t>
            </w:r>
            <w:r w:rsidRPr="00D04A6C">
              <w:rPr>
                <w:rFonts w:ascii="Calibri" w:eastAsia="MS Mincho" w:hAnsi="Calibri" w:cs="Times New Roman"/>
                <w:color w:val="000000"/>
                <w:sz w:val="20"/>
                <w:szCs w:val="20"/>
                <w:lang w:val="en-US" w:eastAsia="ja-JP" w:bidi="th-TH"/>
              </w:rPr>
              <w:t xml:space="preserve"> on the work of the Open Geospatial Consortia (OGC);</w:t>
            </w:r>
            <w:r w:rsidRPr="00D04A6C">
              <w:rPr>
                <w:rFonts w:ascii="Times New Roman" w:eastAsia="MS Mincho" w:hAnsi="Times New Roman" w:cs="Times New Roman"/>
                <w:color w:val="000000"/>
                <w:sz w:val="20"/>
                <w:szCs w:val="20"/>
                <w:lang w:val="en-US" w:eastAsia="ja-JP" w:bidi="th-TH"/>
              </w:rPr>
              <w:t xml:space="preserve"> </w:t>
            </w:r>
            <w:r w:rsidRPr="00D04A6C">
              <w:rPr>
                <w:rFonts w:ascii="Calibri" w:eastAsia="MS Mincho" w:hAnsi="Calibri" w:cs="Times New Roman"/>
                <w:color w:val="000000"/>
                <w:sz w:val="20"/>
                <w:szCs w:val="20"/>
                <w:lang w:val="en-US" w:eastAsia="ja-JP" w:bidi="th-TH"/>
              </w:rPr>
              <w:t>Data Sharing and Network Services (Discover, View and Download)</w:t>
            </w:r>
          </w:p>
          <w:p w14:paraId="43EDAC60" w14:textId="77777777" w:rsidR="00D04A6C" w:rsidRPr="00D04A6C" w:rsidRDefault="00D04A6C" w:rsidP="00D04A6C">
            <w:pPr>
              <w:autoSpaceDE w:val="0"/>
              <w:autoSpaceDN w:val="0"/>
              <w:adjustRightInd w:val="0"/>
              <w:spacing w:after="0" w:line="240" w:lineRule="auto"/>
              <w:rPr>
                <w:rFonts w:ascii="Times New Roman" w:eastAsia="MS Mincho" w:hAnsi="Times New Roman" w:cs="Times New Roman"/>
                <w:b/>
                <w:color w:val="000000"/>
                <w:sz w:val="20"/>
                <w:szCs w:val="20"/>
                <w:lang w:val="en-US" w:eastAsia="ja-JP" w:bidi="th-TH"/>
              </w:rPr>
            </w:pPr>
          </w:p>
        </w:tc>
        <w:tc>
          <w:tcPr>
            <w:tcW w:w="3974" w:type="dxa"/>
          </w:tcPr>
          <w:p w14:paraId="0FFAA53C" w14:textId="77777777" w:rsidR="00D04A6C" w:rsidRPr="00D04A6C" w:rsidRDefault="00D04A6C" w:rsidP="00D04A6C">
            <w:pPr>
              <w:spacing w:after="0" w:line="240" w:lineRule="auto"/>
              <w:rPr>
                <w:rFonts w:ascii="Calibri" w:eastAsia="Calibri" w:hAnsi="Calibri" w:cs="Geneva"/>
                <w:sz w:val="20"/>
                <w:szCs w:val="20"/>
              </w:rPr>
            </w:pPr>
          </w:p>
          <w:p w14:paraId="1DA1B7C8" w14:textId="77777777" w:rsidR="00D04A6C" w:rsidRPr="00D04A6C" w:rsidRDefault="00D04A6C" w:rsidP="00D04A6C">
            <w:pPr>
              <w:spacing w:after="0" w:line="240" w:lineRule="auto"/>
              <w:rPr>
                <w:rFonts w:ascii="Calibri" w:eastAsia="Calibri" w:hAnsi="Calibri" w:cs="Geneva"/>
                <w:sz w:val="20"/>
                <w:szCs w:val="20"/>
              </w:rPr>
            </w:pPr>
          </w:p>
          <w:p w14:paraId="601423FC" w14:textId="77777777" w:rsidR="00D04A6C" w:rsidRPr="00D04A6C" w:rsidRDefault="00D04A6C" w:rsidP="00D718A8">
            <w:pPr>
              <w:spacing w:after="0" w:line="240" w:lineRule="auto"/>
              <w:rPr>
                <w:rFonts w:ascii="Calibri" w:eastAsia="Calibri" w:hAnsi="Calibri" w:cs="Geneva"/>
                <w:sz w:val="20"/>
                <w:szCs w:val="20"/>
              </w:rPr>
            </w:pPr>
            <w:r w:rsidRPr="00D04A6C">
              <w:rPr>
                <w:rFonts w:ascii="Calibri" w:eastAsia="Calibri" w:hAnsi="Calibri" w:cs="Geneva"/>
                <w:sz w:val="20"/>
                <w:szCs w:val="20"/>
              </w:rPr>
              <w:t xml:space="preserve">Have an understanding of what publishing means using a variety of media and  how  web services are developing to assist the user to access metadata and data for onward use </w:t>
            </w:r>
          </w:p>
        </w:tc>
      </w:tr>
      <w:tr w:rsidR="00D04A6C" w:rsidRPr="00D04A6C" w14:paraId="3B6679E7" w14:textId="77777777" w:rsidTr="00E62AE6">
        <w:tc>
          <w:tcPr>
            <w:tcW w:w="1232" w:type="dxa"/>
            <w:tcBorders>
              <w:bottom w:val="single" w:sz="4" w:space="0" w:color="auto"/>
            </w:tcBorders>
            <w:shd w:val="clear" w:color="auto" w:fill="D9D9D9"/>
          </w:tcPr>
          <w:p w14:paraId="6B5C0129" w14:textId="77777777" w:rsidR="00D04A6C" w:rsidRPr="00D04A6C" w:rsidRDefault="00D04A6C" w:rsidP="00D04A6C">
            <w:pPr>
              <w:spacing w:after="0" w:line="240" w:lineRule="auto"/>
              <w:jc w:val="center"/>
              <w:rPr>
                <w:rFonts w:ascii="Calibri" w:eastAsia="Calibri" w:hAnsi="Calibri" w:cs="Geneva"/>
                <w:sz w:val="20"/>
                <w:szCs w:val="20"/>
                <w:highlight w:val="lightGray"/>
              </w:rPr>
            </w:pPr>
            <w:r>
              <w:rPr>
                <w:rFonts w:ascii="Calibri" w:eastAsia="Geneva" w:hAnsi="Calibri" w:cs="Times New Roman"/>
                <w:b/>
                <w:bCs/>
                <w:kern w:val="24"/>
                <w:lang w:eastAsia="da-DK"/>
              </w:rPr>
              <w:lastRenderedPageBreak/>
              <w:br w:type="page"/>
            </w:r>
            <w:r w:rsidRPr="00D04A6C">
              <w:rPr>
                <w:rFonts w:ascii="Calibri" w:eastAsia="Calibri" w:hAnsi="Calibri" w:cs="Geneva"/>
                <w:sz w:val="20"/>
                <w:szCs w:val="20"/>
              </w:rPr>
              <w:t>1430 - 1445</w:t>
            </w:r>
          </w:p>
        </w:tc>
        <w:tc>
          <w:tcPr>
            <w:tcW w:w="8237" w:type="dxa"/>
            <w:gridSpan w:val="3"/>
            <w:tcBorders>
              <w:bottom w:val="single" w:sz="4" w:space="0" w:color="auto"/>
            </w:tcBorders>
            <w:shd w:val="clear" w:color="auto" w:fill="D9D9D9"/>
          </w:tcPr>
          <w:p w14:paraId="43A566D3" w14:textId="77777777" w:rsidR="00D04A6C" w:rsidRPr="00D04A6C" w:rsidRDefault="00D04A6C" w:rsidP="00D04A6C">
            <w:pPr>
              <w:spacing w:after="0" w:line="240" w:lineRule="auto"/>
              <w:jc w:val="center"/>
              <w:rPr>
                <w:rFonts w:ascii="Calibri" w:eastAsia="Calibri" w:hAnsi="Calibri" w:cs="Geneva"/>
                <w:b/>
                <w:sz w:val="20"/>
                <w:szCs w:val="20"/>
                <w:highlight w:val="lightGray"/>
              </w:rPr>
            </w:pPr>
            <w:r w:rsidRPr="00D04A6C">
              <w:rPr>
                <w:rFonts w:ascii="Calibri" w:eastAsia="Calibri" w:hAnsi="Calibri" w:cs="Geneva"/>
                <w:b/>
                <w:sz w:val="20"/>
                <w:szCs w:val="20"/>
              </w:rPr>
              <w:t xml:space="preserve">BREAK </w:t>
            </w:r>
          </w:p>
        </w:tc>
      </w:tr>
      <w:tr w:rsidR="00D04A6C" w:rsidRPr="00D04A6C" w14:paraId="585B7E8E" w14:textId="77777777" w:rsidTr="00E62AE6">
        <w:tc>
          <w:tcPr>
            <w:tcW w:w="1232" w:type="dxa"/>
          </w:tcPr>
          <w:p w14:paraId="655F772C"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1445 - 1530</w:t>
            </w:r>
          </w:p>
        </w:tc>
        <w:tc>
          <w:tcPr>
            <w:tcW w:w="4195" w:type="dxa"/>
          </w:tcPr>
          <w:p w14:paraId="1A6BAE2D" w14:textId="146DDD76" w:rsidR="00D04A6C" w:rsidRPr="00D04A6C" w:rsidRDefault="00D04A6C" w:rsidP="00D04A6C">
            <w:pPr>
              <w:spacing w:after="0" w:line="240" w:lineRule="auto"/>
              <w:rPr>
                <w:rFonts w:ascii="Calibri" w:eastAsia="Calibri" w:hAnsi="Calibri" w:cs="Geneva"/>
                <w:b/>
                <w:sz w:val="20"/>
                <w:szCs w:val="20"/>
              </w:rPr>
            </w:pPr>
            <w:r w:rsidRPr="00D04A6C">
              <w:rPr>
                <w:rFonts w:ascii="Calibri" w:eastAsia="Calibri" w:hAnsi="Calibri" w:cs="Geneva"/>
                <w:b/>
                <w:sz w:val="20"/>
                <w:szCs w:val="20"/>
              </w:rPr>
              <w:t xml:space="preserve">Session 7: MSDI - Obstacles to progress? </w:t>
            </w:r>
            <w:r w:rsidRPr="00D04A6C">
              <w:rPr>
                <w:rFonts w:ascii="Calibri" w:eastAsia="Calibri" w:hAnsi="Calibri" w:cs="Geneva"/>
                <w:i/>
                <w:sz w:val="20"/>
                <w:szCs w:val="20"/>
              </w:rPr>
              <w:t xml:space="preserve">Instructor presentation </w:t>
            </w:r>
            <w:r w:rsidRPr="00D04A6C">
              <w:rPr>
                <w:rFonts w:ascii="Calibri" w:eastAsia="Calibri" w:hAnsi="Calibri" w:cs="Geneva"/>
                <w:sz w:val="20"/>
                <w:szCs w:val="20"/>
              </w:rPr>
              <w:t>introducing and addressing  challenges  facing HOs:</w:t>
            </w:r>
          </w:p>
          <w:p w14:paraId="3005A9FF" w14:textId="77777777" w:rsidR="00D04A6C" w:rsidRPr="00D04A6C" w:rsidRDefault="00D04A6C" w:rsidP="00D718A8">
            <w:pPr>
              <w:numPr>
                <w:ilvl w:val="0"/>
                <w:numId w:val="48"/>
              </w:numPr>
              <w:spacing w:after="0" w:line="240" w:lineRule="auto"/>
              <w:rPr>
                <w:rFonts w:ascii="Calibri" w:eastAsia="Calibri" w:hAnsi="Calibri" w:cs="Geneva"/>
                <w:i/>
                <w:sz w:val="20"/>
                <w:szCs w:val="20"/>
              </w:rPr>
            </w:pPr>
            <w:r w:rsidRPr="00D04A6C">
              <w:rPr>
                <w:rFonts w:ascii="Calibri" w:eastAsia="Calibri" w:hAnsi="Calibri" w:cs="Geneva"/>
                <w:sz w:val="20"/>
                <w:szCs w:val="20"/>
              </w:rPr>
              <w:t>People as individuals and as part of teams</w:t>
            </w:r>
          </w:p>
          <w:p w14:paraId="64577792" w14:textId="77777777" w:rsidR="00D04A6C" w:rsidRPr="00D04A6C" w:rsidRDefault="00D04A6C" w:rsidP="00D718A8">
            <w:pPr>
              <w:numPr>
                <w:ilvl w:val="0"/>
                <w:numId w:val="48"/>
              </w:numPr>
              <w:spacing w:after="0" w:line="240" w:lineRule="auto"/>
              <w:rPr>
                <w:rFonts w:ascii="Calibri" w:eastAsia="Calibri" w:hAnsi="Calibri" w:cs="Geneva"/>
                <w:i/>
                <w:sz w:val="20"/>
                <w:szCs w:val="20"/>
              </w:rPr>
            </w:pPr>
            <w:r w:rsidRPr="00D04A6C">
              <w:rPr>
                <w:rFonts w:ascii="Calibri" w:eastAsia="Calibri" w:hAnsi="Calibri" w:cs="Geneva"/>
                <w:sz w:val="20"/>
                <w:szCs w:val="20"/>
              </w:rPr>
              <w:t>Organisational culture</w:t>
            </w:r>
          </w:p>
          <w:p w14:paraId="0A931760" w14:textId="77777777" w:rsidR="00D04A6C" w:rsidRPr="00D04A6C" w:rsidRDefault="00D04A6C" w:rsidP="00D718A8">
            <w:pPr>
              <w:numPr>
                <w:ilvl w:val="0"/>
                <w:numId w:val="48"/>
              </w:numPr>
              <w:spacing w:after="0" w:line="240" w:lineRule="auto"/>
              <w:rPr>
                <w:rFonts w:ascii="Calibri" w:eastAsia="Calibri" w:hAnsi="Calibri" w:cs="Geneva"/>
                <w:i/>
                <w:sz w:val="20"/>
                <w:szCs w:val="20"/>
              </w:rPr>
            </w:pPr>
            <w:r w:rsidRPr="00D04A6C">
              <w:rPr>
                <w:rFonts w:ascii="Calibri" w:eastAsia="Calibri" w:hAnsi="Calibri" w:cs="Geneva"/>
                <w:sz w:val="20"/>
                <w:szCs w:val="20"/>
              </w:rPr>
              <w:t>Organisational structures</w:t>
            </w:r>
          </w:p>
          <w:p w14:paraId="47F4709A" w14:textId="77777777" w:rsidR="00D04A6C" w:rsidRPr="00D04A6C" w:rsidRDefault="00D04A6C" w:rsidP="00D718A8">
            <w:pPr>
              <w:numPr>
                <w:ilvl w:val="0"/>
                <w:numId w:val="48"/>
              </w:numPr>
              <w:spacing w:after="0" w:line="240" w:lineRule="auto"/>
              <w:rPr>
                <w:rFonts w:ascii="Calibri" w:eastAsia="Calibri" w:hAnsi="Calibri" w:cs="Geneva"/>
                <w:i/>
                <w:sz w:val="20"/>
                <w:szCs w:val="20"/>
              </w:rPr>
            </w:pPr>
            <w:r w:rsidRPr="00D04A6C">
              <w:rPr>
                <w:rFonts w:ascii="Calibri" w:eastAsia="Calibri" w:hAnsi="Calibri" w:cs="Geneva"/>
                <w:sz w:val="20"/>
                <w:szCs w:val="20"/>
              </w:rPr>
              <w:t>Making the business case for MSDI</w:t>
            </w:r>
          </w:p>
          <w:p w14:paraId="07909CAA" w14:textId="77777777" w:rsidR="00D04A6C" w:rsidRPr="00D04A6C" w:rsidRDefault="00D04A6C" w:rsidP="00D718A8">
            <w:pPr>
              <w:numPr>
                <w:ilvl w:val="0"/>
                <w:numId w:val="48"/>
              </w:numPr>
              <w:spacing w:after="0" w:line="240" w:lineRule="auto"/>
              <w:rPr>
                <w:rFonts w:ascii="Calibri" w:eastAsia="Calibri" w:hAnsi="Calibri" w:cs="Geneva"/>
                <w:i/>
                <w:sz w:val="20"/>
                <w:szCs w:val="20"/>
              </w:rPr>
            </w:pPr>
            <w:r w:rsidRPr="00D04A6C">
              <w:rPr>
                <w:rFonts w:ascii="Calibri" w:eastAsia="Calibri" w:hAnsi="Calibri" w:cs="Geneva"/>
                <w:sz w:val="20"/>
                <w:szCs w:val="20"/>
              </w:rPr>
              <w:t>Making change happen</w:t>
            </w:r>
          </w:p>
          <w:p w14:paraId="51D6DBA1" w14:textId="77777777" w:rsidR="00D04A6C" w:rsidRPr="00D04A6C" w:rsidRDefault="00D04A6C" w:rsidP="00D718A8">
            <w:pPr>
              <w:numPr>
                <w:ilvl w:val="0"/>
                <w:numId w:val="48"/>
              </w:numPr>
              <w:spacing w:after="0" w:line="240" w:lineRule="auto"/>
              <w:rPr>
                <w:rFonts w:ascii="Calibri" w:eastAsia="Calibri" w:hAnsi="Calibri" w:cs="Geneva"/>
                <w:i/>
                <w:sz w:val="20"/>
                <w:szCs w:val="20"/>
              </w:rPr>
            </w:pPr>
            <w:r w:rsidRPr="00D04A6C">
              <w:rPr>
                <w:rFonts w:ascii="Calibri" w:eastAsia="Calibri" w:hAnsi="Calibri" w:cs="Geneva"/>
                <w:sz w:val="20"/>
                <w:szCs w:val="20"/>
              </w:rPr>
              <w:t>Sustainable change</w:t>
            </w:r>
          </w:p>
          <w:p w14:paraId="3AB4A055" w14:textId="77777777" w:rsidR="00D04A6C" w:rsidRPr="00D04A6C" w:rsidRDefault="00D04A6C" w:rsidP="00D04A6C">
            <w:pPr>
              <w:spacing w:after="0" w:line="240" w:lineRule="auto"/>
              <w:rPr>
                <w:rFonts w:ascii="Calibri" w:eastAsia="Calibri" w:hAnsi="Calibri" w:cs="Geneva"/>
                <w:i/>
                <w:sz w:val="20"/>
                <w:szCs w:val="20"/>
              </w:rPr>
            </w:pPr>
          </w:p>
        </w:tc>
        <w:tc>
          <w:tcPr>
            <w:tcW w:w="4042" w:type="dxa"/>
            <w:gridSpan w:val="2"/>
          </w:tcPr>
          <w:p w14:paraId="3E77A57C" w14:textId="77777777" w:rsidR="00D04A6C" w:rsidRPr="00D04A6C" w:rsidRDefault="00D04A6C" w:rsidP="00D04A6C">
            <w:pPr>
              <w:spacing w:after="0" w:line="240" w:lineRule="auto"/>
              <w:rPr>
                <w:rFonts w:ascii="Calibri" w:eastAsia="Calibri" w:hAnsi="Calibri" w:cs="Geneva"/>
                <w:sz w:val="20"/>
                <w:szCs w:val="20"/>
              </w:rPr>
            </w:pPr>
          </w:p>
          <w:p w14:paraId="0F146044" w14:textId="77777777" w:rsidR="00D04A6C" w:rsidRPr="00D04A6C" w:rsidRDefault="00D04A6C" w:rsidP="00D04A6C">
            <w:pPr>
              <w:spacing w:after="0" w:line="240" w:lineRule="auto"/>
              <w:rPr>
                <w:rFonts w:ascii="Calibri" w:eastAsia="Calibri" w:hAnsi="Calibri" w:cs="Geneva"/>
                <w:sz w:val="20"/>
                <w:szCs w:val="20"/>
              </w:rPr>
            </w:pPr>
          </w:p>
          <w:p w14:paraId="1BBDB87E"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sz w:val="20"/>
                <w:szCs w:val="20"/>
              </w:rPr>
              <w:t xml:space="preserve">Understand why “change” is mission critical to achieving best practise and delivering MSDI and why without the support of people, success is far from guaranteed! </w:t>
            </w:r>
          </w:p>
        </w:tc>
      </w:tr>
      <w:tr w:rsidR="00D04A6C" w:rsidRPr="00D04A6C" w14:paraId="1FDDA8C7" w14:textId="77777777" w:rsidTr="00E62AE6">
        <w:tc>
          <w:tcPr>
            <w:tcW w:w="1232" w:type="dxa"/>
          </w:tcPr>
          <w:p w14:paraId="4913040C"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1530 - 1600</w:t>
            </w:r>
          </w:p>
        </w:tc>
        <w:tc>
          <w:tcPr>
            <w:tcW w:w="4195" w:type="dxa"/>
          </w:tcPr>
          <w:p w14:paraId="798F20DD" w14:textId="77777777" w:rsidR="00D04A6C" w:rsidRPr="00D04A6C" w:rsidRDefault="00D04A6C" w:rsidP="00D04A6C">
            <w:pPr>
              <w:spacing w:after="0" w:line="240" w:lineRule="auto"/>
              <w:ind w:right="-111"/>
              <w:rPr>
                <w:rFonts w:ascii="Calibri" w:eastAsia="Calibri" w:hAnsi="Calibri" w:cs="Geneva"/>
                <w:sz w:val="20"/>
                <w:szCs w:val="20"/>
              </w:rPr>
            </w:pPr>
            <w:r w:rsidRPr="00D04A6C">
              <w:rPr>
                <w:rFonts w:ascii="Calibri" w:eastAsia="Calibri" w:hAnsi="Calibri" w:cs="Geneva"/>
                <w:b/>
                <w:sz w:val="20"/>
                <w:szCs w:val="20"/>
              </w:rPr>
              <w:t>Session 8: If it’s so good, why isn’t it happening?</w:t>
            </w:r>
          </w:p>
          <w:p w14:paraId="02ECBCB1" w14:textId="77777777" w:rsidR="00D04A6C" w:rsidRPr="00D04A6C" w:rsidRDefault="00D04A6C" w:rsidP="00D04A6C">
            <w:pPr>
              <w:spacing w:after="0" w:line="240" w:lineRule="auto"/>
              <w:ind w:right="-111"/>
              <w:rPr>
                <w:rFonts w:ascii="Calibri" w:eastAsia="Calibri" w:hAnsi="Calibri" w:cs="Geneva"/>
                <w:sz w:val="20"/>
                <w:szCs w:val="20"/>
              </w:rPr>
            </w:pPr>
            <w:r w:rsidRPr="00D04A6C">
              <w:rPr>
                <w:rFonts w:ascii="Calibri" w:eastAsia="Calibri" w:hAnsi="Calibri" w:cs="Geneva"/>
                <w:i/>
                <w:sz w:val="20"/>
                <w:szCs w:val="20"/>
              </w:rPr>
              <w:t>Interactive group session</w:t>
            </w:r>
            <w:r w:rsidRPr="00D04A6C">
              <w:rPr>
                <w:rFonts w:ascii="Calibri" w:eastAsia="Calibri" w:hAnsi="Calibri" w:cs="Geneva"/>
                <w:sz w:val="20"/>
                <w:szCs w:val="20"/>
              </w:rPr>
              <w:t xml:space="preserve"> discussing the factors that hinder development, how these can be overcome by understanding, careful design, sympathetic communication with stakeholders and an understanding and appreciation of  the value and benefit that change brings over time</w:t>
            </w:r>
          </w:p>
          <w:p w14:paraId="4F0F9643" w14:textId="77777777" w:rsidR="00D04A6C" w:rsidRPr="00D04A6C" w:rsidRDefault="00D04A6C" w:rsidP="00D04A6C">
            <w:pPr>
              <w:spacing w:after="0" w:line="240" w:lineRule="auto"/>
              <w:ind w:right="-111"/>
              <w:rPr>
                <w:rFonts w:ascii="Calibri" w:eastAsia="Calibri" w:hAnsi="Calibri" w:cs="Geneva"/>
                <w:b/>
                <w:sz w:val="20"/>
                <w:szCs w:val="20"/>
              </w:rPr>
            </w:pPr>
          </w:p>
        </w:tc>
        <w:tc>
          <w:tcPr>
            <w:tcW w:w="4042" w:type="dxa"/>
            <w:gridSpan w:val="2"/>
          </w:tcPr>
          <w:p w14:paraId="24045884" w14:textId="77777777" w:rsidR="00D04A6C" w:rsidRPr="00D04A6C" w:rsidRDefault="00D04A6C" w:rsidP="00D04A6C">
            <w:pPr>
              <w:spacing w:after="0" w:line="240" w:lineRule="auto"/>
              <w:ind w:right="-111"/>
              <w:rPr>
                <w:rFonts w:ascii="Calibri" w:eastAsia="Calibri" w:hAnsi="Calibri" w:cs="Geneva"/>
                <w:sz w:val="20"/>
                <w:szCs w:val="20"/>
              </w:rPr>
            </w:pPr>
          </w:p>
          <w:p w14:paraId="55C49811" w14:textId="55D5B921" w:rsidR="00D04A6C" w:rsidRPr="00D04A6C" w:rsidRDefault="00D04A6C" w:rsidP="00D04A6C">
            <w:pPr>
              <w:spacing w:after="0" w:line="240" w:lineRule="auto"/>
              <w:ind w:right="-111"/>
              <w:rPr>
                <w:rFonts w:ascii="Calibri" w:eastAsia="Calibri" w:hAnsi="Calibri" w:cs="Geneva"/>
                <w:sz w:val="20"/>
                <w:szCs w:val="20"/>
              </w:rPr>
            </w:pPr>
            <w:r w:rsidRPr="00D04A6C">
              <w:rPr>
                <w:rFonts w:ascii="Calibri" w:eastAsia="Calibri" w:hAnsi="Calibri" w:cs="Geneva"/>
                <w:sz w:val="20"/>
                <w:szCs w:val="20"/>
              </w:rPr>
              <w:t xml:space="preserve">Have the confidence and knowledge to manage and / or contribute to the change process  and identify the benefits and opportunities of MSDI and the role HOs should play in NSDI </w:t>
            </w:r>
          </w:p>
          <w:p w14:paraId="720AB564" w14:textId="77777777" w:rsidR="00D04A6C" w:rsidRPr="00D04A6C" w:rsidRDefault="00D04A6C" w:rsidP="00D04A6C">
            <w:pPr>
              <w:spacing w:after="0" w:line="240" w:lineRule="auto"/>
              <w:ind w:right="-111"/>
              <w:rPr>
                <w:rFonts w:ascii="Calibri" w:eastAsia="Calibri" w:hAnsi="Calibri" w:cs="Geneva"/>
                <w:sz w:val="20"/>
                <w:szCs w:val="20"/>
              </w:rPr>
            </w:pPr>
          </w:p>
        </w:tc>
      </w:tr>
      <w:tr w:rsidR="00D04A6C" w:rsidRPr="00D04A6C" w14:paraId="60F49989" w14:textId="77777777" w:rsidTr="00E62AE6">
        <w:tc>
          <w:tcPr>
            <w:tcW w:w="1232" w:type="dxa"/>
          </w:tcPr>
          <w:p w14:paraId="15A0A00E" w14:textId="77777777" w:rsidR="00D04A6C" w:rsidRPr="00D04A6C" w:rsidRDefault="00D04A6C" w:rsidP="00D04A6C">
            <w:pPr>
              <w:spacing w:after="0" w:line="240" w:lineRule="auto"/>
              <w:jc w:val="center"/>
              <w:rPr>
                <w:rFonts w:ascii="Calibri" w:eastAsia="Calibri" w:hAnsi="Calibri" w:cs="Geneva"/>
                <w:sz w:val="20"/>
                <w:szCs w:val="20"/>
              </w:rPr>
            </w:pPr>
            <w:r w:rsidRPr="00D04A6C">
              <w:rPr>
                <w:rFonts w:ascii="Calibri" w:eastAsia="Calibri" w:hAnsi="Calibri" w:cs="Geneva"/>
                <w:sz w:val="20"/>
                <w:szCs w:val="20"/>
              </w:rPr>
              <w:t>1600 - 1630</w:t>
            </w:r>
          </w:p>
        </w:tc>
        <w:tc>
          <w:tcPr>
            <w:tcW w:w="4195" w:type="dxa"/>
          </w:tcPr>
          <w:p w14:paraId="4E28F0AF" w14:textId="77777777" w:rsidR="00D04A6C" w:rsidRPr="00D04A6C" w:rsidRDefault="00D04A6C" w:rsidP="00D04A6C">
            <w:pPr>
              <w:spacing w:after="0" w:line="240" w:lineRule="auto"/>
              <w:rPr>
                <w:rFonts w:ascii="Calibri" w:eastAsia="Calibri" w:hAnsi="Calibri" w:cs="Geneva"/>
                <w:b/>
                <w:sz w:val="20"/>
                <w:szCs w:val="20"/>
              </w:rPr>
            </w:pPr>
            <w:r w:rsidRPr="00D04A6C">
              <w:rPr>
                <w:rFonts w:ascii="Calibri" w:eastAsia="Calibri" w:hAnsi="Calibri" w:cs="Geneva"/>
                <w:b/>
                <w:sz w:val="20"/>
                <w:szCs w:val="20"/>
              </w:rPr>
              <w:t>Session 9: What have you learnt today?</w:t>
            </w:r>
          </w:p>
          <w:p w14:paraId="13A63AE0" w14:textId="77777777" w:rsidR="00D04A6C" w:rsidRPr="00D04A6C" w:rsidRDefault="00D04A6C" w:rsidP="00D04A6C">
            <w:pPr>
              <w:spacing w:after="0" w:line="240" w:lineRule="auto"/>
              <w:rPr>
                <w:rFonts w:ascii="Calibri" w:eastAsia="Calibri" w:hAnsi="Calibri" w:cs="Geneva"/>
                <w:i/>
                <w:sz w:val="20"/>
                <w:szCs w:val="20"/>
              </w:rPr>
            </w:pPr>
            <w:r w:rsidRPr="00D04A6C">
              <w:rPr>
                <w:rFonts w:ascii="Calibri" w:eastAsia="Calibri" w:hAnsi="Calibri" w:cs="Geneva"/>
                <w:i/>
                <w:sz w:val="20"/>
                <w:szCs w:val="20"/>
              </w:rPr>
              <w:t xml:space="preserve">Interactive group discussion: </w:t>
            </w:r>
          </w:p>
          <w:p w14:paraId="6B2D59EC" w14:textId="77777777" w:rsidR="00D04A6C" w:rsidRPr="00D04A6C" w:rsidRDefault="00D04A6C" w:rsidP="00D718A8">
            <w:pPr>
              <w:numPr>
                <w:ilvl w:val="0"/>
                <w:numId w:val="49"/>
              </w:numPr>
              <w:spacing w:after="0" w:line="240" w:lineRule="auto"/>
              <w:rPr>
                <w:rFonts w:ascii="Calibri" w:eastAsia="Calibri" w:hAnsi="Calibri" w:cs="Geneva"/>
                <w:sz w:val="20"/>
                <w:szCs w:val="20"/>
              </w:rPr>
            </w:pPr>
            <w:r w:rsidRPr="00D04A6C">
              <w:rPr>
                <w:rFonts w:ascii="Calibri" w:eastAsia="Calibri" w:hAnsi="Calibri" w:cs="Geneva"/>
                <w:sz w:val="20"/>
                <w:szCs w:val="20"/>
              </w:rPr>
              <w:t xml:space="preserve">Review Key Points and Messages </w:t>
            </w:r>
          </w:p>
          <w:p w14:paraId="45DF9591" w14:textId="77777777" w:rsidR="00D04A6C" w:rsidRPr="00D04A6C" w:rsidRDefault="00D04A6C" w:rsidP="00D718A8">
            <w:pPr>
              <w:numPr>
                <w:ilvl w:val="0"/>
                <w:numId w:val="49"/>
              </w:numPr>
              <w:spacing w:after="0" w:line="240" w:lineRule="auto"/>
              <w:rPr>
                <w:rFonts w:ascii="Calibri" w:eastAsia="Calibri" w:hAnsi="Calibri" w:cs="Geneva"/>
                <w:sz w:val="20"/>
                <w:szCs w:val="20"/>
              </w:rPr>
            </w:pPr>
            <w:r w:rsidRPr="00D04A6C">
              <w:rPr>
                <w:rFonts w:ascii="Calibri" w:eastAsia="Calibri" w:hAnsi="Calibri" w:cs="Geneva"/>
                <w:sz w:val="20"/>
                <w:szCs w:val="20"/>
              </w:rPr>
              <w:t>Has the briefing met your expectations?</w:t>
            </w:r>
          </w:p>
          <w:p w14:paraId="2D79A5A2" w14:textId="77777777" w:rsidR="00D04A6C" w:rsidRPr="00D04A6C" w:rsidRDefault="00D04A6C" w:rsidP="00D718A8">
            <w:pPr>
              <w:numPr>
                <w:ilvl w:val="0"/>
                <w:numId w:val="49"/>
              </w:numPr>
              <w:spacing w:after="0" w:line="240" w:lineRule="auto"/>
              <w:rPr>
                <w:rFonts w:ascii="Calibri" w:eastAsia="Calibri" w:hAnsi="Calibri" w:cs="Geneva"/>
                <w:i/>
                <w:sz w:val="20"/>
                <w:szCs w:val="20"/>
              </w:rPr>
            </w:pPr>
            <w:r w:rsidRPr="00D04A6C">
              <w:rPr>
                <w:rFonts w:ascii="Calibri" w:eastAsia="Calibri" w:hAnsi="Calibri" w:cs="Geneva"/>
                <w:sz w:val="20"/>
                <w:szCs w:val="20"/>
              </w:rPr>
              <w:t xml:space="preserve">How can you deliver MSDI and best practise? </w:t>
            </w:r>
          </w:p>
          <w:p w14:paraId="2ED3F60B" w14:textId="77777777" w:rsidR="00D04A6C" w:rsidRPr="00D04A6C" w:rsidRDefault="00D04A6C" w:rsidP="00D718A8">
            <w:pPr>
              <w:numPr>
                <w:ilvl w:val="0"/>
                <w:numId w:val="49"/>
              </w:numPr>
              <w:spacing w:after="0" w:line="240" w:lineRule="auto"/>
              <w:rPr>
                <w:rFonts w:ascii="Calibri" w:eastAsia="Calibri" w:hAnsi="Calibri" w:cs="Geneva"/>
                <w:i/>
                <w:sz w:val="20"/>
                <w:szCs w:val="20"/>
              </w:rPr>
            </w:pPr>
            <w:r w:rsidRPr="00D04A6C">
              <w:rPr>
                <w:rFonts w:ascii="Calibri" w:eastAsia="Calibri" w:hAnsi="Calibri" w:cs="Geneva"/>
                <w:sz w:val="20"/>
                <w:szCs w:val="20"/>
              </w:rPr>
              <w:t>What will success look like?</w:t>
            </w:r>
          </w:p>
          <w:p w14:paraId="1492D4B2" w14:textId="77777777" w:rsidR="00D04A6C" w:rsidRPr="00D04A6C" w:rsidRDefault="00D04A6C" w:rsidP="00D718A8">
            <w:pPr>
              <w:numPr>
                <w:ilvl w:val="0"/>
                <w:numId w:val="49"/>
              </w:numPr>
              <w:spacing w:after="0" w:line="240" w:lineRule="auto"/>
              <w:rPr>
                <w:rFonts w:ascii="Calibri" w:eastAsia="Calibri" w:hAnsi="Calibri" w:cs="Geneva"/>
                <w:i/>
                <w:sz w:val="20"/>
                <w:szCs w:val="20"/>
              </w:rPr>
            </w:pPr>
            <w:r w:rsidRPr="00D04A6C">
              <w:rPr>
                <w:rFonts w:ascii="Calibri" w:eastAsia="Calibri" w:hAnsi="Calibri" w:cs="Geneva"/>
                <w:sz w:val="20"/>
                <w:szCs w:val="20"/>
              </w:rPr>
              <w:t>What are the next steps?</w:t>
            </w:r>
          </w:p>
          <w:p w14:paraId="5FF67C31" w14:textId="77777777" w:rsidR="00D04A6C" w:rsidRPr="00D04A6C" w:rsidRDefault="00D04A6C" w:rsidP="00D04A6C">
            <w:pPr>
              <w:spacing w:after="0" w:line="240" w:lineRule="auto"/>
              <w:ind w:left="44"/>
              <w:rPr>
                <w:rFonts w:ascii="Calibri" w:eastAsia="Calibri" w:hAnsi="Calibri" w:cs="Geneva"/>
                <w:i/>
                <w:sz w:val="20"/>
                <w:szCs w:val="20"/>
              </w:rPr>
            </w:pPr>
          </w:p>
        </w:tc>
        <w:tc>
          <w:tcPr>
            <w:tcW w:w="4042" w:type="dxa"/>
            <w:gridSpan w:val="2"/>
          </w:tcPr>
          <w:p w14:paraId="0E07413D" w14:textId="77777777" w:rsidR="00D04A6C" w:rsidRPr="00D04A6C" w:rsidRDefault="00D04A6C" w:rsidP="00D04A6C">
            <w:pPr>
              <w:spacing w:after="0" w:line="240" w:lineRule="auto"/>
              <w:rPr>
                <w:rFonts w:ascii="Calibri" w:eastAsia="Calibri" w:hAnsi="Calibri" w:cs="Geneva"/>
                <w:sz w:val="20"/>
                <w:szCs w:val="20"/>
              </w:rPr>
            </w:pPr>
          </w:p>
          <w:p w14:paraId="475E880B" w14:textId="77777777" w:rsidR="00D04A6C" w:rsidRPr="00D04A6C" w:rsidRDefault="00D04A6C" w:rsidP="00D04A6C">
            <w:pPr>
              <w:spacing w:after="0" w:line="240" w:lineRule="auto"/>
              <w:rPr>
                <w:rFonts w:ascii="Calibri" w:eastAsia="Calibri" w:hAnsi="Calibri" w:cs="Geneva"/>
                <w:sz w:val="20"/>
                <w:szCs w:val="20"/>
              </w:rPr>
            </w:pPr>
          </w:p>
          <w:p w14:paraId="1095E165" w14:textId="77777777" w:rsidR="00D04A6C" w:rsidRPr="00D04A6C" w:rsidRDefault="00D04A6C" w:rsidP="00D04A6C">
            <w:pPr>
              <w:spacing w:after="0" w:line="240" w:lineRule="auto"/>
              <w:rPr>
                <w:rFonts w:ascii="Calibri" w:eastAsia="Calibri" w:hAnsi="Calibri" w:cs="Geneva"/>
                <w:sz w:val="20"/>
                <w:szCs w:val="20"/>
              </w:rPr>
            </w:pPr>
            <w:r w:rsidRPr="00D04A6C">
              <w:rPr>
                <w:rFonts w:ascii="Calibri" w:eastAsia="Calibri" w:hAnsi="Calibri" w:cs="Geneva"/>
                <w:sz w:val="20"/>
                <w:szCs w:val="20"/>
              </w:rPr>
              <w:t>Reinforce key messages learnt so that attendees have a knowledge and understanding and of the fundamentals of MSDI and how people, organisations and processes  influence outcomes</w:t>
            </w:r>
          </w:p>
        </w:tc>
      </w:tr>
      <w:tr w:rsidR="00D04A6C" w:rsidRPr="00D04A6C" w14:paraId="36B554AD" w14:textId="77777777" w:rsidTr="00E62AE6">
        <w:tc>
          <w:tcPr>
            <w:tcW w:w="1232" w:type="dxa"/>
            <w:shd w:val="clear" w:color="auto" w:fill="FFC000"/>
          </w:tcPr>
          <w:p w14:paraId="22B2FF4D" w14:textId="77777777" w:rsidR="00D04A6C" w:rsidRPr="00D04A6C" w:rsidRDefault="00D04A6C" w:rsidP="00D04A6C">
            <w:pPr>
              <w:spacing w:after="0" w:line="240" w:lineRule="auto"/>
              <w:jc w:val="center"/>
              <w:rPr>
                <w:rFonts w:ascii="Calibri" w:eastAsia="Calibri" w:hAnsi="Calibri" w:cs="Geneva"/>
                <w:b/>
                <w:sz w:val="20"/>
                <w:szCs w:val="20"/>
              </w:rPr>
            </w:pPr>
          </w:p>
        </w:tc>
        <w:tc>
          <w:tcPr>
            <w:tcW w:w="8237" w:type="dxa"/>
            <w:gridSpan w:val="3"/>
            <w:shd w:val="clear" w:color="auto" w:fill="FFC000"/>
          </w:tcPr>
          <w:p w14:paraId="47F90157" w14:textId="77777777" w:rsidR="00D04A6C" w:rsidRPr="00D04A6C" w:rsidRDefault="00D04A6C" w:rsidP="00D04A6C">
            <w:pPr>
              <w:spacing w:after="0" w:line="240" w:lineRule="auto"/>
              <w:jc w:val="center"/>
              <w:rPr>
                <w:rFonts w:ascii="Calibri" w:eastAsia="Calibri" w:hAnsi="Calibri" w:cs="Geneva"/>
                <w:b/>
                <w:sz w:val="20"/>
                <w:szCs w:val="20"/>
              </w:rPr>
            </w:pPr>
            <w:r w:rsidRPr="00D04A6C">
              <w:rPr>
                <w:rFonts w:ascii="Calibri" w:eastAsia="Calibri" w:hAnsi="Calibri" w:cs="Geneva"/>
                <w:b/>
                <w:bCs/>
                <w:sz w:val="20"/>
                <w:szCs w:val="20"/>
              </w:rPr>
              <w:t>End of  Briefing Session</w:t>
            </w:r>
          </w:p>
        </w:tc>
      </w:tr>
    </w:tbl>
    <w:p w14:paraId="657E442A" w14:textId="77777777" w:rsidR="00D04A6C" w:rsidRDefault="00D04A6C">
      <w:pPr>
        <w:rPr>
          <w:rFonts w:ascii="Calibri" w:eastAsia="Geneva" w:hAnsi="Calibri" w:cs="Times New Roman"/>
          <w:b/>
          <w:bCs/>
          <w:kern w:val="24"/>
          <w:lang w:eastAsia="da-DK"/>
        </w:rPr>
      </w:pPr>
    </w:p>
    <w:p w14:paraId="3809FEDD" w14:textId="032C08D9" w:rsidR="004E5801" w:rsidRDefault="004E5801" w:rsidP="004E5801">
      <w:pPr>
        <w:jc w:val="center"/>
        <w:rPr>
          <w:rFonts w:ascii="Calibri" w:eastAsia="Geneva" w:hAnsi="Calibri" w:cs="Times New Roman"/>
          <w:b/>
          <w:bCs/>
          <w:kern w:val="24"/>
          <w:lang w:eastAsia="da-DK"/>
        </w:rPr>
      </w:pPr>
    </w:p>
    <w:p w14:paraId="72832492" w14:textId="77777777" w:rsidR="00F61672" w:rsidRDefault="00F61672" w:rsidP="008C3F03">
      <w:pPr>
        <w:kinsoku w:val="0"/>
        <w:overflowPunct w:val="0"/>
        <w:spacing w:after="0" w:line="240" w:lineRule="auto"/>
        <w:contextualSpacing/>
        <w:jc w:val="both"/>
        <w:textAlignment w:val="baseline"/>
        <w:rPr>
          <w:rFonts w:ascii="Calibri" w:eastAsia="Geneva" w:hAnsi="Calibri" w:cs="Times New Roman"/>
          <w:b/>
          <w:bCs/>
          <w:kern w:val="24"/>
          <w:sz w:val="28"/>
          <w:szCs w:val="28"/>
          <w:lang w:eastAsia="da-DK"/>
        </w:rPr>
      </w:pPr>
      <w:r>
        <w:rPr>
          <w:rFonts w:ascii="Calibri" w:eastAsia="Geneva" w:hAnsi="Calibri" w:cs="Times New Roman"/>
          <w:b/>
          <w:bCs/>
          <w:kern w:val="24"/>
          <w:sz w:val="28"/>
          <w:szCs w:val="28"/>
          <w:lang w:eastAsia="da-DK"/>
        </w:rPr>
        <w:t>A</w:t>
      </w:r>
      <w:r w:rsidR="00B3213E">
        <w:rPr>
          <w:rFonts w:ascii="Calibri" w:eastAsia="Geneva" w:hAnsi="Calibri" w:cs="Times New Roman"/>
          <w:b/>
          <w:bCs/>
          <w:kern w:val="24"/>
          <w:sz w:val="28"/>
          <w:szCs w:val="28"/>
          <w:lang w:eastAsia="da-DK"/>
        </w:rPr>
        <w:t xml:space="preserve">nnex </w:t>
      </w:r>
      <w:r w:rsidR="00804EB6">
        <w:rPr>
          <w:rFonts w:ascii="Calibri" w:eastAsia="Geneva" w:hAnsi="Calibri" w:cs="Times New Roman"/>
          <w:b/>
          <w:bCs/>
          <w:kern w:val="24"/>
          <w:sz w:val="28"/>
          <w:szCs w:val="28"/>
          <w:lang w:eastAsia="da-DK"/>
        </w:rPr>
        <w:t>H</w:t>
      </w:r>
    </w:p>
    <w:p w14:paraId="2C1EEF66" w14:textId="77777777" w:rsidR="00F61672" w:rsidRPr="00804EB6" w:rsidRDefault="00F61672" w:rsidP="008C3F03">
      <w:pPr>
        <w:kinsoku w:val="0"/>
        <w:overflowPunct w:val="0"/>
        <w:spacing w:after="0" w:line="240" w:lineRule="auto"/>
        <w:contextualSpacing/>
        <w:jc w:val="both"/>
        <w:textAlignment w:val="baseline"/>
        <w:rPr>
          <w:rFonts w:ascii="Calibri" w:eastAsia="Geneva" w:hAnsi="Calibri" w:cs="Times New Roman"/>
          <w:b/>
          <w:bCs/>
          <w:kern w:val="24"/>
          <w:sz w:val="32"/>
          <w:szCs w:val="32"/>
          <w:lang w:eastAsia="da-DK"/>
        </w:rPr>
      </w:pPr>
    </w:p>
    <w:p w14:paraId="39D2E75C" w14:textId="77777777" w:rsidR="008E7079" w:rsidRPr="00804EB6" w:rsidRDefault="00DD4F79" w:rsidP="008C3F03">
      <w:pPr>
        <w:kinsoku w:val="0"/>
        <w:overflowPunct w:val="0"/>
        <w:spacing w:after="0" w:line="240" w:lineRule="auto"/>
        <w:contextualSpacing/>
        <w:jc w:val="both"/>
        <w:textAlignment w:val="baseline"/>
        <w:rPr>
          <w:rFonts w:ascii="Calibri" w:eastAsia="Geneva" w:hAnsi="Calibri" w:cs="Times New Roman"/>
          <w:bCs/>
          <w:i/>
          <w:kern w:val="24"/>
          <w:sz w:val="32"/>
          <w:szCs w:val="32"/>
          <w:lang w:eastAsia="da-DK"/>
        </w:rPr>
      </w:pPr>
      <w:r w:rsidRPr="00804EB6">
        <w:rPr>
          <w:rFonts w:ascii="Calibri" w:eastAsia="Geneva" w:hAnsi="Calibri" w:cs="Times New Roman"/>
          <w:b/>
          <w:bCs/>
          <w:kern w:val="24"/>
          <w:sz w:val="32"/>
          <w:szCs w:val="32"/>
          <w:lang w:eastAsia="da-DK"/>
        </w:rPr>
        <w:t xml:space="preserve">Example </w:t>
      </w:r>
      <w:r w:rsidR="008E7079" w:rsidRPr="00804EB6">
        <w:rPr>
          <w:rFonts w:ascii="Calibri" w:eastAsia="Geneva" w:hAnsi="Calibri" w:cs="Times New Roman"/>
          <w:b/>
          <w:bCs/>
          <w:kern w:val="24"/>
          <w:sz w:val="32"/>
          <w:szCs w:val="32"/>
          <w:lang w:eastAsia="da-DK"/>
        </w:rPr>
        <w:t xml:space="preserve">Conceptual model for </w:t>
      </w:r>
      <w:r w:rsidR="00FC6269" w:rsidRPr="00804EB6">
        <w:rPr>
          <w:rFonts w:ascii="Calibri" w:eastAsia="Geneva" w:hAnsi="Calibri" w:cs="Times New Roman"/>
          <w:b/>
          <w:bCs/>
          <w:kern w:val="24"/>
          <w:sz w:val="32"/>
          <w:szCs w:val="32"/>
          <w:lang w:eastAsia="da-DK"/>
        </w:rPr>
        <w:t>a NSDI</w:t>
      </w:r>
      <w:r w:rsidR="000C6910">
        <w:rPr>
          <w:rStyle w:val="FootnoteReference"/>
          <w:rFonts w:ascii="Calibri" w:eastAsia="Geneva" w:hAnsi="Calibri" w:cs="Times New Roman"/>
          <w:b/>
          <w:bCs/>
          <w:kern w:val="24"/>
          <w:sz w:val="32"/>
          <w:szCs w:val="32"/>
          <w:lang w:eastAsia="da-DK"/>
        </w:rPr>
        <w:footnoteReference w:id="18"/>
      </w:r>
      <w:r w:rsidR="00E23E9B" w:rsidRPr="00804EB6">
        <w:rPr>
          <w:rFonts w:ascii="Calibri" w:eastAsia="Geneva" w:hAnsi="Calibri" w:cs="Times New Roman"/>
          <w:b/>
          <w:bCs/>
          <w:kern w:val="24"/>
          <w:sz w:val="32"/>
          <w:szCs w:val="32"/>
          <w:lang w:eastAsia="da-DK"/>
        </w:rPr>
        <w:t xml:space="preserve"> </w:t>
      </w:r>
    </w:p>
    <w:p w14:paraId="6B027CF3" w14:textId="77777777" w:rsidR="008C3F03" w:rsidRDefault="008C3F03" w:rsidP="008C3F03">
      <w:pPr>
        <w:kinsoku w:val="0"/>
        <w:overflowPunct w:val="0"/>
        <w:spacing w:after="0" w:line="240" w:lineRule="auto"/>
        <w:contextualSpacing/>
        <w:textAlignment w:val="baseline"/>
        <w:rPr>
          <w:rFonts w:ascii="Calibri" w:eastAsia="Geneva" w:hAnsi="Calibri" w:cs="Times New Roman"/>
          <w:b/>
          <w:bCs/>
          <w:kern w:val="24"/>
          <w:lang w:eastAsia="da-DK"/>
        </w:rPr>
      </w:pPr>
    </w:p>
    <w:p w14:paraId="59806FE2" w14:textId="77777777" w:rsidR="008E7079" w:rsidRDefault="008E7079" w:rsidP="00A90A72">
      <w:pPr>
        <w:spacing w:after="160" w:line="259" w:lineRule="auto"/>
        <w:rPr>
          <w:rFonts w:ascii="Calibri" w:eastAsia="Calibri" w:hAnsi="Calibri" w:cs="Times New Roman"/>
          <w:b/>
        </w:rPr>
      </w:pPr>
    </w:p>
    <w:p w14:paraId="2F5129D0" w14:textId="77777777" w:rsidR="009F2B3A" w:rsidRDefault="00FC6269" w:rsidP="00F83D71">
      <w:pPr>
        <w:kinsoku w:val="0"/>
        <w:overflowPunct w:val="0"/>
        <w:textAlignment w:val="baseline"/>
        <w:rPr>
          <w:rFonts w:ascii="Calibri" w:eastAsia="Calibri" w:hAnsi="Calibri" w:cs="Times New Roman"/>
          <w:sz w:val="28"/>
          <w:lang w:val="en-US"/>
        </w:rPr>
      </w:pPr>
      <w:r>
        <w:rPr>
          <w:rFonts w:ascii="Calibri" w:eastAsia="Calibri" w:hAnsi="Calibri" w:cs="Times New Roman"/>
          <w:noProof/>
          <w:sz w:val="28"/>
          <w:lang w:val="en-US"/>
        </w:rPr>
        <w:lastRenderedPageBreak/>
        <w:drawing>
          <wp:inline distT="0" distB="0" distL="0" distR="0" wp14:anchorId="3CF6302B" wp14:editId="4BA2B7DD">
            <wp:extent cx="5502102" cy="397192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7097" cy="3975531"/>
                    </a:xfrm>
                    <a:prstGeom prst="rect">
                      <a:avLst/>
                    </a:prstGeom>
                    <a:noFill/>
                  </pic:spPr>
                </pic:pic>
              </a:graphicData>
            </a:graphic>
          </wp:inline>
        </w:drawing>
      </w:r>
    </w:p>
    <w:p w14:paraId="57BDDBF0" w14:textId="77777777" w:rsidR="00A90A72" w:rsidRDefault="00A90A72" w:rsidP="00F83D71">
      <w:pPr>
        <w:kinsoku w:val="0"/>
        <w:overflowPunct w:val="0"/>
        <w:textAlignment w:val="baseline"/>
        <w:rPr>
          <w:rFonts w:ascii="Calibri" w:eastAsia="Calibri" w:hAnsi="Calibri" w:cs="Times New Roman"/>
          <w:sz w:val="28"/>
          <w:lang w:val="en-US"/>
        </w:rPr>
      </w:pPr>
    </w:p>
    <w:p w14:paraId="29AB7C0D" w14:textId="77777777" w:rsidR="00056018" w:rsidRDefault="00056018">
      <w:pPr>
        <w:rPr>
          <w:b/>
          <w:sz w:val="32"/>
          <w:szCs w:val="32"/>
        </w:rPr>
      </w:pPr>
      <w:r>
        <w:rPr>
          <w:b/>
          <w:sz w:val="32"/>
          <w:szCs w:val="32"/>
        </w:rPr>
        <w:br w:type="page"/>
      </w:r>
    </w:p>
    <w:p w14:paraId="32C2CDD9" w14:textId="77777777" w:rsidR="00056018" w:rsidRPr="00804EB6" w:rsidRDefault="00056018">
      <w:pPr>
        <w:rPr>
          <w:b/>
          <w:sz w:val="28"/>
          <w:szCs w:val="28"/>
        </w:rPr>
      </w:pPr>
      <w:r w:rsidRPr="00804EB6">
        <w:rPr>
          <w:b/>
          <w:sz w:val="28"/>
          <w:szCs w:val="28"/>
        </w:rPr>
        <w:lastRenderedPageBreak/>
        <w:t xml:space="preserve">Annex </w:t>
      </w:r>
      <w:r w:rsidR="00804EB6" w:rsidRPr="00804EB6">
        <w:rPr>
          <w:b/>
          <w:sz w:val="28"/>
          <w:szCs w:val="28"/>
        </w:rPr>
        <w:t>I</w:t>
      </w:r>
    </w:p>
    <w:p w14:paraId="765FD07A" w14:textId="77777777" w:rsidR="00FC6269" w:rsidRPr="00AC37DD" w:rsidRDefault="00056018" w:rsidP="00FC6269">
      <w:pPr>
        <w:rPr>
          <w:b/>
          <w:sz w:val="32"/>
          <w:szCs w:val="32"/>
        </w:rPr>
      </w:pPr>
      <w:r w:rsidRPr="00056018">
        <w:rPr>
          <w:b/>
          <w:sz w:val="28"/>
          <w:szCs w:val="28"/>
        </w:rPr>
        <w:t xml:space="preserve"> </w:t>
      </w:r>
      <w:r w:rsidR="00FC6269" w:rsidRPr="00AC37DD">
        <w:rPr>
          <w:b/>
          <w:sz w:val="32"/>
          <w:szCs w:val="32"/>
        </w:rPr>
        <w:t>SDI Business Plans – Links to examples</w:t>
      </w:r>
    </w:p>
    <w:p w14:paraId="54CDBF92" w14:textId="77777777" w:rsidR="00FC6269" w:rsidRPr="00C2078F" w:rsidRDefault="00FC6269" w:rsidP="00804EB6">
      <w:pPr>
        <w:pStyle w:val="ListParagraph"/>
        <w:numPr>
          <w:ilvl w:val="0"/>
          <w:numId w:val="56"/>
        </w:numPr>
        <w:ind w:left="426" w:hanging="426"/>
        <w:rPr>
          <w:b/>
          <w:sz w:val="24"/>
          <w:szCs w:val="24"/>
        </w:rPr>
      </w:pPr>
      <w:r w:rsidRPr="00C2078F">
        <w:rPr>
          <w:b/>
          <w:sz w:val="24"/>
          <w:szCs w:val="24"/>
        </w:rPr>
        <w:t xml:space="preserve">The Philippine Geospatial Data Infrastructure (PGDI)  Master Plan 2011-2020  </w:t>
      </w:r>
    </w:p>
    <w:p w14:paraId="743B2990" w14:textId="77777777" w:rsidR="00FC6269" w:rsidRPr="00C2078F" w:rsidRDefault="00F709A8" w:rsidP="00FC6269">
      <w:pPr>
        <w:rPr>
          <w:sz w:val="24"/>
          <w:szCs w:val="24"/>
        </w:rPr>
      </w:pPr>
      <w:hyperlink r:id="rId38" w:history="1">
        <w:r w:rsidR="00FC6269" w:rsidRPr="00C2078F">
          <w:rPr>
            <w:rStyle w:val="Hyperlink"/>
            <w:sz w:val="24"/>
            <w:szCs w:val="24"/>
          </w:rPr>
          <w:t>http://namria.gov.ph/Downloads/PGDIMasterPlan.pdf</w:t>
        </w:r>
      </w:hyperlink>
    </w:p>
    <w:p w14:paraId="1CB67E3D" w14:textId="77777777" w:rsidR="00FC6269" w:rsidRPr="00C2078F" w:rsidRDefault="00FC6269" w:rsidP="00804EB6">
      <w:pPr>
        <w:pStyle w:val="ListParagraph"/>
        <w:numPr>
          <w:ilvl w:val="0"/>
          <w:numId w:val="56"/>
        </w:numPr>
        <w:ind w:left="426" w:hanging="426"/>
        <w:rPr>
          <w:b/>
          <w:sz w:val="24"/>
          <w:szCs w:val="24"/>
        </w:rPr>
      </w:pPr>
      <w:r w:rsidRPr="00C2078F">
        <w:rPr>
          <w:b/>
          <w:sz w:val="24"/>
          <w:szCs w:val="24"/>
        </w:rPr>
        <w:t>USA - Advancing State-wide Spatial Data Infrastructures in Support of the National Spatial Data Infrastructure (NSDI) - Strategic Plan Guidelines</w:t>
      </w:r>
    </w:p>
    <w:p w14:paraId="2015A6A1" w14:textId="77777777" w:rsidR="00FC6269" w:rsidRPr="00C2078F" w:rsidRDefault="00F709A8" w:rsidP="00FC6269">
      <w:pPr>
        <w:rPr>
          <w:sz w:val="24"/>
          <w:szCs w:val="24"/>
        </w:rPr>
      </w:pPr>
      <w:hyperlink r:id="rId39" w:history="1">
        <w:r w:rsidR="00FC6269" w:rsidRPr="00C2078F">
          <w:rPr>
            <w:rStyle w:val="Hyperlink"/>
            <w:sz w:val="24"/>
            <w:szCs w:val="24"/>
          </w:rPr>
          <w:t>https://www.fgdc.gov/.../50states/.../StrategicPlanGuidelines_v2_052809_FinalVersion</w:t>
        </w:r>
      </w:hyperlink>
    </w:p>
    <w:p w14:paraId="79A6385D" w14:textId="77777777" w:rsidR="00FC6269" w:rsidRPr="00C2078F" w:rsidRDefault="00FC6269" w:rsidP="00804EB6">
      <w:pPr>
        <w:pStyle w:val="ListParagraph"/>
        <w:numPr>
          <w:ilvl w:val="0"/>
          <w:numId w:val="56"/>
        </w:numPr>
        <w:ind w:left="426" w:hanging="426"/>
        <w:rPr>
          <w:b/>
          <w:sz w:val="24"/>
          <w:szCs w:val="24"/>
        </w:rPr>
      </w:pPr>
      <w:r w:rsidRPr="00C2078F">
        <w:rPr>
          <w:b/>
          <w:sz w:val="24"/>
          <w:szCs w:val="24"/>
        </w:rPr>
        <w:t>Pacific Islands - Spatial Data Infrastructure Implementation (P</w:t>
      </w:r>
      <w:r w:rsidR="00804EB6" w:rsidRPr="00C2078F">
        <w:rPr>
          <w:b/>
          <w:sz w:val="24"/>
          <w:szCs w:val="24"/>
        </w:rPr>
        <w:t>AC</w:t>
      </w:r>
      <w:r w:rsidRPr="00C2078F">
        <w:rPr>
          <w:b/>
          <w:sz w:val="24"/>
          <w:szCs w:val="24"/>
        </w:rPr>
        <w:t>G</w:t>
      </w:r>
      <w:r w:rsidR="00804EB6" w:rsidRPr="00C2078F">
        <w:rPr>
          <w:b/>
          <w:sz w:val="24"/>
          <w:szCs w:val="24"/>
        </w:rPr>
        <w:t>EO</w:t>
      </w:r>
      <w:r w:rsidRPr="00C2078F">
        <w:rPr>
          <w:b/>
          <w:sz w:val="24"/>
          <w:szCs w:val="24"/>
        </w:rPr>
        <w:t>)</w:t>
      </w:r>
    </w:p>
    <w:p w14:paraId="78CD4BBB" w14:textId="77777777" w:rsidR="00FC6269" w:rsidRPr="00C2078F" w:rsidRDefault="00F709A8" w:rsidP="00FC6269">
      <w:pPr>
        <w:rPr>
          <w:sz w:val="24"/>
          <w:szCs w:val="24"/>
        </w:rPr>
      </w:pPr>
      <w:hyperlink r:id="rId40" w:history="1">
        <w:r w:rsidR="00FC6269" w:rsidRPr="00C2078F">
          <w:rPr>
            <w:rStyle w:val="Hyperlink"/>
            <w:sz w:val="24"/>
            <w:szCs w:val="24"/>
          </w:rPr>
          <w:t>http://www.iho.int/mtg_docs/com_wg/MSDIWG/MSDIWG7/Open/OF1-2_Sachindra%20Singh%20(SPC).pdf</w:t>
        </w:r>
      </w:hyperlink>
      <w:r w:rsidR="00FC6269" w:rsidRPr="00C2078F">
        <w:rPr>
          <w:sz w:val="24"/>
          <w:szCs w:val="24"/>
        </w:rPr>
        <w:t xml:space="preserve">   or </w:t>
      </w:r>
      <w:hyperlink r:id="rId41" w:history="1">
        <w:r w:rsidR="00FC6269" w:rsidRPr="00C2078F">
          <w:rPr>
            <w:rStyle w:val="Hyperlink"/>
            <w:sz w:val="24"/>
            <w:szCs w:val="24"/>
          </w:rPr>
          <w:t>http://geonode.sopac.org/</w:t>
        </w:r>
      </w:hyperlink>
    </w:p>
    <w:p w14:paraId="76DF4030" w14:textId="77777777" w:rsidR="00FC6269" w:rsidRPr="00C2078F" w:rsidRDefault="00FC6269" w:rsidP="00804EB6">
      <w:pPr>
        <w:pStyle w:val="ListParagraph"/>
        <w:numPr>
          <w:ilvl w:val="0"/>
          <w:numId w:val="56"/>
        </w:numPr>
        <w:ind w:left="426" w:hanging="426"/>
        <w:rPr>
          <w:b/>
          <w:sz w:val="24"/>
          <w:szCs w:val="24"/>
        </w:rPr>
      </w:pPr>
      <w:r w:rsidRPr="00C2078F">
        <w:rPr>
          <w:b/>
          <w:sz w:val="24"/>
          <w:szCs w:val="24"/>
        </w:rPr>
        <w:t>National Spatial Data Infrastructure – The Case of Brazil</w:t>
      </w:r>
      <w:r w:rsidR="00804EB6" w:rsidRPr="00C2078F">
        <w:rPr>
          <w:b/>
          <w:sz w:val="24"/>
          <w:szCs w:val="24"/>
        </w:rPr>
        <w:t xml:space="preserve"> (INDE)</w:t>
      </w:r>
    </w:p>
    <w:p w14:paraId="6DAE69FF" w14:textId="77777777" w:rsidR="00FC6269" w:rsidRPr="00C2078F" w:rsidRDefault="00FC6269" w:rsidP="00FC6269">
      <w:pPr>
        <w:spacing w:after="0" w:line="240" w:lineRule="auto"/>
        <w:rPr>
          <w:sz w:val="24"/>
          <w:szCs w:val="24"/>
        </w:rPr>
      </w:pPr>
      <w:r w:rsidRPr="00C2078F">
        <w:rPr>
          <w:sz w:val="24"/>
          <w:szCs w:val="24"/>
        </w:rPr>
        <w:t xml:space="preserve"> </w:t>
      </w:r>
      <w:hyperlink r:id="rId42" w:history="1">
        <w:r w:rsidRPr="00C2078F">
          <w:rPr>
            <w:rStyle w:val="Hyperlink"/>
            <w:sz w:val="24"/>
            <w:szCs w:val="24"/>
          </w:rPr>
          <w:t>http://www.infodev.org/infodev-files/resource/InfodevDocuments_1105.pdf</w:t>
        </w:r>
      </w:hyperlink>
      <w:r w:rsidRPr="00C2078F">
        <w:rPr>
          <w:sz w:val="24"/>
          <w:szCs w:val="24"/>
        </w:rPr>
        <w:t xml:space="preserve">   </w:t>
      </w:r>
    </w:p>
    <w:p w14:paraId="57253F84" w14:textId="77777777" w:rsidR="00FC6269" w:rsidRPr="00C2078F" w:rsidRDefault="00FC6269" w:rsidP="00FC6269">
      <w:pPr>
        <w:spacing w:after="0" w:line="240" w:lineRule="auto"/>
        <w:rPr>
          <w:sz w:val="24"/>
          <w:szCs w:val="24"/>
        </w:rPr>
      </w:pPr>
      <w:r w:rsidRPr="00C2078F">
        <w:rPr>
          <w:sz w:val="24"/>
          <w:szCs w:val="24"/>
        </w:rPr>
        <w:t xml:space="preserve">or   </w:t>
      </w:r>
      <w:hyperlink r:id="rId43" w:history="1">
        <w:r w:rsidRPr="00C2078F">
          <w:rPr>
            <w:rStyle w:val="Hyperlink"/>
            <w:sz w:val="24"/>
            <w:szCs w:val="24"/>
          </w:rPr>
          <w:t>http://www.inde.gov.br/</w:t>
        </w:r>
      </w:hyperlink>
    </w:p>
    <w:p w14:paraId="4B0289BD" w14:textId="77777777" w:rsidR="00804EB6" w:rsidRPr="00C2078F" w:rsidRDefault="00804EB6" w:rsidP="00804EB6">
      <w:pPr>
        <w:rPr>
          <w:b/>
          <w:sz w:val="24"/>
          <w:szCs w:val="24"/>
        </w:rPr>
      </w:pPr>
    </w:p>
    <w:p w14:paraId="3B6AE8E2" w14:textId="77777777" w:rsidR="00FC6269" w:rsidRPr="00C2078F" w:rsidRDefault="00FC6269" w:rsidP="00804EB6">
      <w:pPr>
        <w:pStyle w:val="ListParagraph"/>
        <w:numPr>
          <w:ilvl w:val="0"/>
          <w:numId w:val="56"/>
        </w:numPr>
        <w:ind w:left="426" w:hanging="426"/>
        <w:rPr>
          <w:b/>
          <w:sz w:val="24"/>
          <w:szCs w:val="24"/>
        </w:rPr>
      </w:pPr>
      <w:r w:rsidRPr="00C2078F">
        <w:rPr>
          <w:b/>
          <w:sz w:val="24"/>
          <w:szCs w:val="24"/>
        </w:rPr>
        <w:t>The Spatial Data Infrastructure</w:t>
      </w:r>
      <w:r w:rsidR="00804EB6" w:rsidRPr="00C2078F">
        <w:rPr>
          <w:b/>
          <w:sz w:val="24"/>
          <w:szCs w:val="24"/>
        </w:rPr>
        <w:t xml:space="preserve"> of </w:t>
      </w:r>
      <w:r w:rsidRPr="00C2078F">
        <w:rPr>
          <w:b/>
          <w:sz w:val="24"/>
          <w:szCs w:val="24"/>
        </w:rPr>
        <w:t xml:space="preserve"> Germany (GDI-DE)</w:t>
      </w:r>
    </w:p>
    <w:p w14:paraId="0F74FC0C" w14:textId="77777777" w:rsidR="00FC6269" w:rsidRPr="00C2078F" w:rsidRDefault="00F709A8" w:rsidP="00FC6269">
      <w:pPr>
        <w:rPr>
          <w:sz w:val="24"/>
          <w:szCs w:val="24"/>
        </w:rPr>
      </w:pPr>
      <w:hyperlink r:id="rId44" w:history="1">
        <w:r w:rsidR="00FC6269" w:rsidRPr="00C2078F">
          <w:rPr>
            <w:rStyle w:val="Hyperlink"/>
            <w:sz w:val="24"/>
            <w:szCs w:val="24"/>
          </w:rPr>
          <w:t>http://www.geoportal.de/EN/Geoportal/Services/Spatial-Data-and-Services-in-Web/_functions/germany/germany_table.html</w:t>
        </w:r>
      </w:hyperlink>
      <w:r w:rsidR="00FC6269" w:rsidRPr="00C2078F">
        <w:rPr>
          <w:sz w:val="24"/>
          <w:szCs w:val="24"/>
        </w:rPr>
        <w:t>?</w:t>
      </w:r>
    </w:p>
    <w:p w14:paraId="15F618F3" w14:textId="77777777" w:rsidR="00056018" w:rsidRPr="00C2078F" w:rsidRDefault="00056018">
      <w:pPr>
        <w:rPr>
          <w:b/>
          <w:sz w:val="24"/>
          <w:szCs w:val="24"/>
        </w:rPr>
      </w:pPr>
    </w:p>
    <w:p w14:paraId="1D27EBC9" w14:textId="77777777" w:rsidR="0064316C" w:rsidRPr="00C2078F" w:rsidRDefault="006F040A">
      <w:pPr>
        <w:rPr>
          <w:b/>
          <w:i/>
          <w:sz w:val="24"/>
          <w:szCs w:val="24"/>
        </w:rPr>
      </w:pPr>
      <w:r w:rsidRPr="00C2078F">
        <w:rPr>
          <w:b/>
          <w:i/>
          <w:sz w:val="24"/>
          <w:szCs w:val="24"/>
        </w:rPr>
        <w:t xml:space="preserve">Note: </w:t>
      </w:r>
      <w:r w:rsidR="0064316C" w:rsidRPr="00C2078F">
        <w:rPr>
          <w:b/>
          <w:i/>
          <w:sz w:val="24"/>
          <w:szCs w:val="24"/>
        </w:rPr>
        <w:t xml:space="preserve">A list of existing SDI/NSDI and MSDI initiatives </w:t>
      </w:r>
      <w:r w:rsidRPr="00C2078F">
        <w:rPr>
          <w:b/>
          <w:i/>
          <w:sz w:val="24"/>
          <w:szCs w:val="24"/>
        </w:rPr>
        <w:t xml:space="preserve">across the World </w:t>
      </w:r>
      <w:r w:rsidR="009C0EB8" w:rsidRPr="00C2078F">
        <w:rPr>
          <w:b/>
          <w:i/>
          <w:sz w:val="24"/>
          <w:szCs w:val="24"/>
        </w:rPr>
        <w:t xml:space="preserve">and map showing existing national geoportals </w:t>
      </w:r>
      <w:r w:rsidR="0064316C" w:rsidRPr="00C2078F">
        <w:rPr>
          <w:b/>
          <w:i/>
          <w:sz w:val="24"/>
          <w:szCs w:val="24"/>
        </w:rPr>
        <w:t xml:space="preserve">can be found </w:t>
      </w:r>
      <w:r w:rsidR="009C0EB8" w:rsidRPr="00C2078F">
        <w:rPr>
          <w:b/>
          <w:i/>
          <w:sz w:val="24"/>
          <w:szCs w:val="24"/>
        </w:rPr>
        <w:t>at</w:t>
      </w:r>
      <w:r w:rsidR="0064316C" w:rsidRPr="00C2078F">
        <w:rPr>
          <w:b/>
          <w:i/>
          <w:sz w:val="24"/>
          <w:szCs w:val="24"/>
        </w:rPr>
        <w:t>:</w:t>
      </w:r>
    </w:p>
    <w:p w14:paraId="1F8D38C4" w14:textId="77777777" w:rsidR="0064316C" w:rsidRPr="00C2078F" w:rsidRDefault="00F709A8">
      <w:pPr>
        <w:rPr>
          <w:sz w:val="24"/>
          <w:szCs w:val="24"/>
        </w:rPr>
      </w:pPr>
      <w:hyperlink r:id="rId45" w:history="1">
        <w:r w:rsidR="0064316C" w:rsidRPr="00C2078F">
          <w:rPr>
            <w:rStyle w:val="Hyperlink"/>
            <w:sz w:val="24"/>
            <w:szCs w:val="24"/>
          </w:rPr>
          <w:t>http://www.iho.int/mtg_docs/com_wg/MSDIWG/MSDIWG_Misc/SDI-portals.pdf</w:t>
        </w:r>
      </w:hyperlink>
      <w:r w:rsidR="009C0EB8" w:rsidRPr="00C2078F">
        <w:rPr>
          <w:sz w:val="24"/>
          <w:szCs w:val="24"/>
        </w:rPr>
        <w:t xml:space="preserve"> and</w:t>
      </w:r>
    </w:p>
    <w:p w14:paraId="07C77A45" w14:textId="77777777" w:rsidR="009C0EB8" w:rsidRPr="00C2078F" w:rsidRDefault="00F709A8">
      <w:pPr>
        <w:rPr>
          <w:sz w:val="24"/>
          <w:szCs w:val="24"/>
        </w:rPr>
      </w:pPr>
      <w:hyperlink r:id="rId46" w:history="1">
        <w:r w:rsidR="009C0EB8" w:rsidRPr="00C2078F">
          <w:rPr>
            <w:rStyle w:val="Hyperlink"/>
            <w:sz w:val="24"/>
            <w:szCs w:val="24"/>
          </w:rPr>
          <w:t>http://www.iho.int/gis/msdi.gis.html</w:t>
        </w:r>
      </w:hyperlink>
    </w:p>
    <w:sectPr w:rsidR="009C0EB8" w:rsidRPr="00C207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3AFA2" w14:textId="77777777" w:rsidR="00F709A8" w:rsidRDefault="00F709A8" w:rsidP="00132CBD">
      <w:pPr>
        <w:spacing w:after="0" w:line="240" w:lineRule="auto"/>
      </w:pPr>
      <w:r>
        <w:separator/>
      </w:r>
    </w:p>
  </w:endnote>
  <w:endnote w:type="continuationSeparator" w:id="0">
    <w:p w14:paraId="7283C8AB" w14:textId="77777777" w:rsidR="00F709A8" w:rsidRDefault="00F709A8" w:rsidP="00132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55475"/>
      <w:docPartObj>
        <w:docPartGallery w:val="Page Numbers (Bottom of Page)"/>
        <w:docPartUnique/>
      </w:docPartObj>
    </w:sdtPr>
    <w:sdtEndPr>
      <w:rPr>
        <w:noProof/>
      </w:rPr>
    </w:sdtEndPr>
    <w:sdtContent>
      <w:p w14:paraId="086C1EB5" w14:textId="77777777" w:rsidR="009F22F5" w:rsidRDefault="009F22F5">
        <w:pPr>
          <w:pStyle w:val="Footer"/>
          <w:jc w:val="center"/>
        </w:pPr>
        <w:r>
          <w:fldChar w:fldCharType="begin"/>
        </w:r>
        <w:r>
          <w:instrText xml:space="preserve"> PAGE   \* MERGEFORMAT </w:instrText>
        </w:r>
        <w:r>
          <w:fldChar w:fldCharType="separate"/>
        </w:r>
        <w:r w:rsidR="005651F6">
          <w:rPr>
            <w:noProof/>
          </w:rPr>
          <w:t>42</w:t>
        </w:r>
        <w:r>
          <w:rPr>
            <w:noProof/>
          </w:rPr>
          <w:fldChar w:fldCharType="end"/>
        </w:r>
      </w:p>
    </w:sdtContent>
  </w:sdt>
  <w:p w14:paraId="36E2CC90" w14:textId="77777777" w:rsidR="009F22F5" w:rsidRPr="00312957" w:rsidRDefault="009F22F5" w:rsidP="0031295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1E331" w14:textId="77777777" w:rsidR="00F709A8" w:rsidRDefault="00F709A8" w:rsidP="00132CBD">
      <w:pPr>
        <w:spacing w:after="0" w:line="240" w:lineRule="auto"/>
      </w:pPr>
      <w:r>
        <w:separator/>
      </w:r>
    </w:p>
  </w:footnote>
  <w:footnote w:type="continuationSeparator" w:id="0">
    <w:p w14:paraId="50027AA5" w14:textId="77777777" w:rsidR="00F709A8" w:rsidRDefault="00F709A8" w:rsidP="00132CBD">
      <w:pPr>
        <w:spacing w:after="0" w:line="240" w:lineRule="auto"/>
      </w:pPr>
      <w:r>
        <w:continuationSeparator/>
      </w:r>
    </w:p>
  </w:footnote>
  <w:footnote w:id="1">
    <w:p w14:paraId="260C343F" w14:textId="77777777" w:rsidR="009F22F5" w:rsidRDefault="009F22F5" w:rsidP="00D23FC1">
      <w:pPr>
        <w:pStyle w:val="FootnoteText"/>
      </w:pPr>
      <w:r>
        <w:rPr>
          <w:rStyle w:val="FootnoteReference"/>
        </w:rPr>
        <w:footnoteRef/>
      </w:r>
      <w:r>
        <w:t xml:space="preserve"> </w:t>
      </w:r>
      <w:hyperlink r:id="rId1" w:history="1">
        <w:r w:rsidRPr="000C1DC0">
          <w:rPr>
            <w:rStyle w:val="Hyperlink"/>
            <w:sz w:val="18"/>
            <w:szCs w:val="18"/>
          </w:rPr>
          <w:t>http://inspire.ec.europa.eu/</w:t>
        </w:r>
      </w:hyperlink>
    </w:p>
  </w:footnote>
  <w:footnote w:id="2">
    <w:p w14:paraId="3D3D2D87" w14:textId="77777777" w:rsidR="009F22F5" w:rsidRDefault="009F22F5" w:rsidP="00D23FC1">
      <w:pPr>
        <w:pStyle w:val="FootnoteText"/>
        <w:rPr>
          <w:sz w:val="18"/>
          <w:szCs w:val="18"/>
        </w:rPr>
      </w:pPr>
      <w:r>
        <w:rPr>
          <w:rStyle w:val="FootnoteReference"/>
        </w:rPr>
        <w:footnoteRef/>
      </w:r>
      <w:r>
        <w:t xml:space="preserve"> </w:t>
      </w:r>
      <w:hyperlink r:id="rId2" w:history="1">
        <w:r w:rsidRPr="00150CD6">
          <w:rPr>
            <w:rStyle w:val="Hyperlink"/>
            <w:sz w:val="18"/>
            <w:szCs w:val="18"/>
          </w:rPr>
          <w:t>http://www.linz.govt.nz/about-linz/our-location-strategy/connecting-and-sharing-geospatial-data</w:t>
        </w:r>
      </w:hyperlink>
    </w:p>
    <w:p w14:paraId="6F08694F" w14:textId="77777777" w:rsidR="009F22F5" w:rsidRDefault="009F22F5" w:rsidP="00D23FC1">
      <w:pPr>
        <w:pStyle w:val="FootnoteText"/>
      </w:pPr>
    </w:p>
  </w:footnote>
  <w:footnote w:id="3">
    <w:p w14:paraId="30BCF0AA" w14:textId="77777777" w:rsidR="009F22F5" w:rsidRDefault="009F22F5">
      <w:pPr>
        <w:pStyle w:val="FootnoteText"/>
        <w:rPr>
          <w:sz w:val="18"/>
          <w:szCs w:val="18"/>
        </w:rPr>
      </w:pPr>
      <w:r>
        <w:rPr>
          <w:rStyle w:val="FootnoteReference"/>
        </w:rPr>
        <w:footnoteRef/>
      </w:r>
      <w:r>
        <w:t xml:space="preserve"> </w:t>
      </w:r>
      <w:hyperlink r:id="rId3" w:history="1">
        <w:r w:rsidRPr="00150CD6">
          <w:rPr>
            <w:rStyle w:val="Hyperlink"/>
            <w:sz w:val="18"/>
            <w:szCs w:val="18"/>
          </w:rPr>
          <w:t>http://ec.europa.eu/maritimeaffairs/policy/blue_growth/index_en.htm</w:t>
        </w:r>
      </w:hyperlink>
    </w:p>
    <w:p w14:paraId="5B697210" w14:textId="77777777" w:rsidR="009F22F5" w:rsidRPr="00CB72A6" w:rsidRDefault="009F22F5">
      <w:pPr>
        <w:pStyle w:val="FootnoteText"/>
        <w:rPr>
          <w:sz w:val="18"/>
          <w:szCs w:val="18"/>
        </w:rPr>
      </w:pPr>
    </w:p>
  </w:footnote>
  <w:footnote w:id="4">
    <w:p w14:paraId="7749B483" w14:textId="77777777" w:rsidR="009F22F5" w:rsidRDefault="009F22F5">
      <w:pPr>
        <w:pStyle w:val="FootnoteText"/>
        <w:rPr>
          <w:sz w:val="18"/>
          <w:szCs w:val="18"/>
        </w:rPr>
      </w:pPr>
      <w:r>
        <w:rPr>
          <w:rStyle w:val="FootnoteReference"/>
        </w:rPr>
        <w:footnoteRef/>
      </w:r>
      <w:r>
        <w:t xml:space="preserve"> </w:t>
      </w:r>
      <w:hyperlink r:id="rId4" w:history="1">
        <w:r w:rsidRPr="00150CD6">
          <w:rPr>
            <w:rStyle w:val="Hyperlink"/>
            <w:sz w:val="18"/>
            <w:szCs w:val="18"/>
          </w:rPr>
          <w:t>http://ggim.un.org/</w:t>
        </w:r>
      </w:hyperlink>
    </w:p>
    <w:p w14:paraId="619F0A96" w14:textId="77777777" w:rsidR="009F22F5" w:rsidRPr="00CB72A6" w:rsidRDefault="009F22F5">
      <w:pPr>
        <w:pStyle w:val="FootnoteText"/>
        <w:rPr>
          <w:sz w:val="18"/>
          <w:szCs w:val="18"/>
        </w:rPr>
      </w:pPr>
    </w:p>
  </w:footnote>
  <w:footnote w:id="5">
    <w:p w14:paraId="2D660638" w14:textId="77777777" w:rsidR="009F22F5" w:rsidRDefault="009F22F5">
      <w:pPr>
        <w:pStyle w:val="FootnoteText"/>
        <w:rPr>
          <w:sz w:val="18"/>
          <w:szCs w:val="18"/>
        </w:rPr>
      </w:pPr>
      <w:r>
        <w:rPr>
          <w:rStyle w:val="FootnoteReference"/>
        </w:rPr>
        <w:footnoteRef/>
      </w:r>
      <w:r>
        <w:t xml:space="preserve"> </w:t>
      </w:r>
      <w:hyperlink r:id="rId5" w:history="1">
        <w:r w:rsidRPr="00150CD6">
          <w:rPr>
            <w:rStyle w:val="Hyperlink"/>
            <w:sz w:val="18"/>
            <w:szCs w:val="18"/>
          </w:rPr>
          <w:t>https://www.gov.uk/government/publications/open-data-charter/g8-open-data-charter-and-technical-annex</w:t>
        </w:r>
      </w:hyperlink>
    </w:p>
    <w:p w14:paraId="3E095122" w14:textId="77777777" w:rsidR="009F22F5" w:rsidRDefault="009F22F5">
      <w:pPr>
        <w:pStyle w:val="FootnoteText"/>
      </w:pPr>
    </w:p>
  </w:footnote>
  <w:footnote w:id="6">
    <w:p w14:paraId="067A6770" w14:textId="77777777" w:rsidR="009F22F5" w:rsidRPr="00E64ECB" w:rsidRDefault="009F22F5" w:rsidP="00CB72A6">
      <w:pPr>
        <w:pStyle w:val="FootnoteText"/>
        <w:rPr>
          <w:sz w:val="18"/>
          <w:szCs w:val="18"/>
        </w:rPr>
      </w:pPr>
      <w:r>
        <w:rPr>
          <w:rStyle w:val="FootnoteReference"/>
        </w:rPr>
        <w:footnoteRef/>
      </w:r>
      <w:r>
        <w:t xml:space="preserve"> </w:t>
      </w:r>
      <w:hyperlink r:id="rId6" w:anchor=".Vx3SrnrHmv8" w:history="1">
        <w:r w:rsidRPr="00E64ECB">
          <w:rPr>
            <w:rStyle w:val="Hyperlink"/>
            <w:sz w:val="18"/>
            <w:szCs w:val="18"/>
          </w:rPr>
          <w:t>http://www.globalopportunitynetwork.org/report-2016/smart-ocean/#.Vx3SrnrHmv8</w:t>
        </w:r>
      </w:hyperlink>
    </w:p>
    <w:p w14:paraId="20DEDE40" w14:textId="77777777" w:rsidR="009F22F5" w:rsidRDefault="009F22F5" w:rsidP="00CB72A6">
      <w:pPr>
        <w:pStyle w:val="FootnoteText"/>
      </w:pPr>
    </w:p>
  </w:footnote>
  <w:footnote w:id="7">
    <w:p w14:paraId="2100F752" w14:textId="77777777" w:rsidR="009F22F5" w:rsidRDefault="009F22F5">
      <w:pPr>
        <w:pStyle w:val="FootnoteText"/>
      </w:pPr>
      <w:r>
        <w:rPr>
          <w:rStyle w:val="FootnoteReference"/>
        </w:rPr>
        <w:footnoteRef/>
      </w:r>
      <w:r>
        <w:t xml:space="preserve"> </w:t>
      </w:r>
      <w:hyperlink r:id="rId7" w:history="1">
        <w:r w:rsidRPr="000C1DC0">
          <w:rPr>
            <w:rStyle w:val="Hyperlink"/>
            <w:sz w:val="18"/>
            <w:szCs w:val="18"/>
          </w:rPr>
          <w:t>http://inspire.ec.europa.eu/</w:t>
        </w:r>
      </w:hyperlink>
    </w:p>
    <w:p w14:paraId="3D1CD5DD" w14:textId="77777777" w:rsidR="009F22F5" w:rsidRDefault="009F22F5">
      <w:pPr>
        <w:pStyle w:val="FootnoteText"/>
      </w:pPr>
    </w:p>
  </w:footnote>
  <w:footnote w:id="8">
    <w:p w14:paraId="1645474B" w14:textId="77777777" w:rsidR="009F22F5" w:rsidRDefault="009F22F5">
      <w:pPr>
        <w:pStyle w:val="FootnoteText"/>
        <w:rPr>
          <w:sz w:val="18"/>
          <w:szCs w:val="18"/>
        </w:rPr>
      </w:pPr>
      <w:r>
        <w:rPr>
          <w:rStyle w:val="FootnoteReference"/>
        </w:rPr>
        <w:footnoteRef/>
      </w:r>
      <w:r>
        <w:t xml:space="preserve"> </w:t>
      </w:r>
      <w:hyperlink r:id="rId8" w:history="1">
        <w:r w:rsidRPr="00150CD6">
          <w:rPr>
            <w:rStyle w:val="Hyperlink"/>
            <w:sz w:val="18"/>
            <w:szCs w:val="18"/>
          </w:rPr>
          <w:t>http://www.iho.int/srv1/index.php?option=com_content&amp;view=article&amp;id=483&amp;Itemid=370&amp;lang=en</w:t>
        </w:r>
      </w:hyperlink>
    </w:p>
    <w:p w14:paraId="7ACCD113" w14:textId="77777777" w:rsidR="009F22F5" w:rsidRPr="008E7079" w:rsidRDefault="009F22F5">
      <w:pPr>
        <w:pStyle w:val="FootnoteText"/>
        <w:rPr>
          <w:sz w:val="18"/>
          <w:szCs w:val="18"/>
        </w:rPr>
      </w:pPr>
    </w:p>
  </w:footnote>
  <w:footnote w:id="9">
    <w:p w14:paraId="1E7DB506" w14:textId="77777777" w:rsidR="009F22F5" w:rsidRDefault="009F22F5">
      <w:pPr>
        <w:pStyle w:val="FootnoteText"/>
        <w:rPr>
          <w:sz w:val="18"/>
          <w:szCs w:val="18"/>
        </w:rPr>
      </w:pPr>
      <w:r>
        <w:rPr>
          <w:rStyle w:val="FootnoteReference"/>
        </w:rPr>
        <w:footnoteRef/>
      </w:r>
      <w:r>
        <w:t xml:space="preserve"> </w:t>
      </w:r>
      <w:hyperlink r:id="rId9" w:history="1">
        <w:r w:rsidRPr="00150CD6">
          <w:rPr>
            <w:rStyle w:val="Hyperlink"/>
            <w:sz w:val="18"/>
            <w:szCs w:val="18"/>
          </w:rPr>
          <w:t>http://www.iho.int/mtg_docs/com_wg/MSDIWG/MSDIWG_Misc/MSDIWG-BOK.html</w:t>
        </w:r>
      </w:hyperlink>
    </w:p>
    <w:p w14:paraId="5796690A" w14:textId="77777777" w:rsidR="009F22F5" w:rsidRDefault="009F22F5">
      <w:pPr>
        <w:pStyle w:val="FootnoteText"/>
      </w:pPr>
    </w:p>
  </w:footnote>
  <w:footnote w:id="10">
    <w:p w14:paraId="404897DF" w14:textId="77777777" w:rsidR="009F22F5" w:rsidRDefault="009F22F5">
      <w:pPr>
        <w:pStyle w:val="FootnoteText"/>
      </w:pPr>
      <w:r>
        <w:rPr>
          <w:rStyle w:val="FootnoteReference"/>
        </w:rPr>
        <w:footnoteRef/>
      </w:r>
      <w:r>
        <w:t xml:space="preserve"> This will depend on the constitution and remit of the HO and fellow Govt. Agencies.</w:t>
      </w:r>
      <w:r w:rsidRPr="00442843">
        <w:t xml:space="preserve"> I</w:t>
      </w:r>
      <w:r>
        <w:t>n some cases the only data the HO could offer may be</w:t>
      </w:r>
      <w:r w:rsidRPr="00442843">
        <w:t xml:space="preserve"> bathymetry</w:t>
      </w:r>
      <w:r>
        <w:t xml:space="preserve"> as other data falls under the responsibility of other Departments and Agencies</w:t>
      </w:r>
      <w:r w:rsidRPr="00442843">
        <w:t xml:space="preserve"> and they may have good reasons for not releasing the information.</w:t>
      </w:r>
    </w:p>
  </w:footnote>
  <w:footnote w:id="11">
    <w:p w14:paraId="3BF72DCA" w14:textId="77777777" w:rsidR="009F22F5" w:rsidRDefault="009F22F5">
      <w:pPr>
        <w:pStyle w:val="FootnoteText"/>
      </w:pPr>
      <w:r>
        <w:rPr>
          <w:rStyle w:val="FootnoteReference"/>
        </w:rPr>
        <w:footnoteRef/>
      </w:r>
      <w:r>
        <w:t xml:space="preserve"> </w:t>
      </w:r>
      <w:r w:rsidRPr="00EB4AD5">
        <w:rPr>
          <w:sz w:val="18"/>
          <w:szCs w:val="18"/>
        </w:rPr>
        <w:t xml:space="preserve">If </w:t>
      </w:r>
      <w:r>
        <w:rPr>
          <w:sz w:val="18"/>
          <w:szCs w:val="18"/>
        </w:rPr>
        <w:t xml:space="preserve">allowed to be </w:t>
      </w:r>
      <w:r w:rsidRPr="00EB4AD5">
        <w:rPr>
          <w:sz w:val="18"/>
          <w:szCs w:val="18"/>
        </w:rPr>
        <w:t>relea</w:t>
      </w:r>
      <w:r>
        <w:rPr>
          <w:sz w:val="18"/>
          <w:szCs w:val="18"/>
        </w:rPr>
        <w:t>sed</w:t>
      </w:r>
      <w:r w:rsidRPr="00EB4AD5">
        <w:rPr>
          <w:sz w:val="18"/>
          <w:szCs w:val="18"/>
        </w:rPr>
        <w:t xml:space="preserve"> to the MSDI.</w:t>
      </w:r>
    </w:p>
  </w:footnote>
  <w:footnote w:id="12">
    <w:p w14:paraId="14A467D1" w14:textId="77777777" w:rsidR="009F22F5" w:rsidRPr="006F1321" w:rsidRDefault="009F22F5">
      <w:pPr>
        <w:pStyle w:val="FootnoteText"/>
        <w:rPr>
          <w:sz w:val="18"/>
          <w:szCs w:val="18"/>
        </w:rPr>
      </w:pPr>
      <w:r>
        <w:rPr>
          <w:rStyle w:val="FootnoteReference"/>
        </w:rPr>
        <w:footnoteRef/>
      </w:r>
      <w:r>
        <w:t xml:space="preserve"> </w:t>
      </w:r>
      <w:r w:rsidRPr="006F1321">
        <w:t xml:space="preserve"> </w:t>
      </w:r>
      <w:r w:rsidRPr="006F1321">
        <w:rPr>
          <w:sz w:val="18"/>
          <w:szCs w:val="18"/>
        </w:rPr>
        <w:t>Iliffe, J and Lott, R (2008) “Datums and Map Projections”: Whittles Publishing, Dunbeath</w:t>
      </w:r>
    </w:p>
  </w:footnote>
  <w:footnote w:id="13">
    <w:p w14:paraId="022F70B5" w14:textId="77777777" w:rsidR="009F22F5" w:rsidRDefault="009F22F5">
      <w:pPr>
        <w:pStyle w:val="FootnoteText"/>
      </w:pPr>
      <w:r>
        <w:rPr>
          <w:rStyle w:val="FootnoteReference"/>
        </w:rPr>
        <w:footnoteRef/>
      </w:r>
      <w:r>
        <w:t xml:space="preserve"> </w:t>
      </w:r>
      <w:hyperlink r:id="rId10" w:history="1">
        <w:r w:rsidRPr="001761EE">
          <w:rPr>
            <w:rStyle w:val="Hyperlink"/>
          </w:rPr>
          <w:t>https://www.iho.int/mtg_docs/com_wg/MSDIWG/MSDIWG7/MSDIWG7-2.7D-OGP-IPIECA_COP_architecture.pdf</w:t>
        </w:r>
      </w:hyperlink>
    </w:p>
    <w:p w14:paraId="71037092" w14:textId="77777777" w:rsidR="009F22F5" w:rsidRDefault="009F22F5">
      <w:pPr>
        <w:pStyle w:val="FootnoteText"/>
      </w:pPr>
    </w:p>
  </w:footnote>
  <w:footnote w:id="14">
    <w:p w14:paraId="2C028050" w14:textId="77777777" w:rsidR="009F22F5" w:rsidRDefault="009F22F5">
      <w:pPr>
        <w:pStyle w:val="FootnoteText"/>
      </w:pPr>
      <w:r>
        <w:rPr>
          <w:rStyle w:val="FootnoteReference"/>
        </w:rPr>
        <w:footnoteRef/>
      </w:r>
      <w:r>
        <w:t xml:space="preserve"> </w:t>
      </w:r>
      <w:hyperlink r:id="rId11" w:history="1">
        <w:r w:rsidRPr="001761EE">
          <w:rPr>
            <w:rStyle w:val="Hyperlink"/>
          </w:rPr>
          <w:t>http://arctic-sdi.org/</w:t>
        </w:r>
      </w:hyperlink>
    </w:p>
    <w:p w14:paraId="77013D6C" w14:textId="77777777" w:rsidR="009F22F5" w:rsidRDefault="009F22F5">
      <w:pPr>
        <w:pStyle w:val="FootnoteText"/>
      </w:pPr>
    </w:p>
  </w:footnote>
  <w:footnote w:id="15">
    <w:p w14:paraId="059E5991" w14:textId="77777777" w:rsidR="009F22F5" w:rsidRDefault="009F22F5">
      <w:pPr>
        <w:pStyle w:val="FootnoteText"/>
      </w:pPr>
      <w:r>
        <w:rPr>
          <w:rStyle w:val="FootnoteReference"/>
        </w:rPr>
        <w:footnoteRef/>
      </w:r>
      <w:r>
        <w:t xml:space="preserve"> </w:t>
      </w:r>
      <w:hyperlink r:id="rId12" w:history="1">
        <w:r w:rsidRPr="009F69F9">
          <w:rPr>
            <w:rStyle w:val="Hyperlink"/>
          </w:rPr>
          <w:t>http://www.linz.govt.nz/about-linz/our-location-strategy/geospatial-strategy-for-spatial-data-infrastructure</w:t>
        </w:r>
      </w:hyperlink>
    </w:p>
    <w:p w14:paraId="26DEB092" w14:textId="77777777" w:rsidR="009F22F5" w:rsidRDefault="009F22F5">
      <w:pPr>
        <w:pStyle w:val="FootnoteText"/>
      </w:pPr>
    </w:p>
  </w:footnote>
  <w:footnote w:id="16">
    <w:p w14:paraId="4828A0EA" w14:textId="77777777" w:rsidR="009F22F5" w:rsidRDefault="009F22F5">
      <w:pPr>
        <w:pStyle w:val="FootnoteText"/>
      </w:pPr>
      <w:r>
        <w:rPr>
          <w:rStyle w:val="FootnoteReference"/>
        </w:rPr>
        <w:footnoteRef/>
      </w:r>
      <w:r>
        <w:t xml:space="preserve"> </w:t>
      </w:r>
      <w:hyperlink r:id="rId13" w:history="1">
        <w:r w:rsidRPr="00853937">
          <w:rPr>
            <w:rStyle w:val="Hyperlink"/>
          </w:rPr>
          <w:t>http://www.linz.govt.nz/about-linz/what-were-doing/projects/open-government-information-and-data-programme</w:t>
        </w:r>
      </w:hyperlink>
    </w:p>
    <w:p w14:paraId="59B1FC9C" w14:textId="77777777" w:rsidR="009F22F5" w:rsidRDefault="009F22F5">
      <w:pPr>
        <w:pStyle w:val="FootnoteText"/>
      </w:pPr>
    </w:p>
  </w:footnote>
  <w:footnote w:id="17">
    <w:p w14:paraId="1C34D114" w14:textId="77777777" w:rsidR="009F22F5" w:rsidRDefault="009F22F5" w:rsidP="00B3213E">
      <w:pPr>
        <w:pStyle w:val="FootnoteText"/>
      </w:pPr>
      <w:r>
        <w:rPr>
          <w:rStyle w:val="FootnoteReference"/>
        </w:rPr>
        <w:footnoteRef/>
      </w:r>
      <w:r>
        <w:t xml:space="preserve"> </w:t>
      </w:r>
      <w:hyperlink r:id="rId14" w:history="1">
        <w:r w:rsidRPr="00DD65FF">
          <w:rPr>
            <w:rStyle w:val="Hyperlink"/>
          </w:rPr>
          <w:t>www.fgdc.gov/policyandplanning/future...plans/draftroiworkbook</w:t>
        </w:r>
      </w:hyperlink>
    </w:p>
    <w:p w14:paraId="3145AF07" w14:textId="77777777" w:rsidR="009F22F5" w:rsidRDefault="009F22F5" w:rsidP="00B3213E">
      <w:pPr>
        <w:pStyle w:val="FootnoteText"/>
      </w:pPr>
    </w:p>
  </w:footnote>
  <w:footnote w:id="18">
    <w:p w14:paraId="59587350" w14:textId="77777777" w:rsidR="009F22F5" w:rsidRDefault="009F22F5">
      <w:pPr>
        <w:pStyle w:val="FootnoteText"/>
      </w:pPr>
      <w:r>
        <w:rPr>
          <w:rStyle w:val="FootnoteReference"/>
        </w:rPr>
        <w:footnoteRef/>
      </w:r>
      <w:r>
        <w:t xml:space="preserve"> </w:t>
      </w:r>
      <w:hyperlink r:id="rId15" w:history="1">
        <w:r w:rsidRPr="005A5564">
          <w:rPr>
            <w:rStyle w:val="Hyperlink"/>
          </w:rPr>
          <w:t>https://data.gov.uk/sites/default/files/conceptual-model1_10.pdf</w:t>
        </w:r>
      </w:hyperlink>
    </w:p>
    <w:p w14:paraId="314CA0C0" w14:textId="77777777" w:rsidR="009F22F5" w:rsidRDefault="009F22F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078563"/>
      <w:docPartObj>
        <w:docPartGallery w:val="Watermarks"/>
        <w:docPartUnique/>
      </w:docPartObj>
    </w:sdtPr>
    <w:sdtEndPr/>
    <w:sdtContent>
      <w:p w14:paraId="183694F4" w14:textId="77777777" w:rsidR="009F22F5" w:rsidRDefault="00F709A8">
        <w:pPr>
          <w:pStyle w:val="Header"/>
        </w:pPr>
        <w:r>
          <w:rPr>
            <w:noProof/>
            <w:lang w:val="en-US" w:eastAsia="zh-TW"/>
          </w:rPr>
          <w:pict w14:anchorId="6B11D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6616"/>
    <w:multiLevelType w:val="hybridMultilevel"/>
    <w:tmpl w:val="62BE7734"/>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914AE"/>
    <w:multiLevelType w:val="hybridMultilevel"/>
    <w:tmpl w:val="24C4009E"/>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952BD"/>
    <w:multiLevelType w:val="hybridMultilevel"/>
    <w:tmpl w:val="C44E5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63A63"/>
    <w:multiLevelType w:val="hybridMultilevel"/>
    <w:tmpl w:val="6DC6C15A"/>
    <w:lvl w:ilvl="0" w:tplc="08090001">
      <w:start w:val="1"/>
      <w:numFmt w:val="bullet"/>
      <w:lvlText w:val=""/>
      <w:lvlJc w:val="left"/>
      <w:pPr>
        <w:ind w:left="2028" w:hanging="360"/>
      </w:pPr>
      <w:rPr>
        <w:rFonts w:ascii="Symbol" w:hAnsi="Symbol" w:hint="default"/>
      </w:rPr>
    </w:lvl>
    <w:lvl w:ilvl="1" w:tplc="08090003">
      <w:start w:val="1"/>
      <w:numFmt w:val="bullet"/>
      <w:lvlText w:val="o"/>
      <w:lvlJc w:val="left"/>
      <w:pPr>
        <w:ind w:left="2748" w:hanging="360"/>
      </w:pPr>
      <w:rPr>
        <w:rFonts w:ascii="Courier New" w:hAnsi="Courier New" w:cs="Courier New" w:hint="default"/>
      </w:rPr>
    </w:lvl>
    <w:lvl w:ilvl="2" w:tplc="08090005" w:tentative="1">
      <w:start w:val="1"/>
      <w:numFmt w:val="bullet"/>
      <w:lvlText w:val=""/>
      <w:lvlJc w:val="left"/>
      <w:pPr>
        <w:ind w:left="3468" w:hanging="360"/>
      </w:pPr>
      <w:rPr>
        <w:rFonts w:ascii="Wingdings" w:hAnsi="Wingdings" w:hint="default"/>
      </w:rPr>
    </w:lvl>
    <w:lvl w:ilvl="3" w:tplc="08090001" w:tentative="1">
      <w:start w:val="1"/>
      <w:numFmt w:val="bullet"/>
      <w:lvlText w:val=""/>
      <w:lvlJc w:val="left"/>
      <w:pPr>
        <w:ind w:left="4188" w:hanging="360"/>
      </w:pPr>
      <w:rPr>
        <w:rFonts w:ascii="Symbol" w:hAnsi="Symbol" w:hint="default"/>
      </w:rPr>
    </w:lvl>
    <w:lvl w:ilvl="4" w:tplc="08090003" w:tentative="1">
      <w:start w:val="1"/>
      <w:numFmt w:val="bullet"/>
      <w:lvlText w:val="o"/>
      <w:lvlJc w:val="left"/>
      <w:pPr>
        <w:ind w:left="4908" w:hanging="360"/>
      </w:pPr>
      <w:rPr>
        <w:rFonts w:ascii="Courier New" w:hAnsi="Courier New" w:cs="Courier New" w:hint="default"/>
      </w:rPr>
    </w:lvl>
    <w:lvl w:ilvl="5" w:tplc="08090005" w:tentative="1">
      <w:start w:val="1"/>
      <w:numFmt w:val="bullet"/>
      <w:lvlText w:val=""/>
      <w:lvlJc w:val="left"/>
      <w:pPr>
        <w:ind w:left="5628" w:hanging="360"/>
      </w:pPr>
      <w:rPr>
        <w:rFonts w:ascii="Wingdings" w:hAnsi="Wingdings" w:hint="default"/>
      </w:rPr>
    </w:lvl>
    <w:lvl w:ilvl="6" w:tplc="08090001" w:tentative="1">
      <w:start w:val="1"/>
      <w:numFmt w:val="bullet"/>
      <w:lvlText w:val=""/>
      <w:lvlJc w:val="left"/>
      <w:pPr>
        <w:ind w:left="6348" w:hanging="360"/>
      </w:pPr>
      <w:rPr>
        <w:rFonts w:ascii="Symbol" w:hAnsi="Symbol" w:hint="default"/>
      </w:rPr>
    </w:lvl>
    <w:lvl w:ilvl="7" w:tplc="08090003" w:tentative="1">
      <w:start w:val="1"/>
      <w:numFmt w:val="bullet"/>
      <w:lvlText w:val="o"/>
      <w:lvlJc w:val="left"/>
      <w:pPr>
        <w:ind w:left="7068" w:hanging="360"/>
      </w:pPr>
      <w:rPr>
        <w:rFonts w:ascii="Courier New" w:hAnsi="Courier New" w:cs="Courier New" w:hint="default"/>
      </w:rPr>
    </w:lvl>
    <w:lvl w:ilvl="8" w:tplc="08090005" w:tentative="1">
      <w:start w:val="1"/>
      <w:numFmt w:val="bullet"/>
      <w:lvlText w:val=""/>
      <w:lvlJc w:val="left"/>
      <w:pPr>
        <w:ind w:left="7788" w:hanging="360"/>
      </w:pPr>
      <w:rPr>
        <w:rFonts w:ascii="Wingdings" w:hAnsi="Wingdings" w:hint="default"/>
      </w:rPr>
    </w:lvl>
  </w:abstractNum>
  <w:abstractNum w:abstractNumId="4" w15:restartNumberingAfterBreak="0">
    <w:nsid w:val="0F206881"/>
    <w:multiLevelType w:val="hybridMultilevel"/>
    <w:tmpl w:val="C4DCA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50531"/>
    <w:multiLevelType w:val="hybridMultilevel"/>
    <w:tmpl w:val="92AC4B40"/>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A6ACF"/>
    <w:multiLevelType w:val="hybridMultilevel"/>
    <w:tmpl w:val="91DE666E"/>
    <w:lvl w:ilvl="0" w:tplc="08090001">
      <w:start w:val="1"/>
      <w:numFmt w:val="bullet"/>
      <w:lvlText w:val=""/>
      <w:lvlJc w:val="left"/>
      <w:pPr>
        <w:ind w:left="2576" w:hanging="360"/>
      </w:pPr>
      <w:rPr>
        <w:rFonts w:ascii="Symbol" w:hAnsi="Symbol" w:hint="default"/>
      </w:rPr>
    </w:lvl>
    <w:lvl w:ilvl="1" w:tplc="08090003">
      <w:start w:val="1"/>
      <w:numFmt w:val="bullet"/>
      <w:lvlText w:val="o"/>
      <w:lvlJc w:val="left"/>
      <w:pPr>
        <w:ind w:left="3296" w:hanging="360"/>
      </w:pPr>
      <w:rPr>
        <w:rFonts w:ascii="Courier New" w:hAnsi="Courier New" w:cs="Courier New" w:hint="default"/>
      </w:rPr>
    </w:lvl>
    <w:lvl w:ilvl="2" w:tplc="08090005" w:tentative="1">
      <w:start w:val="1"/>
      <w:numFmt w:val="bullet"/>
      <w:lvlText w:val=""/>
      <w:lvlJc w:val="left"/>
      <w:pPr>
        <w:ind w:left="4016" w:hanging="360"/>
      </w:pPr>
      <w:rPr>
        <w:rFonts w:ascii="Wingdings" w:hAnsi="Wingdings" w:hint="default"/>
      </w:rPr>
    </w:lvl>
    <w:lvl w:ilvl="3" w:tplc="08090001" w:tentative="1">
      <w:start w:val="1"/>
      <w:numFmt w:val="bullet"/>
      <w:lvlText w:val=""/>
      <w:lvlJc w:val="left"/>
      <w:pPr>
        <w:ind w:left="4736" w:hanging="360"/>
      </w:pPr>
      <w:rPr>
        <w:rFonts w:ascii="Symbol" w:hAnsi="Symbol" w:hint="default"/>
      </w:rPr>
    </w:lvl>
    <w:lvl w:ilvl="4" w:tplc="08090003" w:tentative="1">
      <w:start w:val="1"/>
      <w:numFmt w:val="bullet"/>
      <w:lvlText w:val="o"/>
      <w:lvlJc w:val="left"/>
      <w:pPr>
        <w:ind w:left="5456" w:hanging="360"/>
      </w:pPr>
      <w:rPr>
        <w:rFonts w:ascii="Courier New" w:hAnsi="Courier New" w:cs="Courier New" w:hint="default"/>
      </w:rPr>
    </w:lvl>
    <w:lvl w:ilvl="5" w:tplc="08090005" w:tentative="1">
      <w:start w:val="1"/>
      <w:numFmt w:val="bullet"/>
      <w:lvlText w:val=""/>
      <w:lvlJc w:val="left"/>
      <w:pPr>
        <w:ind w:left="6176" w:hanging="360"/>
      </w:pPr>
      <w:rPr>
        <w:rFonts w:ascii="Wingdings" w:hAnsi="Wingdings" w:hint="default"/>
      </w:rPr>
    </w:lvl>
    <w:lvl w:ilvl="6" w:tplc="08090001" w:tentative="1">
      <w:start w:val="1"/>
      <w:numFmt w:val="bullet"/>
      <w:lvlText w:val=""/>
      <w:lvlJc w:val="left"/>
      <w:pPr>
        <w:ind w:left="6896" w:hanging="360"/>
      </w:pPr>
      <w:rPr>
        <w:rFonts w:ascii="Symbol" w:hAnsi="Symbol" w:hint="default"/>
      </w:rPr>
    </w:lvl>
    <w:lvl w:ilvl="7" w:tplc="08090003" w:tentative="1">
      <w:start w:val="1"/>
      <w:numFmt w:val="bullet"/>
      <w:lvlText w:val="o"/>
      <w:lvlJc w:val="left"/>
      <w:pPr>
        <w:ind w:left="7616" w:hanging="360"/>
      </w:pPr>
      <w:rPr>
        <w:rFonts w:ascii="Courier New" w:hAnsi="Courier New" w:cs="Courier New" w:hint="default"/>
      </w:rPr>
    </w:lvl>
    <w:lvl w:ilvl="8" w:tplc="08090005" w:tentative="1">
      <w:start w:val="1"/>
      <w:numFmt w:val="bullet"/>
      <w:lvlText w:val=""/>
      <w:lvlJc w:val="left"/>
      <w:pPr>
        <w:ind w:left="8336" w:hanging="360"/>
      </w:pPr>
      <w:rPr>
        <w:rFonts w:ascii="Wingdings" w:hAnsi="Wingdings" w:hint="default"/>
      </w:rPr>
    </w:lvl>
  </w:abstractNum>
  <w:abstractNum w:abstractNumId="7" w15:restartNumberingAfterBreak="0">
    <w:nsid w:val="193A0642"/>
    <w:multiLevelType w:val="hybridMultilevel"/>
    <w:tmpl w:val="81727F6C"/>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68605D"/>
    <w:multiLevelType w:val="hybridMultilevel"/>
    <w:tmpl w:val="3D5E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232EC4"/>
    <w:multiLevelType w:val="hybridMultilevel"/>
    <w:tmpl w:val="2A9C0492"/>
    <w:lvl w:ilvl="0" w:tplc="ED2447C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F16B7"/>
    <w:multiLevelType w:val="hybridMultilevel"/>
    <w:tmpl w:val="1D82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F68E7"/>
    <w:multiLevelType w:val="hybridMultilevel"/>
    <w:tmpl w:val="61627302"/>
    <w:lvl w:ilvl="0" w:tplc="0809000F">
      <w:start w:val="1"/>
      <w:numFmt w:val="decimal"/>
      <w:lvlText w:val="%1."/>
      <w:lvlJc w:val="left"/>
      <w:pPr>
        <w:ind w:left="1455" w:hanging="360"/>
      </w:p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2" w15:restartNumberingAfterBreak="0">
    <w:nsid w:val="265E29E4"/>
    <w:multiLevelType w:val="hybridMultilevel"/>
    <w:tmpl w:val="7F2C51F8"/>
    <w:lvl w:ilvl="0" w:tplc="08090017">
      <w:start w:val="1"/>
      <w:numFmt w:val="lowerLetter"/>
      <w:lvlText w:val="%1)"/>
      <w:lvlJc w:val="left"/>
      <w:pPr>
        <w:ind w:left="859" w:hanging="360"/>
      </w:pPr>
    </w:lvl>
    <w:lvl w:ilvl="1" w:tplc="E72ABFA6">
      <w:start w:val="1"/>
      <w:numFmt w:val="lowerLetter"/>
      <w:lvlText w:val="%2."/>
      <w:lvlJc w:val="left"/>
      <w:pPr>
        <w:ind w:left="1579" w:hanging="360"/>
      </w:pPr>
      <w:rPr>
        <w:rFonts w:hint="default"/>
      </w:rPr>
    </w:lvl>
    <w:lvl w:ilvl="2" w:tplc="0809001B" w:tentative="1">
      <w:start w:val="1"/>
      <w:numFmt w:val="lowerRoman"/>
      <w:lvlText w:val="%3."/>
      <w:lvlJc w:val="right"/>
      <w:pPr>
        <w:ind w:left="2299" w:hanging="180"/>
      </w:pPr>
    </w:lvl>
    <w:lvl w:ilvl="3" w:tplc="0809000F" w:tentative="1">
      <w:start w:val="1"/>
      <w:numFmt w:val="decimal"/>
      <w:lvlText w:val="%4."/>
      <w:lvlJc w:val="left"/>
      <w:pPr>
        <w:ind w:left="3019" w:hanging="360"/>
      </w:pPr>
    </w:lvl>
    <w:lvl w:ilvl="4" w:tplc="08090019" w:tentative="1">
      <w:start w:val="1"/>
      <w:numFmt w:val="lowerLetter"/>
      <w:lvlText w:val="%5."/>
      <w:lvlJc w:val="left"/>
      <w:pPr>
        <w:ind w:left="3739" w:hanging="360"/>
      </w:pPr>
    </w:lvl>
    <w:lvl w:ilvl="5" w:tplc="0809001B" w:tentative="1">
      <w:start w:val="1"/>
      <w:numFmt w:val="lowerRoman"/>
      <w:lvlText w:val="%6."/>
      <w:lvlJc w:val="right"/>
      <w:pPr>
        <w:ind w:left="4459" w:hanging="180"/>
      </w:pPr>
    </w:lvl>
    <w:lvl w:ilvl="6" w:tplc="0809000F" w:tentative="1">
      <w:start w:val="1"/>
      <w:numFmt w:val="decimal"/>
      <w:lvlText w:val="%7."/>
      <w:lvlJc w:val="left"/>
      <w:pPr>
        <w:ind w:left="5179" w:hanging="360"/>
      </w:pPr>
    </w:lvl>
    <w:lvl w:ilvl="7" w:tplc="08090019" w:tentative="1">
      <w:start w:val="1"/>
      <w:numFmt w:val="lowerLetter"/>
      <w:lvlText w:val="%8."/>
      <w:lvlJc w:val="left"/>
      <w:pPr>
        <w:ind w:left="5899" w:hanging="360"/>
      </w:pPr>
    </w:lvl>
    <w:lvl w:ilvl="8" w:tplc="0809001B" w:tentative="1">
      <w:start w:val="1"/>
      <w:numFmt w:val="lowerRoman"/>
      <w:lvlText w:val="%9."/>
      <w:lvlJc w:val="right"/>
      <w:pPr>
        <w:ind w:left="6619" w:hanging="180"/>
      </w:pPr>
    </w:lvl>
  </w:abstractNum>
  <w:abstractNum w:abstractNumId="13" w15:restartNumberingAfterBreak="0">
    <w:nsid w:val="28005532"/>
    <w:multiLevelType w:val="hybridMultilevel"/>
    <w:tmpl w:val="2852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33FC8"/>
    <w:multiLevelType w:val="hybridMultilevel"/>
    <w:tmpl w:val="5AAA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E6A07"/>
    <w:multiLevelType w:val="hybridMultilevel"/>
    <w:tmpl w:val="C3F2A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8D441D"/>
    <w:multiLevelType w:val="hybridMultilevel"/>
    <w:tmpl w:val="BA363B9E"/>
    <w:lvl w:ilvl="0" w:tplc="700ABB8E">
      <w:start w:val="1"/>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3044FF"/>
    <w:multiLevelType w:val="hybridMultilevel"/>
    <w:tmpl w:val="43F0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967EAF"/>
    <w:multiLevelType w:val="hybridMultilevel"/>
    <w:tmpl w:val="5926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B11711"/>
    <w:multiLevelType w:val="hybridMultilevel"/>
    <w:tmpl w:val="13D06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E2756"/>
    <w:multiLevelType w:val="hybridMultilevel"/>
    <w:tmpl w:val="08005C2E"/>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CF5413"/>
    <w:multiLevelType w:val="hybridMultilevel"/>
    <w:tmpl w:val="3F3A25AA"/>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6D42852"/>
    <w:multiLevelType w:val="hybridMultilevel"/>
    <w:tmpl w:val="1A4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D02AE9"/>
    <w:multiLevelType w:val="hybridMultilevel"/>
    <w:tmpl w:val="A29E25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2D319A"/>
    <w:multiLevelType w:val="hybridMultilevel"/>
    <w:tmpl w:val="9630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71549C"/>
    <w:multiLevelType w:val="hybridMultilevel"/>
    <w:tmpl w:val="B9D25A42"/>
    <w:lvl w:ilvl="0" w:tplc="61E26F6C">
      <w:start w:val="1"/>
      <w:numFmt w:val="decimal"/>
      <w:lvlText w:val="%1."/>
      <w:lvlJc w:val="left"/>
      <w:pPr>
        <w:ind w:left="720" w:hanging="360"/>
      </w:pPr>
      <w:rPr>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644F6D"/>
    <w:multiLevelType w:val="hybridMultilevel"/>
    <w:tmpl w:val="9A56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085BD9"/>
    <w:multiLevelType w:val="hybridMultilevel"/>
    <w:tmpl w:val="D7846B2C"/>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054D4C"/>
    <w:multiLevelType w:val="hybridMultilevel"/>
    <w:tmpl w:val="6046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DE55B8"/>
    <w:multiLevelType w:val="hybridMultilevel"/>
    <w:tmpl w:val="AFC6EB90"/>
    <w:lvl w:ilvl="0" w:tplc="700ABB8E">
      <w:start w:val="1"/>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FF12AE"/>
    <w:multiLevelType w:val="hybridMultilevel"/>
    <w:tmpl w:val="A2FADFAC"/>
    <w:lvl w:ilvl="0" w:tplc="700ABB8E">
      <w:start w:val="1"/>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5A1006"/>
    <w:multiLevelType w:val="hybridMultilevel"/>
    <w:tmpl w:val="0394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F1353B"/>
    <w:multiLevelType w:val="hybridMultilevel"/>
    <w:tmpl w:val="A6522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03434A"/>
    <w:multiLevelType w:val="hybridMultilevel"/>
    <w:tmpl w:val="6A3A90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497D09C5"/>
    <w:multiLevelType w:val="hybridMultilevel"/>
    <w:tmpl w:val="F21C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D9678C"/>
    <w:multiLevelType w:val="hybridMultilevel"/>
    <w:tmpl w:val="762E3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EE3862"/>
    <w:multiLevelType w:val="hybridMultilevel"/>
    <w:tmpl w:val="6D10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E52CB8"/>
    <w:multiLevelType w:val="hybridMultilevel"/>
    <w:tmpl w:val="A368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F75103"/>
    <w:multiLevelType w:val="hybridMultilevel"/>
    <w:tmpl w:val="531010E0"/>
    <w:lvl w:ilvl="0" w:tplc="E912F2E6">
      <w:start w:val="1"/>
      <w:numFmt w:val="bullet"/>
      <w:lvlText w:val="•"/>
      <w:lvlJc w:val="left"/>
      <w:pPr>
        <w:tabs>
          <w:tab w:val="num" w:pos="360"/>
        </w:tabs>
        <w:ind w:left="360" w:hanging="360"/>
      </w:pPr>
      <w:rPr>
        <w:rFonts w:ascii="Arial" w:hAnsi="Arial" w:hint="default"/>
      </w:rPr>
    </w:lvl>
    <w:lvl w:ilvl="1" w:tplc="2A8EF41A">
      <w:start w:val="3367"/>
      <w:numFmt w:val="bullet"/>
      <w:lvlText w:val="•"/>
      <w:lvlJc w:val="left"/>
      <w:pPr>
        <w:tabs>
          <w:tab w:val="num" w:pos="2160"/>
        </w:tabs>
        <w:ind w:left="2160" w:hanging="360"/>
      </w:pPr>
      <w:rPr>
        <w:rFonts w:ascii="Arial" w:hAnsi="Arial" w:hint="default"/>
      </w:rPr>
    </w:lvl>
    <w:lvl w:ilvl="2" w:tplc="0FA691B6">
      <w:start w:val="1"/>
      <w:numFmt w:val="bullet"/>
      <w:lvlText w:val="•"/>
      <w:lvlJc w:val="left"/>
      <w:pPr>
        <w:tabs>
          <w:tab w:val="num" w:pos="2880"/>
        </w:tabs>
        <w:ind w:left="2880" w:hanging="360"/>
      </w:pPr>
      <w:rPr>
        <w:rFonts w:ascii="Arial" w:hAnsi="Arial" w:hint="default"/>
      </w:rPr>
    </w:lvl>
    <w:lvl w:ilvl="3" w:tplc="963ABF82" w:tentative="1">
      <w:start w:val="1"/>
      <w:numFmt w:val="bullet"/>
      <w:lvlText w:val="•"/>
      <w:lvlJc w:val="left"/>
      <w:pPr>
        <w:tabs>
          <w:tab w:val="num" w:pos="3600"/>
        </w:tabs>
        <w:ind w:left="3600" w:hanging="360"/>
      </w:pPr>
      <w:rPr>
        <w:rFonts w:ascii="Arial" w:hAnsi="Arial" w:hint="default"/>
      </w:rPr>
    </w:lvl>
    <w:lvl w:ilvl="4" w:tplc="6C042E92" w:tentative="1">
      <w:start w:val="1"/>
      <w:numFmt w:val="bullet"/>
      <w:lvlText w:val="•"/>
      <w:lvlJc w:val="left"/>
      <w:pPr>
        <w:tabs>
          <w:tab w:val="num" w:pos="4320"/>
        </w:tabs>
        <w:ind w:left="4320" w:hanging="360"/>
      </w:pPr>
      <w:rPr>
        <w:rFonts w:ascii="Arial" w:hAnsi="Arial" w:hint="default"/>
      </w:rPr>
    </w:lvl>
    <w:lvl w:ilvl="5" w:tplc="EA30CD24" w:tentative="1">
      <w:start w:val="1"/>
      <w:numFmt w:val="bullet"/>
      <w:lvlText w:val="•"/>
      <w:lvlJc w:val="left"/>
      <w:pPr>
        <w:tabs>
          <w:tab w:val="num" w:pos="5040"/>
        </w:tabs>
        <w:ind w:left="5040" w:hanging="360"/>
      </w:pPr>
      <w:rPr>
        <w:rFonts w:ascii="Arial" w:hAnsi="Arial" w:hint="default"/>
      </w:rPr>
    </w:lvl>
    <w:lvl w:ilvl="6" w:tplc="60A2B764" w:tentative="1">
      <w:start w:val="1"/>
      <w:numFmt w:val="bullet"/>
      <w:lvlText w:val="•"/>
      <w:lvlJc w:val="left"/>
      <w:pPr>
        <w:tabs>
          <w:tab w:val="num" w:pos="5760"/>
        </w:tabs>
        <w:ind w:left="5760" w:hanging="360"/>
      </w:pPr>
      <w:rPr>
        <w:rFonts w:ascii="Arial" w:hAnsi="Arial" w:hint="default"/>
      </w:rPr>
    </w:lvl>
    <w:lvl w:ilvl="7" w:tplc="1F9890B4" w:tentative="1">
      <w:start w:val="1"/>
      <w:numFmt w:val="bullet"/>
      <w:lvlText w:val="•"/>
      <w:lvlJc w:val="left"/>
      <w:pPr>
        <w:tabs>
          <w:tab w:val="num" w:pos="6480"/>
        </w:tabs>
        <w:ind w:left="6480" w:hanging="360"/>
      </w:pPr>
      <w:rPr>
        <w:rFonts w:ascii="Arial" w:hAnsi="Arial" w:hint="default"/>
      </w:rPr>
    </w:lvl>
    <w:lvl w:ilvl="8" w:tplc="D2BAA0D8" w:tentative="1">
      <w:start w:val="1"/>
      <w:numFmt w:val="bullet"/>
      <w:lvlText w:val="•"/>
      <w:lvlJc w:val="left"/>
      <w:pPr>
        <w:tabs>
          <w:tab w:val="num" w:pos="7200"/>
        </w:tabs>
        <w:ind w:left="7200" w:hanging="360"/>
      </w:pPr>
      <w:rPr>
        <w:rFonts w:ascii="Arial" w:hAnsi="Arial" w:hint="default"/>
      </w:rPr>
    </w:lvl>
  </w:abstractNum>
  <w:abstractNum w:abstractNumId="39" w15:restartNumberingAfterBreak="0">
    <w:nsid w:val="60641AC0"/>
    <w:multiLevelType w:val="hybridMultilevel"/>
    <w:tmpl w:val="B778187A"/>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3BF7247"/>
    <w:multiLevelType w:val="hybridMultilevel"/>
    <w:tmpl w:val="71982E60"/>
    <w:lvl w:ilvl="0" w:tplc="968842FE">
      <w:start w:val="1"/>
      <w:numFmt w:val="decimal"/>
      <w:lvlText w:val="%1."/>
      <w:lvlJc w:val="left"/>
      <w:pPr>
        <w:ind w:left="786" w:hanging="360"/>
      </w:pPr>
      <w:rPr>
        <w:rFonts w:asciiTheme="minorHAnsi" w:hAnsiTheme="minorHAnsi"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3B6C55"/>
    <w:multiLevelType w:val="hybridMultilevel"/>
    <w:tmpl w:val="4E965580"/>
    <w:lvl w:ilvl="0" w:tplc="08090017">
      <w:start w:val="1"/>
      <w:numFmt w:val="lowerLetter"/>
      <w:lvlText w:val="%1)"/>
      <w:lvlJc w:val="left"/>
      <w:pPr>
        <w:ind w:left="1455" w:hanging="360"/>
      </w:p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42" w15:restartNumberingAfterBreak="0">
    <w:nsid w:val="66DA0328"/>
    <w:multiLevelType w:val="hybridMultilevel"/>
    <w:tmpl w:val="7A22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F04357"/>
    <w:multiLevelType w:val="hybridMultilevel"/>
    <w:tmpl w:val="2574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A4C8F"/>
    <w:multiLevelType w:val="hybridMultilevel"/>
    <w:tmpl w:val="EFE4C6D4"/>
    <w:lvl w:ilvl="0" w:tplc="968842FE">
      <w:start w:val="1"/>
      <w:numFmt w:val="decimal"/>
      <w:lvlText w:val="%1."/>
      <w:lvlJc w:val="left"/>
      <w:pPr>
        <w:ind w:left="786" w:hanging="360"/>
      </w:pPr>
      <w:rPr>
        <w:rFonts w:asciiTheme="minorHAnsi" w:hAnsiTheme="minorHAnsi"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462FCC"/>
    <w:multiLevelType w:val="hybridMultilevel"/>
    <w:tmpl w:val="D346B9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F9034F1"/>
    <w:multiLevelType w:val="hybridMultilevel"/>
    <w:tmpl w:val="EC68053A"/>
    <w:lvl w:ilvl="0" w:tplc="ED2447C6">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04854E6"/>
    <w:multiLevelType w:val="hybridMultilevel"/>
    <w:tmpl w:val="5E9E53E6"/>
    <w:lvl w:ilvl="0" w:tplc="ED2447C6">
      <w:start w:val="1"/>
      <w:numFmt w:val="bullet"/>
      <w:lvlText w:val="•"/>
      <w:lvlJc w:val="left"/>
      <w:pPr>
        <w:ind w:left="410" w:hanging="360"/>
      </w:pPr>
      <w:rPr>
        <w:rFonts w:ascii="Arial" w:hAnsi="Aria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8" w15:restartNumberingAfterBreak="0">
    <w:nsid w:val="74AB02CB"/>
    <w:multiLevelType w:val="hybridMultilevel"/>
    <w:tmpl w:val="9F1ED5C4"/>
    <w:lvl w:ilvl="0" w:tplc="700ABB8E">
      <w:start w:val="1"/>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810B8C"/>
    <w:multiLevelType w:val="hybridMultilevel"/>
    <w:tmpl w:val="5284FD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A37B50"/>
    <w:multiLevelType w:val="hybridMultilevel"/>
    <w:tmpl w:val="E14E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D26E05"/>
    <w:multiLevelType w:val="hybridMultilevel"/>
    <w:tmpl w:val="22F6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D07176"/>
    <w:multiLevelType w:val="hybridMultilevel"/>
    <w:tmpl w:val="3DF0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D31C93"/>
    <w:multiLevelType w:val="hybridMultilevel"/>
    <w:tmpl w:val="DCD8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607C6E"/>
    <w:multiLevelType w:val="hybridMultilevel"/>
    <w:tmpl w:val="931A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11156F"/>
    <w:multiLevelType w:val="hybridMultilevel"/>
    <w:tmpl w:val="62BE7734"/>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0"/>
  </w:num>
  <w:num w:numId="3">
    <w:abstractNumId w:val="12"/>
  </w:num>
  <w:num w:numId="4">
    <w:abstractNumId w:val="2"/>
  </w:num>
  <w:num w:numId="5">
    <w:abstractNumId w:val="6"/>
  </w:num>
  <w:num w:numId="6">
    <w:abstractNumId w:val="3"/>
  </w:num>
  <w:num w:numId="7">
    <w:abstractNumId w:val="23"/>
  </w:num>
  <w:num w:numId="8">
    <w:abstractNumId w:val="33"/>
  </w:num>
  <w:num w:numId="9">
    <w:abstractNumId w:val="21"/>
  </w:num>
  <w:num w:numId="10">
    <w:abstractNumId w:val="45"/>
  </w:num>
  <w:num w:numId="11">
    <w:abstractNumId w:val="31"/>
  </w:num>
  <w:num w:numId="12">
    <w:abstractNumId w:val="13"/>
  </w:num>
  <w:num w:numId="13">
    <w:abstractNumId w:val="22"/>
  </w:num>
  <w:num w:numId="14">
    <w:abstractNumId w:val="24"/>
  </w:num>
  <w:num w:numId="15">
    <w:abstractNumId w:val="32"/>
  </w:num>
  <w:num w:numId="16">
    <w:abstractNumId w:val="0"/>
  </w:num>
  <w:num w:numId="17">
    <w:abstractNumId w:val="52"/>
  </w:num>
  <w:num w:numId="18">
    <w:abstractNumId w:val="36"/>
  </w:num>
  <w:num w:numId="19">
    <w:abstractNumId w:val="51"/>
  </w:num>
  <w:num w:numId="20">
    <w:abstractNumId w:val="49"/>
  </w:num>
  <w:num w:numId="21">
    <w:abstractNumId w:val="15"/>
  </w:num>
  <w:num w:numId="22">
    <w:abstractNumId w:val="19"/>
  </w:num>
  <w:num w:numId="23">
    <w:abstractNumId w:val="43"/>
  </w:num>
  <w:num w:numId="24">
    <w:abstractNumId w:val="28"/>
  </w:num>
  <w:num w:numId="25">
    <w:abstractNumId w:val="37"/>
  </w:num>
  <w:num w:numId="26">
    <w:abstractNumId w:val="54"/>
  </w:num>
  <w:num w:numId="27">
    <w:abstractNumId w:val="42"/>
  </w:num>
  <w:num w:numId="28">
    <w:abstractNumId w:val="4"/>
  </w:num>
  <w:num w:numId="29">
    <w:abstractNumId w:val="14"/>
  </w:num>
  <w:num w:numId="30">
    <w:abstractNumId w:val="17"/>
  </w:num>
  <w:num w:numId="31">
    <w:abstractNumId w:val="44"/>
  </w:num>
  <w:num w:numId="32">
    <w:abstractNumId w:val="26"/>
  </w:num>
  <w:num w:numId="33">
    <w:abstractNumId w:val="18"/>
  </w:num>
  <w:num w:numId="34">
    <w:abstractNumId w:val="53"/>
  </w:num>
  <w:num w:numId="35">
    <w:abstractNumId w:val="34"/>
  </w:num>
  <w:num w:numId="36">
    <w:abstractNumId w:val="50"/>
  </w:num>
  <w:num w:numId="37">
    <w:abstractNumId w:val="29"/>
  </w:num>
  <w:num w:numId="38">
    <w:abstractNumId w:val="30"/>
  </w:num>
  <w:num w:numId="39">
    <w:abstractNumId w:val="48"/>
  </w:num>
  <w:num w:numId="40">
    <w:abstractNumId w:val="16"/>
  </w:num>
  <w:num w:numId="41">
    <w:abstractNumId w:val="40"/>
  </w:num>
  <w:num w:numId="42">
    <w:abstractNumId w:val="9"/>
  </w:num>
  <w:num w:numId="43">
    <w:abstractNumId w:val="39"/>
  </w:num>
  <w:num w:numId="44">
    <w:abstractNumId w:val="7"/>
  </w:num>
  <w:num w:numId="45">
    <w:abstractNumId w:val="5"/>
  </w:num>
  <w:num w:numId="46">
    <w:abstractNumId w:val="46"/>
  </w:num>
  <w:num w:numId="47">
    <w:abstractNumId w:val="47"/>
  </w:num>
  <w:num w:numId="48">
    <w:abstractNumId w:val="1"/>
  </w:num>
  <w:num w:numId="49">
    <w:abstractNumId w:val="27"/>
  </w:num>
  <w:num w:numId="50">
    <w:abstractNumId w:val="41"/>
  </w:num>
  <w:num w:numId="51">
    <w:abstractNumId w:val="11"/>
  </w:num>
  <w:num w:numId="52">
    <w:abstractNumId w:val="10"/>
  </w:num>
  <w:num w:numId="53">
    <w:abstractNumId w:val="8"/>
  </w:num>
  <w:num w:numId="54">
    <w:abstractNumId w:val="35"/>
  </w:num>
  <w:num w:numId="55">
    <w:abstractNumId w:val="55"/>
  </w:num>
  <w:num w:numId="56">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D8E"/>
    <w:rsid w:val="0000254B"/>
    <w:rsid w:val="00011574"/>
    <w:rsid w:val="00012DD7"/>
    <w:rsid w:val="000170C2"/>
    <w:rsid w:val="00022732"/>
    <w:rsid w:val="00037B0E"/>
    <w:rsid w:val="00037F84"/>
    <w:rsid w:val="00056018"/>
    <w:rsid w:val="000607B6"/>
    <w:rsid w:val="00073D5F"/>
    <w:rsid w:val="000862DB"/>
    <w:rsid w:val="000A2E33"/>
    <w:rsid w:val="000B41CB"/>
    <w:rsid w:val="000C1DC0"/>
    <w:rsid w:val="000C6910"/>
    <w:rsid w:val="000D2F5D"/>
    <w:rsid w:val="000D43E5"/>
    <w:rsid w:val="000E00F8"/>
    <w:rsid w:val="000E3856"/>
    <w:rsid w:val="001103E9"/>
    <w:rsid w:val="00132CBD"/>
    <w:rsid w:val="00133610"/>
    <w:rsid w:val="0013587C"/>
    <w:rsid w:val="00156C90"/>
    <w:rsid w:val="001774AA"/>
    <w:rsid w:val="00185FFB"/>
    <w:rsid w:val="001921F8"/>
    <w:rsid w:val="0019379C"/>
    <w:rsid w:val="001A3386"/>
    <w:rsid w:val="001A6CBB"/>
    <w:rsid w:val="001C108E"/>
    <w:rsid w:val="0022786C"/>
    <w:rsid w:val="002440F7"/>
    <w:rsid w:val="00261C41"/>
    <w:rsid w:val="00266BEB"/>
    <w:rsid w:val="002A437F"/>
    <w:rsid w:val="002B52E6"/>
    <w:rsid w:val="002C1010"/>
    <w:rsid w:val="002C7EEE"/>
    <w:rsid w:val="00312957"/>
    <w:rsid w:val="0033366B"/>
    <w:rsid w:val="00376C62"/>
    <w:rsid w:val="00382D9E"/>
    <w:rsid w:val="00383EDD"/>
    <w:rsid w:val="003B7ACF"/>
    <w:rsid w:val="003D704A"/>
    <w:rsid w:val="003E5F7E"/>
    <w:rsid w:val="003E6F1A"/>
    <w:rsid w:val="003F3118"/>
    <w:rsid w:val="00420CBD"/>
    <w:rsid w:val="00420FB8"/>
    <w:rsid w:val="00423EBB"/>
    <w:rsid w:val="004302D7"/>
    <w:rsid w:val="0043397F"/>
    <w:rsid w:val="00442843"/>
    <w:rsid w:val="004444FD"/>
    <w:rsid w:val="004475FD"/>
    <w:rsid w:val="00474238"/>
    <w:rsid w:val="0048258A"/>
    <w:rsid w:val="00490D22"/>
    <w:rsid w:val="004A17E5"/>
    <w:rsid w:val="004B2400"/>
    <w:rsid w:val="004B750B"/>
    <w:rsid w:val="004C00C2"/>
    <w:rsid w:val="004D4B0D"/>
    <w:rsid w:val="004E48BB"/>
    <w:rsid w:val="004E5801"/>
    <w:rsid w:val="004E7782"/>
    <w:rsid w:val="004F2444"/>
    <w:rsid w:val="004F2495"/>
    <w:rsid w:val="005000A3"/>
    <w:rsid w:val="00532A30"/>
    <w:rsid w:val="00560BE7"/>
    <w:rsid w:val="005651F6"/>
    <w:rsid w:val="00567FAE"/>
    <w:rsid w:val="0057038A"/>
    <w:rsid w:val="005730E1"/>
    <w:rsid w:val="005A2105"/>
    <w:rsid w:val="005C01B0"/>
    <w:rsid w:val="005C3174"/>
    <w:rsid w:val="005C7ABA"/>
    <w:rsid w:val="005F1626"/>
    <w:rsid w:val="006045C6"/>
    <w:rsid w:val="006146E3"/>
    <w:rsid w:val="006166D3"/>
    <w:rsid w:val="006203B4"/>
    <w:rsid w:val="006220DC"/>
    <w:rsid w:val="006313C3"/>
    <w:rsid w:val="0064316C"/>
    <w:rsid w:val="00653462"/>
    <w:rsid w:val="00692486"/>
    <w:rsid w:val="006A32BC"/>
    <w:rsid w:val="006B0F8E"/>
    <w:rsid w:val="006B3C71"/>
    <w:rsid w:val="006B7F52"/>
    <w:rsid w:val="006C659A"/>
    <w:rsid w:val="006C7644"/>
    <w:rsid w:val="006E78C9"/>
    <w:rsid w:val="006F040A"/>
    <w:rsid w:val="006F1321"/>
    <w:rsid w:val="006F73E5"/>
    <w:rsid w:val="00703A1C"/>
    <w:rsid w:val="00705676"/>
    <w:rsid w:val="007219E7"/>
    <w:rsid w:val="0072700E"/>
    <w:rsid w:val="00732DCD"/>
    <w:rsid w:val="00742E76"/>
    <w:rsid w:val="007566D7"/>
    <w:rsid w:val="00767619"/>
    <w:rsid w:val="00772822"/>
    <w:rsid w:val="00780909"/>
    <w:rsid w:val="00795706"/>
    <w:rsid w:val="007A3CE2"/>
    <w:rsid w:val="007A6535"/>
    <w:rsid w:val="007C5891"/>
    <w:rsid w:val="007F2236"/>
    <w:rsid w:val="007F71DC"/>
    <w:rsid w:val="00802980"/>
    <w:rsid w:val="00804EB6"/>
    <w:rsid w:val="00822C01"/>
    <w:rsid w:val="008630B4"/>
    <w:rsid w:val="00864361"/>
    <w:rsid w:val="008B0376"/>
    <w:rsid w:val="008C164C"/>
    <w:rsid w:val="008C3C2F"/>
    <w:rsid w:val="008C3F03"/>
    <w:rsid w:val="008D2E69"/>
    <w:rsid w:val="008D52EC"/>
    <w:rsid w:val="008E7079"/>
    <w:rsid w:val="00920BFB"/>
    <w:rsid w:val="00934FB6"/>
    <w:rsid w:val="009522E0"/>
    <w:rsid w:val="00953109"/>
    <w:rsid w:val="00953F76"/>
    <w:rsid w:val="009607B8"/>
    <w:rsid w:val="00973A7E"/>
    <w:rsid w:val="009868AC"/>
    <w:rsid w:val="009908B9"/>
    <w:rsid w:val="009A0CD5"/>
    <w:rsid w:val="009C0EB8"/>
    <w:rsid w:val="009D050B"/>
    <w:rsid w:val="009D7546"/>
    <w:rsid w:val="009E4604"/>
    <w:rsid w:val="009F22F5"/>
    <w:rsid w:val="009F2B3A"/>
    <w:rsid w:val="00A02A3B"/>
    <w:rsid w:val="00A15232"/>
    <w:rsid w:val="00A223EB"/>
    <w:rsid w:val="00A31C3F"/>
    <w:rsid w:val="00A476BB"/>
    <w:rsid w:val="00A65219"/>
    <w:rsid w:val="00A727CC"/>
    <w:rsid w:val="00A74991"/>
    <w:rsid w:val="00A821AE"/>
    <w:rsid w:val="00A90A72"/>
    <w:rsid w:val="00A92313"/>
    <w:rsid w:val="00AA0866"/>
    <w:rsid w:val="00AA798F"/>
    <w:rsid w:val="00AD09B1"/>
    <w:rsid w:val="00B12558"/>
    <w:rsid w:val="00B27A4A"/>
    <w:rsid w:val="00B305EC"/>
    <w:rsid w:val="00B3213E"/>
    <w:rsid w:val="00B4503F"/>
    <w:rsid w:val="00B53A18"/>
    <w:rsid w:val="00B72982"/>
    <w:rsid w:val="00BA5C06"/>
    <w:rsid w:val="00BB4EAB"/>
    <w:rsid w:val="00BF03F4"/>
    <w:rsid w:val="00BF72BE"/>
    <w:rsid w:val="00C1544C"/>
    <w:rsid w:val="00C2078F"/>
    <w:rsid w:val="00C20D1E"/>
    <w:rsid w:val="00C31097"/>
    <w:rsid w:val="00C4601A"/>
    <w:rsid w:val="00C5266E"/>
    <w:rsid w:val="00C5794A"/>
    <w:rsid w:val="00C654E3"/>
    <w:rsid w:val="00CA2F60"/>
    <w:rsid w:val="00CB72A6"/>
    <w:rsid w:val="00CC149E"/>
    <w:rsid w:val="00CD7DF0"/>
    <w:rsid w:val="00CE7E65"/>
    <w:rsid w:val="00CF2F91"/>
    <w:rsid w:val="00D033BD"/>
    <w:rsid w:val="00D04A6C"/>
    <w:rsid w:val="00D15DA8"/>
    <w:rsid w:val="00D23FC1"/>
    <w:rsid w:val="00D65A1C"/>
    <w:rsid w:val="00D718A8"/>
    <w:rsid w:val="00D8476C"/>
    <w:rsid w:val="00D9397F"/>
    <w:rsid w:val="00D96334"/>
    <w:rsid w:val="00DB698D"/>
    <w:rsid w:val="00DC4381"/>
    <w:rsid w:val="00DD4F79"/>
    <w:rsid w:val="00DD6E9A"/>
    <w:rsid w:val="00DE0977"/>
    <w:rsid w:val="00DF4D8E"/>
    <w:rsid w:val="00E12A2F"/>
    <w:rsid w:val="00E23E9B"/>
    <w:rsid w:val="00E34C41"/>
    <w:rsid w:val="00E3667B"/>
    <w:rsid w:val="00E367E5"/>
    <w:rsid w:val="00E5326C"/>
    <w:rsid w:val="00E61FD7"/>
    <w:rsid w:val="00E62AE6"/>
    <w:rsid w:val="00E64ECB"/>
    <w:rsid w:val="00E66105"/>
    <w:rsid w:val="00E76057"/>
    <w:rsid w:val="00E96715"/>
    <w:rsid w:val="00EA5832"/>
    <w:rsid w:val="00EA7B4C"/>
    <w:rsid w:val="00EB4AD5"/>
    <w:rsid w:val="00EB5C63"/>
    <w:rsid w:val="00EB5EDF"/>
    <w:rsid w:val="00ED24E9"/>
    <w:rsid w:val="00ED5564"/>
    <w:rsid w:val="00EE4346"/>
    <w:rsid w:val="00EE7317"/>
    <w:rsid w:val="00F00258"/>
    <w:rsid w:val="00F03141"/>
    <w:rsid w:val="00F37833"/>
    <w:rsid w:val="00F55354"/>
    <w:rsid w:val="00F55D27"/>
    <w:rsid w:val="00F61672"/>
    <w:rsid w:val="00F66613"/>
    <w:rsid w:val="00F709A8"/>
    <w:rsid w:val="00F736E9"/>
    <w:rsid w:val="00F74A36"/>
    <w:rsid w:val="00F75652"/>
    <w:rsid w:val="00F83D3E"/>
    <w:rsid w:val="00F83D71"/>
    <w:rsid w:val="00FC6269"/>
    <w:rsid w:val="00FD0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F00206"/>
  <w15:docId w15:val="{A3BAC82F-5131-481F-BF09-250BEC34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0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D71"/>
    <w:pPr>
      <w:ind w:left="720"/>
      <w:contextualSpacing/>
    </w:pPr>
  </w:style>
  <w:style w:type="paragraph" w:customStyle="1" w:styleId="Default">
    <w:name w:val="Default"/>
    <w:rsid w:val="00EA5832"/>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5703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A4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37F"/>
    <w:rPr>
      <w:rFonts w:ascii="Tahoma" w:hAnsi="Tahoma" w:cs="Tahoma"/>
      <w:sz w:val="16"/>
      <w:szCs w:val="16"/>
    </w:rPr>
  </w:style>
  <w:style w:type="character" w:styleId="Hyperlink">
    <w:name w:val="Hyperlink"/>
    <w:basedOn w:val="DefaultParagraphFont"/>
    <w:uiPriority w:val="99"/>
    <w:unhideWhenUsed/>
    <w:rsid w:val="00E5326C"/>
    <w:rPr>
      <w:color w:val="0000FF" w:themeColor="hyperlink"/>
      <w:u w:val="single"/>
    </w:rPr>
  </w:style>
  <w:style w:type="character" w:styleId="Strong">
    <w:name w:val="Strong"/>
    <w:basedOn w:val="DefaultParagraphFont"/>
    <w:uiPriority w:val="22"/>
    <w:qFormat/>
    <w:rsid w:val="00E5326C"/>
    <w:rPr>
      <w:b/>
      <w:bCs/>
    </w:rPr>
  </w:style>
  <w:style w:type="paragraph" w:styleId="Header">
    <w:name w:val="header"/>
    <w:basedOn w:val="Normal"/>
    <w:link w:val="HeaderChar"/>
    <w:uiPriority w:val="99"/>
    <w:unhideWhenUsed/>
    <w:rsid w:val="00132C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CBD"/>
  </w:style>
  <w:style w:type="paragraph" w:styleId="Footer">
    <w:name w:val="footer"/>
    <w:basedOn w:val="Normal"/>
    <w:link w:val="FooterChar"/>
    <w:uiPriority w:val="99"/>
    <w:unhideWhenUsed/>
    <w:rsid w:val="00132C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CBD"/>
  </w:style>
  <w:style w:type="character" w:styleId="FollowedHyperlink">
    <w:name w:val="FollowedHyperlink"/>
    <w:basedOn w:val="DefaultParagraphFont"/>
    <w:uiPriority w:val="99"/>
    <w:semiHidden/>
    <w:unhideWhenUsed/>
    <w:rsid w:val="00266BEB"/>
    <w:rPr>
      <w:color w:val="800080" w:themeColor="followedHyperlink"/>
      <w:u w:val="single"/>
    </w:rPr>
  </w:style>
  <w:style w:type="paragraph" w:styleId="FootnoteText">
    <w:name w:val="footnote text"/>
    <w:basedOn w:val="Normal"/>
    <w:link w:val="FootnoteTextChar"/>
    <w:uiPriority w:val="99"/>
    <w:semiHidden/>
    <w:unhideWhenUsed/>
    <w:rsid w:val="00CB72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72A6"/>
    <w:rPr>
      <w:sz w:val="20"/>
      <w:szCs w:val="20"/>
    </w:rPr>
  </w:style>
  <w:style w:type="character" w:styleId="FootnoteReference">
    <w:name w:val="footnote reference"/>
    <w:basedOn w:val="DefaultParagraphFont"/>
    <w:uiPriority w:val="99"/>
    <w:semiHidden/>
    <w:unhideWhenUsed/>
    <w:rsid w:val="00CB72A6"/>
    <w:rPr>
      <w:vertAlign w:val="superscript"/>
    </w:rPr>
  </w:style>
  <w:style w:type="table" w:styleId="TableGrid">
    <w:name w:val="Table Grid"/>
    <w:basedOn w:val="TableNormal"/>
    <w:uiPriority w:val="59"/>
    <w:rsid w:val="00D23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1C41"/>
    <w:rPr>
      <w:sz w:val="16"/>
      <w:szCs w:val="16"/>
    </w:rPr>
  </w:style>
  <w:style w:type="paragraph" w:styleId="CommentText">
    <w:name w:val="annotation text"/>
    <w:basedOn w:val="Normal"/>
    <w:link w:val="CommentTextChar"/>
    <w:uiPriority w:val="99"/>
    <w:semiHidden/>
    <w:unhideWhenUsed/>
    <w:rsid w:val="00261C41"/>
    <w:pPr>
      <w:spacing w:line="240" w:lineRule="auto"/>
    </w:pPr>
    <w:rPr>
      <w:sz w:val="20"/>
      <w:szCs w:val="20"/>
    </w:rPr>
  </w:style>
  <w:style w:type="character" w:customStyle="1" w:styleId="CommentTextChar">
    <w:name w:val="Comment Text Char"/>
    <w:basedOn w:val="DefaultParagraphFont"/>
    <w:link w:val="CommentText"/>
    <w:uiPriority w:val="99"/>
    <w:semiHidden/>
    <w:rsid w:val="00261C41"/>
    <w:rPr>
      <w:sz w:val="20"/>
      <w:szCs w:val="20"/>
    </w:rPr>
  </w:style>
  <w:style w:type="paragraph" w:styleId="CommentSubject">
    <w:name w:val="annotation subject"/>
    <w:basedOn w:val="CommentText"/>
    <w:next w:val="CommentText"/>
    <w:link w:val="CommentSubjectChar"/>
    <w:uiPriority w:val="99"/>
    <w:semiHidden/>
    <w:unhideWhenUsed/>
    <w:rsid w:val="00261C41"/>
    <w:rPr>
      <w:b/>
      <w:bCs/>
    </w:rPr>
  </w:style>
  <w:style w:type="character" w:customStyle="1" w:styleId="CommentSubjectChar">
    <w:name w:val="Comment Subject Char"/>
    <w:basedOn w:val="CommentTextChar"/>
    <w:link w:val="CommentSubject"/>
    <w:uiPriority w:val="99"/>
    <w:semiHidden/>
    <w:rsid w:val="00261C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61908">
      <w:bodyDiv w:val="1"/>
      <w:marLeft w:val="0"/>
      <w:marRight w:val="0"/>
      <w:marTop w:val="0"/>
      <w:marBottom w:val="0"/>
      <w:divBdr>
        <w:top w:val="none" w:sz="0" w:space="0" w:color="auto"/>
        <w:left w:val="none" w:sz="0" w:space="0" w:color="auto"/>
        <w:bottom w:val="none" w:sz="0" w:space="0" w:color="auto"/>
        <w:right w:val="none" w:sz="0" w:space="0" w:color="auto"/>
      </w:divBdr>
      <w:divsChild>
        <w:div w:id="1525903310">
          <w:marLeft w:val="0"/>
          <w:marRight w:val="0"/>
          <w:marTop w:val="0"/>
          <w:marBottom w:val="0"/>
          <w:divBdr>
            <w:top w:val="none" w:sz="0" w:space="0" w:color="auto"/>
            <w:left w:val="none" w:sz="0" w:space="0" w:color="auto"/>
            <w:bottom w:val="none" w:sz="0" w:space="0" w:color="auto"/>
            <w:right w:val="none" w:sz="0" w:space="0" w:color="auto"/>
          </w:divBdr>
        </w:div>
        <w:div w:id="1434933748">
          <w:marLeft w:val="0"/>
          <w:marRight w:val="0"/>
          <w:marTop w:val="0"/>
          <w:marBottom w:val="0"/>
          <w:divBdr>
            <w:top w:val="none" w:sz="0" w:space="0" w:color="auto"/>
            <w:left w:val="none" w:sz="0" w:space="0" w:color="auto"/>
            <w:bottom w:val="none" w:sz="0" w:space="0" w:color="auto"/>
            <w:right w:val="none" w:sz="0" w:space="0" w:color="auto"/>
          </w:divBdr>
        </w:div>
        <w:div w:id="264582714">
          <w:marLeft w:val="0"/>
          <w:marRight w:val="0"/>
          <w:marTop w:val="0"/>
          <w:marBottom w:val="0"/>
          <w:divBdr>
            <w:top w:val="none" w:sz="0" w:space="0" w:color="auto"/>
            <w:left w:val="none" w:sz="0" w:space="0" w:color="auto"/>
            <w:bottom w:val="none" w:sz="0" w:space="0" w:color="auto"/>
            <w:right w:val="none" w:sz="0" w:space="0" w:color="auto"/>
          </w:divBdr>
        </w:div>
        <w:div w:id="1837500336">
          <w:marLeft w:val="0"/>
          <w:marRight w:val="0"/>
          <w:marTop w:val="0"/>
          <w:marBottom w:val="0"/>
          <w:divBdr>
            <w:top w:val="none" w:sz="0" w:space="0" w:color="auto"/>
            <w:left w:val="none" w:sz="0" w:space="0" w:color="auto"/>
            <w:bottom w:val="none" w:sz="0" w:space="0" w:color="auto"/>
            <w:right w:val="none" w:sz="0" w:space="0" w:color="auto"/>
          </w:divBdr>
        </w:div>
        <w:div w:id="1966932825">
          <w:marLeft w:val="0"/>
          <w:marRight w:val="0"/>
          <w:marTop w:val="0"/>
          <w:marBottom w:val="0"/>
          <w:divBdr>
            <w:top w:val="none" w:sz="0" w:space="0" w:color="auto"/>
            <w:left w:val="none" w:sz="0" w:space="0" w:color="auto"/>
            <w:bottom w:val="none" w:sz="0" w:space="0" w:color="auto"/>
            <w:right w:val="none" w:sz="0" w:space="0" w:color="auto"/>
          </w:divBdr>
        </w:div>
        <w:div w:id="1908567378">
          <w:marLeft w:val="0"/>
          <w:marRight w:val="0"/>
          <w:marTop w:val="0"/>
          <w:marBottom w:val="0"/>
          <w:divBdr>
            <w:top w:val="none" w:sz="0" w:space="0" w:color="auto"/>
            <w:left w:val="none" w:sz="0" w:space="0" w:color="auto"/>
            <w:bottom w:val="none" w:sz="0" w:space="0" w:color="auto"/>
            <w:right w:val="none" w:sz="0" w:space="0" w:color="auto"/>
          </w:divBdr>
        </w:div>
        <w:div w:id="473789675">
          <w:marLeft w:val="0"/>
          <w:marRight w:val="0"/>
          <w:marTop w:val="0"/>
          <w:marBottom w:val="0"/>
          <w:divBdr>
            <w:top w:val="none" w:sz="0" w:space="0" w:color="auto"/>
            <w:left w:val="none" w:sz="0" w:space="0" w:color="auto"/>
            <w:bottom w:val="none" w:sz="0" w:space="0" w:color="auto"/>
            <w:right w:val="none" w:sz="0" w:space="0" w:color="auto"/>
          </w:divBdr>
        </w:div>
        <w:div w:id="309603758">
          <w:marLeft w:val="0"/>
          <w:marRight w:val="0"/>
          <w:marTop w:val="0"/>
          <w:marBottom w:val="0"/>
          <w:divBdr>
            <w:top w:val="none" w:sz="0" w:space="0" w:color="auto"/>
            <w:left w:val="none" w:sz="0" w:space="0" w:color="auto"/>
            <w:bottom w:val="none" w:sz="0" w:space="0" w:color="auto"/>
            <w:right w:val="none" w:sz="0" w:space="0" w:color="auto"/>
          </w:divBdr>
        </w:div>
        <w:div w:id="1956405684">
          <w:marLeft w:val="0"/>
          <w:marRight w:val="0"/>
          <w:marTop w:val="0"/>
          <w:marBottom w:val="0"/>
          <w:divBdr>
            <w:top w:val="none" w:sz="0" w:space="0" w:color="auto"/>
            <w:left w:val="none" w:sz="0" w:space="0" w:color="auto"/>
            <w:bottom w:val="none" w:sz="0" w:space="0" w:color="auto"/>
            <w:right w:val="none" w:sz="0" w:space="0" w:color="auto"/>
          </w:divBdr>
        </w:div>
        <w:div w:id="1621764654">
          <w:marLeft w:val="0"/>
          <w:marRight w:val="0"/>
          <w:marTop w:val="0"/>
          <w:marBottom w:val="0"/>
          <w:divBdr>
            <w:top w:val="none" w:sz="0" w:space="0" w:color="auto"/>
            <w:left w:val="none" w:sz="0" w:space="0" w:color="auto"/>
            <w:bottom w:val="none" w:sz="0" w:space="0" w:color="auto"/>
            <w:right w:val="none" w:sz="0" w:space="0" w:color="auto"/>
          </w:divBdr>
        </w:div>
        <w:div w:id="947470444">
          <w:marLeft w:val="0"/>
          <w:marRight w:val="0"/>
          <w:marTop w:val="0"/>
          <w:marBottom w:val="0"/>
          <w:divBdr>
            <w:top w:val="none" w:sz="0" w:space="0" w:color="auto"/>
            <w:left w:val="none" w:sz="0" w:space="0" w:color="auto"/>
            <w:bottom w:val="none" w:sz="0" w:space="0" w:color="auto"/>
            <w:right w:val="none" w:sz="0" w:space="0" w:color="auto"/>
          </w:divBdr>
        </w:div>
        <w:div w:id="2047412663">
          <w:marLeft w:val="0"/>
          <w:marRight w:val="0"/>
          <w:marTop w:val="0"/>
          <w:marBottom w:val="0"/>
          <w:divBdr>
            <w:top w:val="none" w:sz="0" w:space="0" w:color="auto"/>
            <w:left w:val="none" w:sz="0" w:space="0" w:color="auto"/>
            <w:bottom w:val="none" w:sz="0" w:space="0" w:color="auto"/>
            <w:right w:val="none" w:sz="0" w:space="0" w:color="auto"/>
          </w:divBdr>
        </w:div>
        <w:div w:id="1265456056">
          <w:marLeft w:val="0"/>
          <w:marRight w:val="0"/>
          <w:marTop w:val="0"/>
          <w:marBottom w:val="0"/>
          <w:divBdr>
            <w:top w:val="none" w:sz="0" w:space="0" w:color="auto"/>
            <w:left w:val="none" w:sz="0" w:space="0" w:color="auto"/>
            <w:bottom w:val="none" w:sz="0" w:space="0" w:color="auto"/>
            <w:right w:val="none" w:sz="0" w:space="0" w:color="auto"/>
          </w:divBdr>
        </w:div>
        <w:div w:id="1711689118">
          <w:marLeft w:val="0"/>
          <w:marRight w:val="0"/>
          <w:marTop w:val="0"/>
          <w:marBottom w:val="0"/>
          <w:divBdr>
            <w:top w:val="none" w:sz="0" w:space="0" w:color="auto"/>
            <w:left w:val="none" w:sz="0" w:space="0" w:color="auto"/>
            <w:bottom w:val="none" w:sz="0" w:space="0" w:color="auto"/>
            <w:right w:val="none" w:sz="0" w:space="0" w:color="auto"/>
          </w:divBdr>
        </w:div>
        <w:div w:id="1140880763">
          <w:marLeft w:val="0"/>
          <w:marRight w:val="0"/>
          <w:marTop w:val="0"/>
          <w:marBottom w:val="0"/>
          <w:divBdr>
            <w:top w:val="none" w:sz="0" w:space="0" w:color="auto"/>
            <w:left w:val="none" w:sz="0" w:space="0" w:color="auto"/>
            <w:bottom w:val="none" w:sz="0" w:space="0" w:color="auto"/>
            <w:right w:val="none" w:sz="0" w:space="0" w:color="auto"/>
          </w:divBdr>
        </w:div>
        <w:div w:id="378867272">
          <w:marLeft w:val="0"/>
          <w:marRight w:val="0"/>
          <w:marTop w:val="0"/>
          <w:marBottom w:val="0"/>
          <w:divBdr>
            <w:top w:val="none" w:sz="0" w:space="0" w:color="auto"/>
            <w:left w:val="none" w:sz="0" w:space="0" w:color="auto"/>
            <w:bottom w:val="none" w:sz="0" w:space="0" w:color="auto"/>
            <w:right w:val="none" w:sz="0" w:space="0" w:color="auto"/>
          </w:divBdr>
        </w:div>
        <w:div w:id="1700277359">
          <w:marLeft w:val="0"/>
          <w:marRight w:val="0"/>
          <w:marTop w:val="0"/>
          <w:marBottom w:val="0"/>
          <w:divBdr>
            <w:top w:val="none" w:sz="0" w:space="0" w:color="auto"/>
            <w:left w:val="none" w:sz="0" w:space="0" w:color="auto"/>
            <w:bottom w:val="none" w:sz="0" w:space="0" w:color="auto"/>
            <w:right w:val="none" w:sz="0" w:space="0" w:color="auto"/>
          </w:divBdr>
        </w:div>
        <w:div w:id="1094783819">
          <w:marLeft w:val="0"/>
          <w:marRight w:val="0"/>
          <w:marTop w:val="0"/>
          <w:marBottom w:val="0"/>
          <w:divBdr>
            <w:top w:val="none" w:sz="0" w:space="0" w:color="auto"/>
            <w:left w:val="none" w:sz="0" w:space="0" w:color="auto"/>
            <w:bottom w:val="none" w:sz="0" w:space="0" w:color="auto"/>
            <w:right w:val="none" w:sz="0" w:space="0" w:color="auto"/>
          </w:divBdr>
        </w:div>
        <w:div w:id="1108429320">
          <w:marLeft w:val="0"/>
          <w:marRight w:val="0"/>
          <w:marTop w:val="0"/>
          <w:marBottom w:val="0"/>
          <w:divBdr>
            <w:top w:val="none" w:sz="0" w:space="0" w:color="auto"/>
            <w:left w:val="none" w:sz="0" w:space="0" w:color="auto"/>
            <w:bottom w:val="none" w:sz="0" w:space="0" w:color="auto"/>
            <w:right w:val="none" w:sz="0" w:space="0" w:color="auto"/>
          </w:divBdr>
        </w:div>
        <w:div w:id="753939625">
          <w:marLeft w:val="0"/>
          <w:marRight w:val="0"/>
          <w:marTop w:val="0"/>
          <w:marBottom w:val="0"/>
          <w:divBdr>
            <w:top w:val="none" w:sz="0" w:space="0" w:color="auto"/>
            <w:left w:val="none" w:sz="0" w:space="0" w:color="auto"/>
            <w:bottom w:val="none" w:sz="0" w:space="0" w:color="auto"/>
            <w:right w:val="none" w:sz="0" w:space="0" w:color="auto"/>
          </w:divBdr>
        </w:div>
        <w:div w:id="1192453303">
          <w:marLeft w:val="0"/>
          <w:marRight w:val="0"/>
          <w:marTop w:val="0"/>
          <w:marBottom w:val="0"/>
          <w:divBdr>
            <w:top w:val="none" w:sz="0" w:space="0" w:color="auto"/>
            <w:left w:val="none" w:sz="0" w:space="0" w:color="auto"/>
            <w:bottom w:val="none" w:sz="0" w:space="0" w:color="auto"/>
            <w:right w:val="none" w:sz="0" w:space="0" w:color="auto"/>
          </w:divBdr>
        </w:div>
        <w:div w:id="1961111033">
          <w:marLeft w:val="0"/>
          <w:marRight w:val="0"/>
          <w:marTop w:val="0"/>
          <w:marBottom w:val="0"/>
          <w:divBdr>
            <w:top w:val="none" w:sz="0" w:space="0" w:color="auto"/>
            <w:left w:val="none" w:sz="0" w:space="0" w:color="auto"/>
            <w:bottom w:val="none" w:sz="0" w:space="0" w:color="auto"/>
            <w:right w:val="none" w:sz="0" w:space="0" w:color="auto"/>
          </w:divBdr>
        </w:div>
        <w:div w:id="835731424">
          <w:marLeft w:val="0"/>
          <w:marRight w:val="0"/>
          <w:marTop w:val="0"/>
          <w:marBottom w:val="0"/>
          <w:divBdr>
            <w:top w:val="none" w:sz="0" w:space="0" w:color="auto"/>
            <w:left w:val="none" w:sz="0" w:space="0" w:color="auto"/>
            <w:bottom w:val="none" w:sz="0" w:space="0" w:color="auto"/>
            <w:right w:val="none" w:sz="0" w:space="0" w:color="auto"/>
          </w:divBdr>
        </w:div>
        <w:div w:id="249198957">
          <w:marLeft w:val="0"/>
          <w:marRight w:val="0"/>
          <w:marTop w:val="0"/>
          <w:marBottom w:val="0"/>
          <w:divBdr>
            <w:top w:val="none" w:sz="0" w:space="0" w:color="auto"/>
            <w:left w:val="none" w:sz="0" w:space="0" w:color="auto"/>
            <w:bottom w:val="none" w:sz="0" w:space="0" w:color="auto"/>
            <w:right w:val="none" w:sz="0" w:space="0" w:color="auto"/>
          </w:divBdr>
        </w:div>
        <w:div w:id="2040816396">
          <w:marLeft w:val="0"/>
          <w:marRight w:val="0"/>
          <w:marTop w:val="0"/>
          <w:marBottom w:val="0"/>
          <w:divBdr>
            <w:top w:val="none" w:sz="0" w:space="0" w:color="auto"/>
            <w:left w:val="none" w:sz="0" w:space="0" w:color="auto"/>
            <w:bottom w:val="none" w:sz="0" w:space="0" w:color="auto"/>
            <w:right w:val="none" w:sz="0" w:space="0" w:color="auto"/>
          </w:divBdr>
        </w:div>
        <w:div w:id="1819374605">
          <w:marLeft w:val="0"/>
          <w:marRight w:val="0"/>
          <w:marTop w:val="0"/>
          <w:marBottom w:val="0"/>
          <w:divBdr>
            <w:top w:val="none" w:sz="0" w:space="0" w:color="auto"/>
            <w:left w:val="none" w:sz="0" w:space="0" w:color="auto"/>
            <w:bottom w:val="none" w:sz="0" w:space="0" w:color="auto"/>
            <w:right w:val="none" w:sz="0" w:space="0" w:color="auto"/>
          </w:divBdr>
        </w:div>
        <w:div w:id="848175743">
          <w:marLeft w:val="0"/>
          <w:marRight w:val="0"/>
          <w:marTop w:val="0"/>
          <w:marBottom w:val="0"/>
          <w:divBdr>
            <w:top w:val="none" w:sz="0" w:space="0" w:color="auto"/>
            <w:left w:val="none" w:sz="0" w:space="0" w:color="auto"/>
            <w:bottom w:val="none" w:sz="0" w:space="0" w:color="auto"/>
            <w:right w:val="none" w:sz="0" w:space="0" w:color="auto"/>
          </w:divBdr>
        </w:div>
        <w:div w:id="1733848246">
          <w:marLeft w:val="0"/>
          <w:marRight w:val="0"/>
          <w:marTop w:val="0"/>
          <w:marBottom w:val="0"/>
          <w:divBdr>
            <w:top w:val="none" w:sz="0" w:space="0" w:color="auto"/>
            <w:left w:val="none" w:sz="0" w:space="0" w:color="auto"/>
            <w:bottom w:val="none" w:sz="0" w:space="0" w:color="auto"/>
            <w:right w:val="none" w:sz="0" w:space="0" w:color="auto"/>
          </w:divBdr>
        </w:div>
        <w:div w:id="517045825">
          <w:marLeft w:val="0"/>
          <w:marRight w:val="0"/>
          <w:marTop w:val="0"/>
          <w:marBottom w:val="0"/>
          <w:divBdr>
            <w:top w:val="none" w:sz="0" w:space="0" w:color="auto"/>
            <w:left w:val="none" w:sz="0" w:space="0" w:color="auto"/>
            <w:bottom w:val="none" w:sz="0" w:space="0" w:color="auto"/>
            <w:right w:val="none" w:sz="0" w:space="0" w:color="auto"/>
          </w:divBdr>
        </w:div>
        <w:div w:id="624315046">
          <w:marLeft w:val="0"/>
          <w:marRight w:val="0"/>
          <w:marTop w:val="0"/>
          <w:marBottom w:val="0"/>
          <w:divBdr>
            <w:top w:val="none" w:sz="0" w:space="0" w:color="auto"/>
            <w:left w:val="none" w:sz="0" w:space="0" w:color="auto"/>
            <w:bottom w:val="none" w:sz="0" w:space="0" w:color="auto"/>
            <w:right w:val="none" w:sz="0" w:space="0" w:color="auto"/>
          </w:divBdr>
        </w:div>
        <w:div w:id="1383405955">
          <w:marLeft w:val="0"/>
          <w:marRight w:val="0"/>
          <w:marTop w:val="0"/>
          <w:marBottom w:val="0"/>
          <w:divBdr>
            <w:top w:val="none" w:sz="0" w:space="0" w:color="auto"/>
            <w:left w:val="none" w:sz="0" w:space="0" w:color="auto"/>
            <w:bottom w:val="none" w:sz="0" w:space="0" w:color="auto"/>
            <w:right w:val="none" w:sz="0" w:space="0" w:color="auto"/>
          </w:divBdr>
        </w:div>
        <w:div w:id="1071779200">
          <w:marLeft w:val="0"/>
          <w:marRight w:val="0"/>
          <w:marTop w:val="0"/>
          <w:marBottom w:val="0"/>
          <w:divBdr>
            <w:top w:val="none" w:sz="0" w:space="0" w:color="auto"/>
            <w:left w:val="none" w:sz="0" w:space="0" w:color="auto"/>
            <w:bottom w:val="none" w:sz="0" w:space="0" w:color="auto"/>
            <w:right w:val="none" w:sz="0" w:space="0" w:color="auto"/>
          </w:divBdr>
        </w:div>
        <w:div w:id="2120951136">
          <w:marLeft w:val="0"/>
          <w:marRight w:val="0"/>
          <w:marTop w:val="0"/>
          <w:marBottom w:val="0"/>
          <w:divBdr>
            <w:top w:val="none" w:sz="0" w:space="0" w:color="auto"/>
            <w:left w:val="none" w:sz="0" w:space="0" w:color="auto"/>
            <w:bottom w:val="none" w:sz="0" w:space="0" w:color="auto"/>
            <w:right w:val="none" w:sz="0" w:space="0" w:color="auto"/>
          </w:divBdr>
        </w:div>
        <w:div w:id="1806966271">
          <w:marLeft w:val="0"/>
          <w:marRight w:val="0"/>
          <w:marTop w:val="0"/>
          <w:marBottom w:val="0"/>
          <w:divBdr>
            <w:top w:val="none" w:sz="0" w:space="0" w:color="auto"/>
            <w:left w:val="none" w:sz="0" w:space="0" w:color="auto"/>
            <w:bottom w:val="none" w:sz="0" w:space="0" w:color="auto"/>
            <w:right w:val="none" w:sz="0" w:space="0" w:color="auto"/>
          </w:divBdr>
        </w:div>
        <w:div w:id="1614364451">
          <w:marLeft w:val="0"/>
          <w:marRight w:val="0"/>
          <w:marTop w:val="0"/>
          <w:marBottom w:val="0"/>
          <w:divBdr>
            <w:top w:val="none" w:sz="0" w:space="0" w:color="auto"/>
            <w:left w:val="none" w:sz="0" w:space="0" w:color="auto"/>
            <w:bottom w:val="none" w:sz="0" w:space="0" w:color="auto"/>
            <w:right w:val="none" w:sz="0" w:space="0" w:color="auto"/>
          </w:divBdr>
        </w:div>
        <w:div w:id="727268246">
          <w:marLeft w:val="0"/>
          <w:marRight w:val="0"/>
          <w:marTop w:val="0"/>
          <w:marBottom w:val="0"/>
          <w:divBdr>
            <w:top w:val="none" w:sz="0" w:space="0" w:color="auto"/>
            <w:left w:val="none" w:sz="0" w:space="0" w:color="auto"/>
            <w:bottom w:val="none" w:sz="0" w:space="0" w:color="auto"/>
            <w:right w:val="none" w:sz="0" w:space="0" w:color="auto"/>
          </w:divBdr>
        </w:div>
        <w:div w:id="402693">
          <w:marLeft w:val="0"/>
          <w:marRight w:val="0"/>
          <w:marTop w:val="0"/>
          <w:marBottom w:val="0"/>
          <w:divBdr>
            <w:top w:val="none" w:sz="0" w:space="0" w:color="auto"/>
            <w:left w:val="none" w:sz="0" w:space="0" w:color="auto"/>
            <w:bottom w:val="none" w:sz="0" w:space="0" w:color="auto"/>
            <w:right w:val="none" w:sz="0" w:space="0" w:color="auto"/>
          </w:divBdr>
        </w:div>
        <w:div w:id="1098598585">
          <w:marLeft w:val="0"/>
          <w:marRight w:val="0"/>
          <w:marTop w:val="0"/>
          <w:marBottom w:val="0"/>
          <w:divBdr>
            <w:top w:val="none" w:sz="0" w:space="0" w:color="auto"/>
            <w:left w:val="none" w:sz="0" w:space="0" w:color="auto"/>
            <w:bottom w:val="none" w:sz="0" w:space="0" w:color="auto"/>
            <w:right w:val="none" w:sz="0" w:space="0" w:color="auto"/>
          </w:divBdr>
        </w:div>
        <w:div w:id="2122331642">
          <w:marLeft w:val="0"/>
          <w:marRight w:val="0"/>
          <w:marTop w:val="0"/>
          <w:marBottom w:val="0"/>
          <w:divBdr>
            <w:top w:val="none" w:sz="0" w:space="0" w:color="auto"/>
            <w:left w:val="none" w:sz="0" w:space="0" w:color="auto"/>
            <w:bottom w:val="none" w:sz="0" w:space="0" w:color="auto"/>
            <w:right w:val="none" w:sz="0" w:space="0" w:color="auto"/>
          </w:divBdr>
        </w:div>
        <w:div w:id="1173297121">
          <w:marLeft w:val="0"/>
          <w:marRight w:val="0"/>
          <w:marTop w:val="0"/>
          <w:marBottom w:val="0"/>
          <w:divBdr>
            <w:top w:val="none" w:sz="0" w:space="0" w:color="auto"/>
            <w:left w:val="none" w:sz="0" w:space="0" w:color="auto"/>
            <w:bottom w:val="none" w:sz="0" w:space="0" w:color="auto"/>
            <w:right w:val="none" w:sz="0" w:space="0" w:color="auto"/>
          </w:divBdr>
        </w:div>
        <w:div w:id="861161773">
          <w:marLeft w:val="0"/>
          <w:marRight w:val="0"/>
          <w:marTop w:val="0"/>
          <w:marBottom w:val="0"/>
          <w:divBdr>
            <w:top w:val="none" w:sz="0" w:space="0" w:color="auto"/>
            <w:left w:val="none" w:sz="0" w:space="0" w:color="auto"/>
            <w:bottom w:val="none" w:sz="0" w:space="0" w:color="auto"/>
            <w:right w:val="none" w:sz="0" w:space="0" w:color="auto"/>
          </w:divBdr>
        </w:div>
        <w:div w:id="1843816781">
          <w:marLeft w:val="0"/>
          <w:marRight w:val="0"/>
          <w:marTop w:val="0"/>
          <w:marBottom w:val="0"/>
          <w:divBdr>
            <w:top w:val="none" w:sz="0" w:space="0" w:color="auto"/>
            <w:left w:val="none" w:sz="0" w:space="0" w:color="auto"/>
            <w:bottom w:val="none" w:sz="0" w:space="0" w:color="auto"/>
            <w:right w:val="none" w:sz="0" w:space="0" w:color="auto"/>
          </w:divBdr>
        </w:div>
        <w:div w:id="1137452699">
          <w:marLeft w:val="0"/>
          <w:marRight w:val="0"/>
          <w:marTop w:val="0"/>
          <w:marBottom w:val="0"/>
          <w:divBdr>
            <w:top w:val="none" w:sz="0" w:space="0" w:color="auto"/>
            <w:left w:val="none" w:sz="0" w:space="0" w:color="auto"/>
            <w:bottom w:val="none" w:sz="0" w:space="0" w:color="auto"/>
            <w:right w:val="none" w:sz="0" w:space="0" w:color="auto"/>
          </w:divBdr>
        </w:div>
        <w:div w:id="464347328">
          <w:marLeft w:val="0"/>
          <w:marRight w:val="0"/>
          <w:marTop w:val="0"/>
          <w:marBottom w:val="0"/>
          <w:divBdr>
            <w:top w:val="none" w:sz="0" w:space="0" w:color="auto"/>
            <w:left w:val="none" w:sz="0" w:space="0" w:color="auto"/>
            <w:bottom w:val="none" w:sz="0" w:space="0" w:color="auto"/>
            <w:right w:val="none" w:sz="0" w:space="0" w:color="auto"/>
          </w:divBdr>
        </w:div>
        <w:div w:id="1378310623">
          <w:marLeft w:val="0"/>
          <w:marRight w:val="0"/>
          <w:marTop w:val="0"/>
          <w:marBottom w:val="0"/>
          <w:divBdr>
            <w:top w:val="none" w:sz="0" w:space="0" w:color="auto"/>
            <w:left w:val="none" w:sz="0" w:space="0" w:color="auto"/>
            <w:bottom w:val="none" w:sz="0" w:space="0" w:color="auto"/>
            <w:right w:val="none" w:sz="0" w:space="0" w:color="auto"/>
          </w:divBdr>
        </w:div>
        <w:div w:id="1818956051">
          <w:marLeft w:val="0"/>
          <w:marRight w:val="0"/>
          <w:marTop w:val="0"/>
          <w:marBottom w:val="0"/>
          <w:divBdr>
            <w:top w:val="none" w:sz="0" w:space="0" w:color="auto"/>
            <w:left w:val="none" w:sz="0" w:space="0" w:color="auto"/>
            <w:bottom w:val="none" w:sz="0" w:space="0" w:color="auto"/>
            <w:right w:val="none" w:sz="0" w:space="0" w:color="auto"/>
          </w:divBdr>
        </w:div>
        <w:div w:id="266040579">
          <w:marLeft w:val="0"/>
          <w:marRight w:val="0"/>
          <w:marTop w:val="0"/>
          <w:marBottom w:val="0"/>
          <w:divBdr>
            <w:top w:val="none" w:sz="0" w:space="0" w:color="auto"/>
            <w:left w:val="none" w:sz="0" w:space="0" w:color="auto"/>
            <w:bottom w:val="none" w:sz="0" w:space="0" w:color="auto"/>
            <w:right w:val="none" w:sz="0" w:space="0" w:color="auto"/>
          </w:divBdr>
        </w:div>
        <w:div w:id="789083904">
          <w:marLeft w:val="0"/>
          <w:marRight w:val="0"/>
          <w:marTop w:val="0"/>
          <w:marBottom w:val="0"/>
          <w:divBdr>
            <w:top w:val="none" w:sz="0" w:space="0" w:color="auto"/>
            <w:left w:val="none" w:sz="0" w:space="0" w:color="auto"/>
            <w:bottom w:val="none" w:sz="0" w:space="0" w:color="auto"/>
            <w:right w:val="none" w:sz="0" w:space="0" w:color="auto"/>
          </w:divBdr>
        </w:div>
        <w:div w:id="1987852481">
          <w:marLeft w:val="0"/>
          <w:marRight w:val="0"/>
          <w:marTop w:val="0"/>
          <w:marBottom w:val="0"/>
          <w:divBdr>
            <w:top w:val="none" w:sz="0" w:space="0" w:color="auto"/>
            <w:left w:val="none" w:sz="0" w:space="0" w:color="auto"/>
            <w:bottom w:val="none" w:sz="0" w:space="0" w:color="auto"/>
            <w:right w:val="none" w:sz="0" w:space="0" w:color="auto"/>
          </w:divBdr>
        </w:div>
        <w:div w:id="1679961743">
          <w:marLeft w:val="0"/>
          <w:marRight w:val="0"/>
          <w:marTop w:val="0"/>
          <w:marBottom w:val="0"/>
          <w:divBdr>
            <w:top w:val="none" w:sz="0" w:space="0" w:color="auto"/>
            <w:left w:val="none" w:sz="0" w:space="0" w:color="auto"/>
            <w:bottom w:val="none" w:sz="0" w:space="0" w:color="auto"/>
            <w:right w:val="none" w:sz="0" w:space="0" w:color="auto"/>
          </w:divBdr>
        </w:div>
        <w:div w:id="661277676">
          <w:marLeft w:val="0"/>
          <w:marRight w:val="0"/>
          <w:marTop w:val="0"/>
          <w:marBottom w:val="0"/>
          <w:divBdr>
            <w:top w:val="none" w:sz="0" w:space="0" w:color="auto"/>
            <w:left w:val="none" w:sz="0" w:space="0" w:color="auto"/>
            <w:bottom w:val="none" w:sz="0" w:space="0" w:color="auto"/>
            <w:right w:val="none" w:sz="0" w:space="0" w:color="auto"/>
          </w:divBdr>
        </w:div>
        <w:div w:id="1149248295">
          <w:marLeft w:val="0"/>
          <w:marRight w:val="0"/>
          <w:marTop w:val="0"/>
          <w:marBottom w:val="0"/>
          <w:divBdr>
            <w:top w:val="none" w:sz="0" w:space="0" w:color="auto"/>
            <w:left w:val="none" w:sz="0" w:space="0" w:color="auto"/>
            <w:bottom w:val="none" w:sz="0" w:space="0" w:color="auto"/>
            <w:right w:val="none" w:sz="0" w:space="0" w:color="auto"/>
          </w:divBdr>
        </w:div>
        <w:div w:id="261957739">
          <w:marLeft w:val="0"/>
          <w:marRight w:val="0"/>
          <w:marTop w:val="0"/>
          <w:marBottom w:val="0"/>
          <w:divBdr>
            <w:top w:val="none" w:sz="0" w:space="0" w:color="auto"/>
            <w:left w:val="none" w:sz="0" w:space="0" w:color="auto"/>
            <w:bottom w:val="none" w:sz="0" w:space="0" w:color="auto"/>
            <w:right w:val="none" w:sz="0" w:space="0" w:color="auto"/>
          </w:divBdr>
        </w:div>
        <w:div w:id="574170393">
          <w:marLeft w:val="0"/>
          <w:marRight w:val="0"/>
          <w:marTop w:val="0"/>
          <w:marBottom w:val="0"/>
          <w:divBdr>
            <w:top w:val="none" w:sz="0" w:space="0" w:color="auto"/>
            <w:left w:val="none" w:sz="0" w:space="0" w:color="auto"/>
            <w:bottom w:val="none" w:sz="0" w:space="0" w:color="auto"/>
            <w:right w:val="none" w:sz="0" w:space="0" w:color="auto"/>
          </w:divBdr>
        </w:div>
        <w:div w:id="989751907">
          <w:marLeft w:val="0"/>
          <w:marRight w:val="0"/>
          <w:marTop w:val="0"/>
          <w:marBottom w:val="0"/>
          <w:divBdr>
            <w:top w:val="none" w:sz="0" w:space="0" w:color="auto"/>
            <w:left w:val="none" w:sz="0" w:space="0" w:color="auto"/>
            <w:bottom w:val="none" w:sz="0" w:space="0" w:color="auto"/>
            <w:right w:val="none" w:sz="0" w:space="0" w:color="auto"/>
          </w:divBdr>
        </w:div>
        <w:div w:id="2024896681">
          <w:marLeft w:val="0"/>
          <w:marRight w:val="0"/>
          <w:marTop w:val="0"/>
          <w:marBottom w:val="0"/>
          <w:divBdr>
            <w:top w:val="none" w:sz="0" w:space="0" w:color="auto"/>
            <w:left w:val="none" w:sz="0" w:space="0" w:color="auto"/>
            <w:bottom w:val="none" w:sz="0" w:space="0" w:color="auto"/>
            <w:right w:val="none" w:sz="0" w:space="0" w:color="auto"/>
          </w:divBdr>
        </w:div>
        <w:div w:id="361250350">
          <w:marLeft w:val="0"/>
          <w:marRight w:val="0"/>
          <w:marTop w:val="0"/>
          <w:marBottom w:val="0"/>
          <w:divBdr>
            <w:top w:val="none" w:sz="0" w:space="0" w:color="auto"/>
            <w:left w:val="none" w:sz="0" w:space="0" w:color="auto"/>
            <w:bottom w:val="none" w:sz="0" w:space="0" w:color="auto"/>
            <w:right w:val="none" w:sz="0" w:space="0" w:color="auto"/>
          </w:divBdr>
        </w:div>
        <w:div w:id="1984772239">
          <w:marLeft w:val="0"/>
          <w:marRight w:val="0"/>
          <w:marTop w:val="0"/>
          <w:marBottom w:val="0"/>
          <w:divBdr>
            <w:top w:val="none" w:sz="0" w:space="0" w:color="auto"/>
            <w:left w:val="none" w:sz="0" w:space="0" w:color="auto"/>
            <w:bottom w:val="none" w:sz="0" w:space="0" w:color="auto"/>
            <w:right w:val="none" w:sz="0" w:space="0" w:color="auto"/>
          </w:divBdr>
        </w:div>
        <w:div w:id="1671563275">
          <w:marLeft w:val="0"/>
          <w:marRight w:val="0"/>
          <w:marTop w:val="0"/>
          <w:marBottom w:val="0"/>
          <w:divBdr>
            <w:top w:val="none" w:sz="0" w:space="0" w:color="auto"/>
            <w:left w:val="none" w:sz="0" w:space="0" w:color="auto"/>
            <w:bottom w:val="none" w:sz="0" w:space="0" w:color="auto"/>
            <w:right w:val="none" w:sz="0" w:space="0" w:color="auto"/>
          </w:divBdr>
        </w:div>
        <w:div w:id="155265882">
          <w:marLeft w:val="0"/>
          <w:marRight w:val="0"/>
          <w:marTop w:val="0"/>
          <w:marBottom w:val="0"/>
          <w:divBdr>
            <w:top w:val="none" w:sz="0" w:space="0" w:color="auto"/>
            <w:left w:val="none" w:sz="0" w:space="0" w:color="auto"/>
            <w:bottom w:val="none" w:sz="0" w:space="0" w:color="auto"/>
            <w:right w:val="none" w:sz="0" w:space="0" w:color="auto"/>
          </w:divBdr>
        </w:div>
        <w:div w:id="675809797">
          <w:marLeft w:val="0"/>
          <w:marRight w:val="0"/>
          <w:marTop w:val="0"/>
          <w:marBottom w:val="0"/>
          <w:divBdr>
            <w:top w:val="none" w:sz="0" w:space="0" w:color="auto"/>
            <w:left w:val="none" w:sz="0" w:space="0" w:color="auto"/>
            <w:bottom w:val="none" w:sz="0" w:space="0" w:color="auto"/>
            <w:right w:val="none" w:sz="0" w:space="0" w:color="auto"/>
          </w:divBdr>
        </w:div>
        <w:div w:id="1565410060">
          <w:marLeft w:val="0"/>
          <w:marRight w:val="0"/>
          <w:marTop w:val="0"/>
          <w:marBottom w:val="0"/>
          <w:divBdr>
            <w:top w:val="none" w:sz="0" w:space="0" w:color="auto"/>
            <w:left w:val="none" w:sz="0" w:space="0" w:color="auto"/>
            <w:bottom w:val="none" w:sz="0" w:space="0" w:color="auto"/>
            <w:right w:val="none" w:sz="0" w:space="0" w:color="auto"/>
          </w:divBdr>
        </w:div>
        <w:div w:id="922029848">
          <w:marLeft w:val="0"/>
          <w:marRight w:val="0"/>
          <w:marTop w:val="0"/>
          <w:marBottom w:val="0"/>
          <w:divBdr>
            <w:top w:val="none" w:sz="0" w:space="0" w:color="auto"/>
            <w:left w:val="none" w:sz="0" w:space="0" w:color="auto"/>
            <w:bottom w:val="none" w:sz="0" w:space="0" w:color="auto"/>
            <w:right w:val="none" w:sz="0" w:space="0" w:color="auto"/>
          </w:divBdr>
        </w:div>
        <w:div w:id="274289689">
          <w:marLeft w:val="0"/>
          <w:marRight w:val="0"/>
          <w:marTop w:val="0"/>
          <w:marBottom w:val="0"/>
          <w:divBdr>
            <w:top w:val="none" w:sz="0" w:space="0" w:color="auto"/>
            <w:left w:val="none" w:sz="0" w:space="0" w:color="auto"/>
            <w:bottom w:val="none" w:sz="0" w:space="0" w:color="auto"/>
            <w:right w:val="none" w:sz="0" w:space="0" w:color="auto"/>
          </w:divBdr>
        </w:div>
        <w:div w:id="1408070736">
          <w:marLeft w:val="0"/>
          <w:marRight w:val="0"/>
          <w:marTop w:val="0"/>
          <w:marBottom w:val="0"/>
          <w:divBdr>
            <w:top w:val="none" w:sz="0" w:space="0" w:color="auto"/>
            <w:left w:val="none" w:sz="0" w:space="0" w:color="auto"/>
            <w:bottom w:val="none" w:sz="0" w:space="0" w:color="auto"/>
            <w:right w:val="none" w:sz="0" w:space="0" w:color="auto"/>
          </w:divBdr>
        </w:div>
        <w:div w:id="1048185033">
          <w:marLeft w:val="0"/>
          <w:marRight w:val="0"/>
          <w:marTop w:val="0"/>
          <w:marBottom w:val="0"/>
          <w:divBdr>
            <w:top w:val="none" w:sz="0" w:space="0" w:color="auto"/>
            <w:left w:val="none" w:sz="0" w:space="0" w:color="auto"/>
            <w:bottom w:val="none" w:sz="0" w:space="0" w:color="auto"/>
            <w:right w:val="none" w:sz="0" w:space="0" w:color="auto"/>
          </w:divBdr>
        </w:div>
        <w:div w:id="71390785">
          <w:marLeft w:val="0"/>
          <w:marRight w:val="0"/>
          <w:marTop w:val="0"/>
          <w:marBottom w:val="0"/>
          <w:divBdr>
            <w:top w:val="none" w:sz="0" w:space="0" w:color="auto"/>
            <w:left w:val="none" w:sz="0" w:space="0" w:color="auto"/>
            <w:bottom w:val="none" w:sz="0" w:space="0" w:color="auto"/>
            <w:right w:val="none" w:sz="0" w:space="0" w:color="auto"/>
          </w:divBdr>
        </w:div>
        <w:div w:id="430857351">
          <w:marLeft w:val="0"/>
          <w:marRight w:val="0"/>
          <w:marTop w:val="0"/>
          <w:marBottom w:val="0"/>
          <w:divBdr>
            <w:top w:val="none" w:sz="0" w:space="0" w:color="auto"/>
            <w:left w:val="none" w:sz="0" w:space="0" w:color="auto"/>
            <w:bottom w:val="none" w:sz="0" w:space="0" w:color="auto"/>
            <w:right w:val="none" w:sz="0" w:space="0" w:color="auto"/>
          </w:divBdr>
        </w:div>
        <w:div w:id="1194267520">
          <w:marLeft w:val="0"/>
          <w:marRight w:val="0"/>
          <w:marTop w:val="0"/>
          <w:marBottom w:val="0"/>
          <w:divBdr>
            <w:top w:val="none" w:sz="0" w:space="0" w:color="auto"/>
            <w:left w:val="none" w:sz="0" w:space="0" w:color="auto"/>
            <w:bottom w:val="none" w:sz="0" w:space="0" w:color="auto"/>
            <w:right w:val="none" w:sz="0" w:space="0" w:color="auto"/>
          </w:divBdr>
        </w:div>
        <w:div w:id="794833847">
          <w:marLeft w:val="0"/>
          <w:marRight w:val="0"/>
          <w:marTop w:val="0"/>
          <w:marBottom w:val="0"/>
          <w:divBdr>
            <w:top w:val="none" w:sz="0" w:space="0" w:color="auto"/>
            <w:left w:val="none" w:sz="0" w:space="0" w:color="auto"/>
            <w:bottom w:val="none" w:sz="0" w:space="0" w:color="auto"/>
            <w:right w:val="none" w:sz="0" w:space="0" w:color="auto"/>
          </w:divBdr>
        </w:div>
        <w:div w:id="370762740">
          <w:marLeft w:val="0"/>
          <w:marRight w:val="0"/>
          <w:marTop w:val="0"/>
          <w:marBottom w:val="0"/>
          <w:divBdr>
            <w:top w:val="none" w:sz="0" w:space="0" w:color="auto"/>
            <w:left w:val="none" w:sz="0" w:space="0" w:color="auto"/>
            <w:bottom w:val="none" w:sz="0" w:space="0" w:color="auto"/>
            <w:right w:val="none" w:sz="0" w:space="0" w:color="auto"/>
          </w:divBdr>
        </w:div>
        <w:div w:id="712732231">
          <w:marLeft w:val="0"/>
          <w:marRight w:val="0"/>
          <w:marTop w:val="0"/>
          <w:marBottom w:val="0"/>
          <w:divBdr>
            <w:top w:val="none" w:sz="0" w:space="0" w:color="auto"/>
            <w:left w:val="none" w:sz="0" w:space="0" w:color="auto"/>
            <w:bottom w:val="none" w:sz="0" w:space="0" w:color="auto"/>
            <w:right w:val="none" w:sz="0" w:space="0" w:color="auto"/>
          </w:divBdr>
        </w:div>
        <w:div w:id="1239900667">
          <w:marLeft w:val="0"/>
          <w:marRight w:val="0"/>
          <w:marTop w:val="0"/>
          <w:marBottom w:val="0"/>
          <w:divBdr>
            <w:top w:val="none" w:sz="0" w:space="0" w:color="auto"/>
            <w:left w:val="none" w:sz="0" w:space="0" w:color="auto"/>
            <w:bottom w:val="none" w:sz="0" w:space="0" w:color="auto"/>
            <w:right w:val="none" w:sz="0" w:space="0" w:color="auto"/>
          </w:divBdr>
        </w:div>
        <w:div w:id="1984119135">
          <w:marLeft w:val="0"/>
          <w:marRight w:val="0"/>
          <w:marTop w:val="0"/>
          <w:marBottom w:val="0"/>
          <w:divBdr>
            <w:top w:val="none" w:sz="0" w:space="0" w:color="auto"/>
            <w:left w:val="none" w:sz="0" w:space="0" w:color="auto"/>
            <w:bottom w:val="none" w:sz="0" w:space="0" w:color="auto"/>
            <w:right w:val="none" w:sz="0" w:space="0" w:color="auto"/>
          </w:divBdr>
        </w:div>
        <w:div w:id="1641879151">
          <w:marLeft w:val="0"/>
          <w:marRight w:val="0"/>
          <w:marTop w:val="0"/>
          <w:marBottom w:val="0"/>
          <w:divBdr>
            <w:top w:val="none" w:sz="0" w:space="0" w:color="auto"/>
            <w:left w:val="none" w:sz="0" w:space="0" w:color="auto"/>
            <w:bottom w:val="none" w:sz="0" w:space="0" w:color="auto"/>
            <w:right w:val="none" w:sz="0" w:space="0" w:color="auto"/>
          </w:divBdr>
        </w:div>
        <w:div w:id="840654913">
          <w:marLeft w:val="0"/>
          <w:marRight w:val="0"/>
          <w:marTop w:val="0"/>
          <w:marBottom w:val="0"/>
          <w:divBdr>
            <w:top w:val="none" w:sz="0" w:space="0" w:color="auto"/>
            <w:left w:val="none" w:sz="0" w:space="0" w:color="auto"/>
            <w:bottom w:val="none" w:sz="0" w:space="0" w:color="auto"/>
            <w:right w:val="none" w:sz="0" w:space="0" w:color="auto"/>
          </w:divBdr>
        </w:div>
        <w:div w:id="1405682291">
          <w:marLeft w:val="0"/>
          <w:marRight w:val="0"/>
          <w:marTop w:val="0"/>
          <w:marBottom w:val="0"/>
          <w:divBdr>
            <w:top w:val="none" w:sz="0" w:space="0" w:color="auto"/>
            <w:left w:val="none" w:sz="0" w:space="0" w:color="auto"/>
            <w:bottom w:val="none" w:sz="0" w:space="0" w:color="auto"/>
            <w:right w:val="none" w:sz="0" w:space="0" w:color="auto"/>
          </w:divBdr>
        </w:div>
        <w:div w:id="1963612510">
          <w:marLeft w:val="0"/>
          <w:marRight w:val="0"/>
          <w:marTop w:val="0"/>
          <w:marBottom w:val="0"/>
          <w:divBdr>
            <w:top w:val="none" w:sz="0" w:space="0" w:color="auto"/>
            <w:left w:val="none" w:sz="0" w:space="0" w:color="auto"/>
            <w:bottom w:val="none" w:sz="0" w:space="0" w:color="auto"/>
            <w:right w:val="none" w:sz="0" w:space="0" w:color="auto"/>
          </w:divBdr>
        </w:div>
        <w:div w:id="147984177">
          <w:marLeft w:val="0"/>
          <w:marRight w:val="0"/>
          <w:marTop w:val="0"/>
          <w:marBottom w:val="0"/>
          <w:divBdr>
            <w:top w:val="none" w:sz="0" w:space="0" w:color="auto"/>
            <w:left w:val="none" w:sz="0" w:space="0" w:color="auto"/>
            <w:bottom w:val="none" w:sz="0" w:space="0" w:color="auto"/>
            <w:right w:val="none" w:sz="0" w:space="0" w:color="auto"/>
          </w:divBdr>
        </w:div>
        <w:div w:id="1436442996">
          <w:marLeft w:val="0"/>
          <w:marRight w:val="0"/>
          <w:marTop w:val="0"/>
          <w:marBottom w:val="0"/>
          <w:divBdr>
            <w:top w:val="none" w:sz="0" w:space="0" w:color="auto"/>
            <w:left w:val="none" w:sz="0" w:space="0" w:color="auto"/>
            <w:bottom w:val="none" w:sz="0" w:space="0" w:color="auto"/>
            <w:right w:val="none" w:sz="0" w:space="0" w:color="auto"/>
          </w:divBdr>
        </w:div>
        <w:div w:id="1027564825">
          <w:marLeft w:val="0"/>
          <w:marRight w:val="0"/>
          <w:marTop w:val="0"/>
          <w:marBottom w:val="0"/>
          <w:divBdr>
            <w:top w:val="none" w:sz="0" w:space="0" w:color="auto"/>
            <w:left w:val="none" w:sz="0" w:space="0" w:color="auto"/>
            <w:bottom w:val="none" w:sz="0" w:space="0" w:color="auto"/>
            <w:right w:val="none" w:sz="0" w:space="0" w:color="auto"/>
          </w:divBdr>
        </w:div>
        <w:div w:id="326905038">
          <w:marLeft w:val="0"/>
          <w:marRight w:val="0"/>
          <w:marTop w:val="0"/>
          <w:marBottom w:val="0"/>
          <w:divBdr>
            <w:top w:val="none" w:sz="0" w:space="0" w:color="auto"/>
            <w:left w:val="none" w:sz="0" w:space="0" w:color="auto"/>
            <w:bottom w:val="none" w:sz="0" w:space="0" w:color="auto"/>
            <w:right w:val="none" w:sz="0" w:space="0" w:color="auto"/>
          </w:divBdr>
        </w:div>
        <w:div w:id="1790009878">
          <w:marLeft w:val="0"/>
          <w:marRight w:val="0"/>
          <w:marTop w:val="0"/>
          <w:marBottom w:val="0"/>
          <w:divBdr>
            <w:top w:val="none" w:sz="0" w:space="0" w:color="auto"/>
            <w:left w:val="none" w:sz="0" w:space="0" w:color="auto"/>
            <w:bottom w:val="none" w:sz="0" w:space="0" w:color="auto"/>
            <w:right w:val="none" w:sz="0" w:space="0" w:color="auto"/>
          </w:divBdr>
        </w:div>
        <w:div w:id="334696178">
          <w:marLeft w:val="0"/>
          <w:marRight w:val="0"/>
          <w:marTop w:val="0"/>
          <w:marBottom w:val="0"/>
          <w:divBdr>
            <w:top w:val="none" w:sz="0" w:space="0" w:color="auto"/>
            <w:left w:val="none" w:sz="0" w:space="0" w:color="auto"/>
            <w:bottom w:val="none" w:sz="0" w:space="0" w:color="auto"/>
            <w:right w:val="none" w:sz="0" w:space="0" w:color="auto"/>
          </w:divBdr>
        </w:div>
        <w:div w:id="1954628456">
          <w:marLeft w:val="0"/>
          <w:marRight w:val="0"/>
          <w:marTop w:val="0"/>
          <w:marBottom w:val="0"/>
          <w:divBdr>
            <w:top w:val="none" w:sz="0" w:space="0" w:color="auto"/>
            <w:left w:val="none" w:sz="0" w:space="0" w:color="auto"/>
            <w:bottom w:val="none" w:sz="0" w:space="0" w:color="auto"/>
            <w:right w:val="none" w:sz="0" w:space="0" w:color="auto"/>
          </w:divBdr>
        </w:div>
        <w:div w:id="2049453279">
          <w:marLeft w:val="0"/>
          <w:marRight w:val="0"/>
          <w:marTop w:val="0"/>
          <w:marBottom w:val="0"/>
          <w:divBdr>
            <w:top w:val="none" w:sz="0" w:space="0" w:color="auto"/>
            <w:left w:val="none" w:sz="0" w:space="0" w:color="auto"/>
            <w:bottom w:val="none" w:sz="0" w:space="0" w:color="auto"/>
            <w:right w:val="none" w:sz="0" w:space="0" w:color="auto"/>
          </w:divBdr>
        </w:div>
        <w:div w:id="1947157703">
          <w:marLeft w:val="0"/>
          <w:marRight w:val="0"/>
          <w:marTop w:val="0"/>
          <w:marBottom w:val="0"/>
          <w:divBdr>
            <w:top w:val="none" w:sz="0" w:space="0" w:color="auto"/>
            <w:left w:val="none" w:sz="0" w:space="0" w:color="auto"/>
            <w:bottom w:val="none" w:sz="0" w:space="0" w:color="auto"/>
            <w:right w:val="none" w:sz="0" w:space="0" w:color="auto"/>
          </w:divBdr>
        </w:div>
        <w:div w:id="652218809">
          <w:marLeft w:val="0"/>
          <w:marRight w:val="0"/>
          <w:marTop w:val="0"/>
          <w:marBottom w:val="0"/>
          <w:divBdr>
            <w:top w:val="none" w:sz="0" w:space="0" w:color="auto"/>
            <w:left w:val="none" w:sz="0" w:space="0" w:color="auto"/>
            <w:bottom w:val="none" w:sz="0" w:space="0" w:color="auto"/>
            <w:right w:val="none" w:sz="0" w:space="0" w:color="auto"/>
          </w:divBdr>
        </w:div>
        <w:div w:id="1721515401">
          <w:marLeft w:val="0"/>
          <w:marRight w:val="0"/>
          <w:marTop w:val="0"/>
          <w:marBottom w:val="0"/>
          <w:divBdr>
            <w:top w:val="none" w:sz="0" w:space="0" w:color="auto"/>
            <w:left w:val="none" w:sz="0" w:space="0" w:color="auto"/>
            <w:bottom w:val="none" w:sz="0" w:space="0" w:color="auto"/>
            <w:right w:val="none" w:sz="0" w:space="0" w:color="auto"/>
          </w:divBdr>
        </w:div>
        <w:div w:id="964312382">
          <w:marLeft w:val="0"/>
          <w:marRight w:val="0"/>
          <w:marTop w:val="0"/>
          <w:marBottom w:val="0"/>
          <w:divBdr>
            <w:top w:val="none" w:sz="0" w:space="0" w:color="auto"/>
            <w:left w:val="none" w:sz="0" w:space="0" w:color="auto"/>
            <w:bottom w:val="none" w:sz="0" w:space="0" w:color="auto"/>
            <w:right w:val="none" w:sz="0" w:space="0" w:color="auto"/>
          </w:divBdr>
        </w:div>
        <w:div w:id="552084847">
          <w:marLeft w:val="0"/>
          <w:marRight w:val="0"/>
          <w:marTop w:val="0"/>
          <w:marBottom w:val="0"/>
          <w:divBdr>
            <w:top w:val="none" w:sz="0" w:space="0" w:color="auto"/>
            <w:left w:val="none" w:sz="0" w:space="0" w:color="auto"/>
            <w:bottom w:val="none" w:sz="0" w:space="0" w:color="auto"/>
            <w:right w:val="none" w:sz="0" w:space="0" w:color="auto"/>
          </w:divBdr>
        </w:div>
        <w:div w:id="650989653">
          <w:marLeft w:val="0"/>
          <w:marRight w:val="0"/>
          <w:marTop w:val="0"/>
          <w:marBottom w:val="0"/>
          <w:divBdr>
            <w:top w:val="none" w:sz="0" w:space="0" w:color="auto"/>
            <w:left w:val="none" w:sz="0" w:space="0" w:color="auto"/>
            <w:bottom w:val="none" w:sz="0" w:space="0" w:color="auto"/>
            <w:right w:val="none" w:sz="0" w:space="0" w:color="auto"/>
          </w:divBdr>
        </w:div>
        <w:div w:id="1719013278">
          <w:marLeft w:val="0"/>
          <w:marRight w:val="0"/>
          <w:marTop w:val="0"/>
          <w:marBottom w:val="0"/>
          <w:divBdr>
            <w:top w:val="none" w:sz="0" w:space="0" w:color="auto"/>
            <w:left w:val="none" w:sz="0" w:space="0" w:color="auto"/>
            <w:bottom w:val="none" w:sz="0" w:space="0" w:color="auto"/>
            <w:right w:val="none" w:sz="0" w:space="0" w:color="auto"/>
          </w:divBdr>
        </w:div>
        <w:div w:id="727874709">
          <w:marLeft w:val="0"/>
          <w:marRight w:val="0"/>
          <w:marTop w:val="0"/>
          <w:marBottom w:val="0"/>
          <w:divBdr>
            <w:top w:val="none" w:sz="0" w:space="0" w:color="auto"/>
            <w:left w:val="none" w:sz="0" w:space="0" w:color="auto"/>
            <w:bottom w:val="none" w:sz="0" w:space="0" w:color="auto"/>
            <w:right w:val="none" w:sz="0" w:space="0" w:color="auto"/>
          </w:divBdr>
        </w:div>
        <w:div w:id="2085832615">
          <w:marLeft w:val="0"/>
          <w:marRight w:val="0"/>
          <w:marTop w:val="0"/>
          <w:marBottom w:val="0"/>
          <w:divBdr>
            <w:top w:val="none" w:sz="0" w:space="0" w:color="auto"/>
            <w:left w:val="none" w:sz="0" w:space="0" w:color="auto"/>
            <w:bottom w:val="none" w:sz="0" w:space="0" w:color="auto"/>
            <w:right w:val="none" w:sz="0" w:space="0" w:color="auto"/>
          </w:divBdr>
        </w:div>
        <w:div w:id="1641688258">
          <w:marLeft w:val="0"/>
          <w:marRight w:val="0"/>
          <w:marTop w:val="0"/>
          <w:marBottom w:val="0"/>
          <w:divBdr>
            <w:top w:val="none" w:sz="0" w:space="0" w:color="auto"/>
            <w:left w:val="none" w:sz="0" w:space="0" w:color="auto"/>
            <w:bottom w:val="none" w:sz="0" w:space="0" w:color="auto"/>
            <w:right w:val="none" w:sz="0" w:space="0" w:color="auto"/>
          </w:divBdr>
        </w:div>
        <w:div w:id="351884868">
          <w:marLeft w:val="0"/>
          <w:marRight w:val="0"/>
          <w:marTop w:val="0"/>
          <w:marBottom w:val="0"/>
          <w:divBdr>
            <w:top w:val="none" w:sz="0" w:space="0" w:color="auto"/>
            <w:left w:val="none" w:sz="0" w:space="0" w:color="auto"/>
            <w:bottom w:val="none" w:sz="0" w:space="0" w:color="auto"/>
            <w:right w:val="none" w:sz="0" w:space="0" w:color="auto"/>
          </w:divBdr>
        </w:div>
        <w:div w:id="39064010">
          <w:marLeft w:val="0"/>
          <w:marRight w:val="0"/>
          <w:marTop w:val="0"/>
          <w:marBottom w:val="0"/>
          <w:divBdr>
            <w:top w:val="none" w:sz="0" w:space="0" w:color="auto"/>
            <w:left w:val="none" w:sz="0" w:space="0" w:color="auto"/>
            <w:bottom w:val="none" w:sz="0" w:space="0" w:color="auto"/>
            <w:right w:val="none" w:sz="0" w:space="0" w:color="auto"/>
          </w:divBdr>
        </w:div>
        <w:div w:id="2057660654">
          <w:marLeft w:val="0"/>
          <w:marRight w:val="0"/>
          <w:marTop w:val="0"/>
          <w:marBottom w:val="0"/>
          <w:divBdr>
            <w:top w:val="none" w:sz="0" w:space="0" w:color="auto"/>
            <w:left w:val="none" w:sz="0" w:space="0" w:color="auto"/>
            <w:bottom w:val="none" w:sz="0" w:space="0" w:color="auto"/>
            <w:right w:val="none" w:sz="0" w:space="0" w:color="auto"/>
          </w:divBdr>
        </w:div>
        <w:div w:id="241910870">
          <w:marLeft w:val="0"/>
          <w:marRight w:val="0"/>
          <w:marTop w:val="0"/>
          <w:marBottom w:val="0"/>
          <w:divBdr>
            <w:top w:val="none" w:sz="0" w:space="0" w:color="auto"/>
            <w:left w:val="none" w:sz="0" w:space="0" w:color="auto"/>
            <w:bottom w:val="none" w:sz="0" w:space="0" w:color="auto"/>
            <w:right w:val="none" w:sz="0" w:space="0" w:color="auto"/>
          </w:divBdr>
        </w:div>
        <w:div w:id="659314894">
          <w:marLeft w:val="0"/>
          <w:marRight w:val="0"/>
          <w:marTop w:val="0"/>
          <w:marBottom w:val="0"/>
          <w:divBdr>
            <w:top w:val="none" w:sz="0" w:space="0" w:color="auto"/>
            <w:left w:val="none" w:sz="0" w:space="0" w:color="auto"/>
            <w:bottom w:val="none" w:sz="0" w:space="0" w:color="auto"/>
            <w:right w:val="none" w:sz="0" w:space="0" w:color="auto"/>
          </w:divBdr>
        </w:div>
        <w:div w:id="1858302909">
          <w:marLeft w:val="0"/>
          <w:marRight w:val="0"/>
          <w:marTop w:val="0"/>
          <w:marBottom w:val="0"/>
          <w:divBdr>
            <w:top w:val="none" w:sz="0" w:space="0" w:color="auto"/>
            <w:left w:val="none" w:sz="0" w:space="0" w:color="auto"/>
            <w:bottom w:val="none" w:sz="0" w:space="0" w:color="auto"/>
            <w:right w:val="none" w:sz="0" w:space="0" w:color="auto"/>
          </w:divBdr>
        </w:div>
        <w:div w:id="901257541">
          <w:marLeft w:val="0"/>
          <w:marRight w:val="0"/>
          <w:marTop w:val="0"/>
          <w:marBottom w:val="0"/>
          <w:divBdr>
            <w:top w:val="none" w:sz="0" w:space="0" w:color="auto"/>
            <w:left w:val="none" w:sz="0" w:space="0" w:color="auto"/>
            <w:bottom w:val="none" w:sz="0" w:space="0" w:color="auto"/>
            <w:right w:val="none" w:sz="0" w:space="0" w:color="auto"/>
          </w:divBdr>
        </w:div>
        <w:div w:id="2041544237">
          <w:marLeft w:val="0"/>
          <w:marRight w:val="0"/>
          <w:marTop w:val="0"/>
          <w:marBottom w:val="0"/>
          <w:divBdr>
            <w:top w:val="none" w:sz="0" w:space="0" w:color="auto"/>
            <w:left w:val="none" w:sz="0" w:space="0" w:color="auto"/>
            <w:bottom w:val="none" w:sz="0" w:space="0" w:color="auto"/>
            <w:right w:val="none" w:sz="0" w:space="0" w:color="auto"/>
          </w:divBdr>
        </w:div>
        <w:div w:id="733623844">
          <w:marLeft w:val="0"/>
          <w:marRight w:val="0"/>
          <w:marTop w:val="0"/>
          <w:marBottom w:val="0"/>
          <w:divBdr>
            <w:top w:val="none" w:sz="0" w:space="0" w:color="auto"/>
            <w:left w:val="none" w:sz="0" w:space="0" w:color="auto"/>
            <w:bottom w:val="none" w:sz="0" w:space="0" w:color="auto"/>
            <w:right w:val="none" w:sz="0" w:space="0" w:color="auto"/>
          </w:divBdr>
        </w:div>
        <w:div w:id="562639300">
          <w:marLeft w:val="0"/>
          <w:marRight w:val="0"/>
          <w:marTop w:val="0"/>
          <w:marBottom w:val="0"/>
          <w:divBdr>
            <w:top w:val="none" w:sz="0" w:space="0" w:color="auto"/>
            <w:left w:val="none" w:sz="0" w:space="0" w:color="auto"/>
            <w:bottom w:val="none" w:sz="0" w:space="0" w:color="auto"/>
            <w:right w:val="none" w:sz="0" w:space="0" w:color="auto"/>
          </w:divBdr>
        </w:div>
        <w:div w:id="1106999014">
          <w:marLeft w:val="0"/>
          <w:marRight w:val="0"/>
          <w:marTop w:val="0"/>
          <w:marBottom w:val="0"/>
          <w:divBdr>
            <w:top w:val="none" w:sz="0" w:space="0" w:color="auto"/>
            <w:left w:val="none" w:sz="0" w:space="0" w:color="auto"/>
            <w:bottom w:val="none" w:sz="0" w:space="0" w:color="auto"/>
            <w:right w:val="none" w:sz="0" w:space="0" w:color="auto"/>
          </w:divBdr>
        </w:div>
        <w:div w:id="1932204902">
          <w:marLeft w:val="0"/>
          <w:marRight w:val="0"/>
          <w:marTop w:val="0"/>
          <w:marBottom w:val="0"/>
          <w:divBdr>
            <w:top w:val="none" w:sz="0" w:space="0" w:color="auto"/>
            <w:left w:val="none" w:sz="0" w:space="0" w:color="auto"/>
            <w:bottom w:val="none" w:sz="0" w:space="0" w:color="auto"/>
            <w:right w:val="none" w:sz="0" w:space="0" w:color="auto"/>
          </w:divBdr>
        </w:div>
        <w:div w:id="701594226">
          <w:marLeft w:val="0"/>
          <w:marRight w:val="0"/>
          <w:marTop w:val="0"/>
          <w:marBottom w:val="0"/>
          <w:divBdr>
            <w:top w:val="none" w:sz="0" w:space="0" w:color="auto"/>
            <w:left w:val="none" w:sz="0" w:space="0" w:color="auto"/>
            <w:bottom w:val="none" w:sz="0" w:space="0" w:color="auto"/>
            <w:right w:val="none" w:sz="0" w:space="0" w:color="auto"/>
          </w:divBdr>
        </w:div>
        <w:div w:id="336732245">
          <w:marLeft w:val="0"/>
          <w:marRight w:val="0"/>
          <w:marTop w:val="0"/>
          <w:marBottom w:val="0"/>
          <w:divBdr>
            <w:top w:val="none" w:sz="0" w:space="0" w:color="auto"/>
            <w:left w:val="none" w:sz="0" w:space="0" w:color="auto"/>
            <w:bottom w:val="none" w:sz="0" w:space="0" w:color="auto"/>
            <w:right w:val="none" w:sz="0" w:space="0" w:color="auto"/>
          </w:divBdr>
        </w:div>
        <w:div w:id="1940600782">
          <w:marLeft w:val="0"/>
          <w:marRight w:val="0"/>
          <w:marTop w:val="0"/>
          <w:marBottom w:val="0"/>
          <w:divBdr>
            <w:top w:val="none" w:sz="0" w:space="0" w:color="auto"/>
            <w:left w:val="none" w:sz="0" w:space="0" w:color="auto"/>
            <w:bottom w:val="none" w:sz="0" w:space="0" w:color="auto"/>
            <w:right w:val="none" w:sz="0" w:space="0" w:color="auto"/>
          </w:divBdr>
        </w:div>
        <w:div w:id="61830766">
          <w:marLeft w:val="0"/>
          <w:marRight w:val="0"/>
          <w:marTop w:val="0"/>
          <w:marBottom w:val="0"/>
          <w:divBdr>
            <w:top w:val="none" w:sz="0" w:space="0" w:color="auto"/>
            <w:left w:val="none" w:sz="0" w:space="0" w:color="auto"/>
            <w:bottom w:val="none" w:sz="0" w:space="0" w:color="auto"/>
            <w:right w:val="none" w:sz="0" w:space="0" w:color="auto"/>
          </w:divBdr>
        </w:div>
        <w:div w:id="334649569">
          <w:marLeft w:val="0"/>
          <w:marRight w:val="0"/>
          <w:marTop w:val="0"/>
          <w:marBottom w:val="0"/>
          <w:divBdr>
            <w:top w:val="none" w:sz="0" w:space="0" w:color="auto"/>
            <w:left w:val="none" w:sz="0" w:space="0" w:color="auto"/>
            <w:bottom w:val="none" w:sz="0" w:space="0" w:color="auto"/>
            <w:right w:val="none" w:sz="0" w:space="0" w:color="auto"/>
          </w:divBdr>
        </w:div>
        <w:div w:id="1322466374">
          <w:marLeft w:val="0"/>
          <w:marRight w:val="0"/>
          <w:marTop w:val="0"/>
          <w:marBottom w:val="0"/>
          <w:divBdr>
            <w:top w:val="none" w:sz="0" w:space="0" w:color="auto"/>
            <w:left w:val="none" w:sz="0" w:space="0" w:color="auto"/>
            <w:bottom w:val="none" w:sz="0" w:space="0" w:color="auto"/>
            <w:right w:val="none" w:sz="0" w:space="0" w:color="auto"/>
          </w:divBdr>
        </w:div>
        <w:div w:id="1865555224">
          <w:marLeft w:val="0"/>
          <w:marRight w:val="0"/>
          <w:marTop w:val="0"/>
          <w:marBottom w:val="0"/>
          <w:divBdr>
            <w:top w:val="none" w:sz="0" w:space="0" w:color="auto"/>
            <w:left w:val="none" w:sz="0" w:space="0" w:color="auto"/>
            <w:bottom w:val="none" w:sz="0" w:space="0" w:color="auto"/>
            <w:right w:val="none" w:sz="0" w:space="0" w:color="auto"/>
          </w:divBdr>
        </w:div>
        <w:div w:id="622884420">
          <w:marLeft w:val="0"/>
          <w:marRight w:val="0"/>
          <w:marTop w:val="0"/>
          <w:marBottom w:val="0"/>
          <w:divBdr>
            <w:top w:val="none" w:sz="0" w:space="0" w:color="auto"/>
            <w:left w:val="none" w:sz="0" w:space="0" w:color="auto"/>
            <w:bottom w:val="none" w:sz="0" w:space="0" w:color="auto"/>
            <w:right w:val="none" w:sz="0" w:space="0" w:color="auto"/>
          </w:divBdr>
        </w:div>
        <w:div w:id="1142113802">
          <w:marLeft w:val="0"/>
          <w:marRight w:val="0"/>
          <w:marTop w:val="0"/>
          <w:marBottom w:val="0"/>
          <w:divBdr>
            <w:top w:val="none" w:sz="0" w:space="0" w:color="auto"/>
            <w:left w:val="none" w:sz="0" w:space="0" w:color="auto"/>
            <w:bottom w:val="none" w:sz="0" w:space="0" w:color="auto"/>
            <w:right w:val="none" w:sz="0" w:space="0" w:color="auto"/>
          </w:divBdr>
        </w:div>
        <w:div w:id="308559989">
          <w:marLeft w:val="0"/>
          <w:marRight w:val="0"/>
          <w:marTop w:val="0"/>
          <w:marBottom w:val="0"/>
          <w:divBdr>
            <w:top w:val="none" w:sz="0" w:space="0" w:color="auto"/>
            <w:left w:val="none" w:sz="0" w:space="0" w:color="auto"/>
            <w:bottom w:val="none" w:sz="0" w:space="0" w:color="auto"/>
            <w:right w:val="none" w:sz="0" w:space="0" w:color="auto"/>
          </w:divBdr>
        </w:div>
        <w:div w:id="1664552388">
          <w:marLeft w:val="0"/>
          <w:marRight w:val="0"/>
          <w:marTop w:val="0"/>
          <w:marBottom w:val="0"/>
          <w:divBdr>
            <w:top w:val="none" w:sz="0" w:space="0" w:color="auto"/>
            <w:left w:val="none" w:sz="0" w:space="0" w:color="auto"/>
            <w:bottom w:val="none" w:sz="0" w:space="0" w:color="auto"/>
            <w:right w:val="none" w:sz="0" w:space="0" w:color="auto"/>
          </w:divBdr>
        </w:div>
        <w:div w:id="616638961">
          <w:marLeft w:val="0"/>
          <w:marRight w:val="0"/>
          <w:marTop w:val="0"/>
          <w:marBottom w:val="0"/>
          <w:divBdr>
            <w:top w:val="none" w:sz="0" w:space="0" w:color="auto"/>
            <w:left w:val="none" w:sz="0" w:space="0" w:color="auto"/>
            <w:bottom w:val="none" w:sz="0" w:space="0" w:color="auto"/>
            <w:right w:val="none" w:sz="0" w:space="0" w:color="auto"/>
          </w:divBdr>
        </w:div>
        <w:div w:id="636682681">
          <w:marLeft w:val="0"/>
          <w:marRight w:val="0"/>
          <w:marTop w:val="0"/>
          <w:marBottom w:val="0"/>
          <w:divBdr>
            <w:top w:val="none" w:sz="0" w:space="0" w:color="auto"/>
            <w:left w:val="none" w:sz="0" w:space="0" w:color="auto"/>
            <w:bottom w:val="none" w:sz="0" w:space="0" w:color="auto"/>
            <w:right w:val="none" w:sz="0" w:space="0" w:color="auto"/>
          </w:divBdr>
        </w:div>
        <w:div w:id="680469805">
          <w:marLeft w:val="0"/>
          <w:marRight w:val="0"/>
          <w:marTop w:val="0"/>
          <w:marBottom w:val="0"/>
          <w:divBdr>
            <w:top w:val="none" w:sz="0" w:space="0" w:color="auto"/>
            <w:left w:val="none" w:sz="0" w:space="0" w:color="auto"/>
            <w:bottom w:val="none" w:sz="0" w:space="0" w:color="auto"/>
            <w:right w:val="none" w:sz="0" w:space="0" w:color="auto"/>
          </w:divBdr>
        </w:div>
        <w:div w:id="843861973">
          <w:marLeft w:val="0"/>
          <w:marRight w:val="0"/>
          <w:marTop w:val="0"/>
          <w:marBottom w:val="0"/>
          <w:divBdr>
            <w:top w:val="none" w:sz="0" w:space="0" w:color="auto"/>
            <w:left w:val="none" w:sz="0" w:space="0" w:color="auto"/>
            <w:bottom w:val="none" w:sz="0" w:space="0" w:color="auto"/>
            <w:right w:val="none" w:sz="0" w:space="0" w:color="auto"/>
          </w:divBdr>
        </w:div>
        <w:div w:id="1279800659">
          <w:marLeft w:val="0"/>
          <w:marRight w:val="0"/>
          <w:marTop w:val="0"/>
          <w:marBottom w:val="0"/>
          <w:divBdr>
            <w:top w:val="none" w:sz="0" w:space="0" w:color="auto"/>
            <w:left w:val="none" w:sz="0" w:space="0" w:color="auto"/>
            <w:bottom w:val="none" w:sz="0" w:space="0" w:color="auto"/>
            <w:right w:val="none" w:sz="0" w:space="0" w:color="auto"/>
          </w:divBdr>
        </w:div>
        <w:div w:id="1030491422">
          <w:marLeft w:val="0"/>
          <w:marRight w:val="0"/>
          <w:marTop w:val="0"/>
          <w:marBottom w:val="0"/>
          <w:divBdr>
            <w:top w:val="none" w:sz="0" w:space="0" w:color="auto"/>
            <w:left w:val="none" w:sz="0" w:space="0" w:color="auto"/>
            <w:bottom w:val="none" w:sz="0" w:space="0" w:color="auto"/>
            <w:right w:val="none" w:sz="0" w:space="0" w:color="auto"/>
          </w:divBdr>
        </w:div>
        <w:div w:id="984240124">
          <w:marLeft w:val="0"/>
          <w:marRight w:val="0"/>
          <w:marTop w:val="0"/>
          <w:marBottom w:val="0"/>
          <w:divBdr>
            <w:top w:val="none" w:sz="0" w:space="0" w:color="auto"/>
            <w:left w:val="none" w:sz="0" w:space="0" w:color="auto"/>
            <w:bottom w:val="none" w:sz="0" w:space="0" w:color="auto"/>
            <w:right w:val="none" w:sz="0" w:space="0" w:color="auto"/>
          </w:divBdr>
        </w:div>
        <w:div w:id="149293679">
          <w:marLeft w:val="0"/>
          <w:marRight w:val="0"/>
          <w:marTop w:val="0"/>
          <w:marBottom w:val="0"/>
          <w:divBdr>
            <w:top w:val="none" w:sz="0" w:space="0" w:color="auto"/>
            <w:left w:val="none" w:sz="0" w:space="0" w:color="auto"/>
            <w:bottom w:val="none" w:sz="0" w:space="0" w:color="auto"/>
            <w:right w:val="none" w:sz="0" w:space="0" w:color="auto"/>
          </w:divBdr>
        </w:div>
        <w:div w:id="1562978745">
          <w:marLeft w:val="0"/>
          <w:marRight w:val="0"/>
          <w:marTop w:val="0"/>
          <w:marBottom w:val="0"/>
          <w:divBdr>
            <w:top w:val="none" w:sz="0" w:space="0" w:color="auto"/>
            <w:left w:val="none" w:sz="0" w:space="0" w:color="auto"/>
            <w:bottom w:val="none" w:sz="0" w:space="0" w:color="auto"/>
            <w:right w:val="none" w:sz="0" w:space="0" w:color="auto"/>
          </w:divBdr>
        </w:div>
        <w:div w:id="817455810">
          <w:marLeft w:val="0"/>
          <w:marRight w:val="0"/>
          <w:marTop w:val="0"/>
          <w:marBottom w:val="0"/>
          <w:divBdr>
            <w:top w:val="none" w:sz="0" w:space="0" w:color="auto"/>
            <w:left w:val="none" w:sz="0" w:space="0" w:color="auto"/>
            <w:bottom w:val="none" w:sz="0" w:space="0" w:color="auto"/>
            <w:right w:val="none" w:sz="0" w:space="0" w:color="auto"/>
          </w:divBdr>
        </w:div>
        <w:div w:id="1386873324">
          <w:marLeft w:val="0"/>
          <w:marRight w:val="0"/>
          <w:marTop w:val="0"/>
          <w:marBottom w:val="0"/>
          <w:divBdr>
            <w:top w:val="none" w:sz="0" w:space="0" w:color="auto"/>
            <w:left w:val="none" w:sz="0" w:space="0" w:color="auto"/>
            <w:bottom w:val="none" w:sz="0" w:space="0" w:color="auto"/>
            <w:right w:val="none" w:sz="0" w:space="0" w:color="auto"/>
          </w:divBdr>
        </w:div>
        <w:div w:id="1259293028">
          <w:marLeft w:val="0"/>
          <w:marRight w:val="0"/>
          <w:marTop w:val="0"/>
          <w:marBottom w:val="0"/>
          <w:divBdr>
            <w:top w:val="none" w:sz="0" w:space="0" w:color="auto"/>
            <w:left w:val="none" w:sz="0" w:space="0" w:color="auto"/>
            <w:bottom w:val="none" w:sz="0" w:space="0" w:color="auto"/>
            <w:right w:val="none" w:sz="0" w:space="0" w:color="auto"/>
          </w:divBdr>
        </w:div>
        <w:div w:id="663624684">
          <w:marLeft w:val="0"/>
          <w:marRight w:val="0"/>
          <w:marTop w:val="0"/>
          <w:marBottom w:val="0"/>
          <w:divBdr>
            <w:top w:val="none" w:sz="0" w:space="0" w:color="auto"/>
            <w:left w:val="none" w:sz="0" w:space="0" w:color="auto"/>
            <w:bottom w:val="none" w:sz="0" w:space="0" w:color="auto"/>
            <w:right w:val="none" w:sz="0" w:space="0" w:color="auto"/>
          </w:divBdr>
        </w:div>
        <w:div w:id="897058438">
          <w:marLeft w:val="0"/>
          <w:marRight w:val="0"/>
          <w:marTop w:val="0"/>
          <w:marBottom w:val="0"/>
          <w:divBdr>
            <w:top w:val="none" w:sz="0" w:space="0" w:color="auto"/>
            <w:left w:val="none" w:sz="0" w:space="0" w:color="auto"/>
            <w:bottom w:val="none" w:sz="0" w:space="0" w:color="auto"/>
            <w:right w:val="none" w:sz="0" w:space="0" w:color="auto"/>
          </w:divBdr>
        </w:div>
        <w:div w:id="974528818">
          <w:marLeft w:val="0"/>
          <w:marRight w:val="0"/>
          <w:marTop w:val="0"/>
          <w:marBottom w:val="0"/>
          <w:divBdr>
            <w:top w:val="none" w:sz="0" w:space="0" w:color="auto"/>
            <w:left w:val="none" w:sz="0" w:space="0" w:color="auto"/>
            <w:bottom w:val="none" w:sz="0" w:space="0" w:color="auto"/>
            <w:right w:val="none" w:sz="0" w:space="0" w:color="auto"/>
          </w:divBdr>
        </w:div>
        <w:div w:id="140125534">
          <w:marLeft w:val="0"/>
          <w:marRight w:val="0"/>
          <w:marTop w:val="0"/>
          <w:marBottom w:val="0"/>
          <w:divBdr>
            <w:top w:val="none" w:sz="0" w:space="0" w:color="auto"/>
            <w:left w:val="none" w:sz="0" w:space="0" w:color="auto"/>
            <w:bottom w:val="none" w:sz="0" w:space="0" w:color="auto"/>
            <w:right w:val="none" w:sz="0" w:space="0" w:color="auto"/>
          </w:divBdr>
        </w:div>
        <w:div w:id="157159391">
          <w:marLeft w:val="0"/>
          <w:marRight w:val="0"/>
          <w:marTop w:val="0"/>
          <w:marBottom w:val="0"/>
          <w:divBdr>
            <w:top w:val="none" w:sz="0" w:space="0" w:color="auto"/>
            <w:left w:val="none" w:sz="0" w:space="0" w:color="auto"/>
            <w:bottom w:val="none" w:sz="0" w:space="0" w:color="auto"/>
            <w:right w:val="none" w:sz="0" w:space="0" w:color="auto"/>
          </w:divBdr>
        </w:div>
        <w:div w:id="1538815027">
          <w:marLeft w:val="0"/>
          <w:marRight w:val="0"/>
          <w:marTop w:val="0"/>
          <w:marBottom w:val="0"/>
          <w:divBdr>
            <w:top w:val="none" w:sz="0" w:space="0" w:color="auto"/>
            <w:left w:val="none" w:sz="0" w:space="0" w:color="auto"/>
            <w:bottom w:val="none" w:sz="0" w:space="0" w:color="auto"/>
            <w:right w:val="none" w:sz="0" w:space="0" w:color="auto"/>
          </w:divBdr>
        </w:div>
        <w:div w:id="1784183238">
          <w:marLeft w:val="0"/>
          <w:marRight w:val="0"/>
          <w:marTop w:val="0"/>
          <w:marBottom w:val="0"/>
          <w:divBdr>
            <w:top w:val="none" w:sz="0" w:space="0" w:color="auto"/>
            <w:left w:val="none" w:sz="0" w:space="0" w:color="auto"/>
            <w:bottom w:val="none" w:sz="0" w:space="0" w:color="auto"/>
            <w:right w:val="none" w:sz="0" w:space="0" w:color="auto"/>
          </w:divBdr>
        </w:div>
        <w:div w:id="1199657612">
          <w:marLeft w:val="0"/>
          <w:marRight w:val="0"/>
          <w:marTop w:val="0"/>
          <w:marBottom w:val="0"/>
          <w:divBdr>
            <w:top w:val="none" w:sz="0" w:space="0" w:color="auto"/>
            <w:left w:val="none" w:sz="0" w:space="0" w:color="auto"/>
            <w:bottom w:val="none" w:sz="0" w:space="0" w:color="auto"/>
            <w:right w:val="none" w:sz="0" w:space="0" w:color="auto"/>
          </w:divBdr>
        </w:div>
        <w:div w:id="1440754645">
          <w:marLeft w:val="0"/>
          <w:marRight w:val="0"/>
          <w:marTop w:val="0"/>
          <w:marBottom w:val="0"/>
          <w:divBdr>
            <w:top w:val="none" w:sz="0" w:space="0" w:color="auto"/>
            <w:left w:val="none" w:sz="0" w:space="0" w:color="auto"/>
            <w:bottom w:val="none" w:sz="0" w:space="0" w:color="auto"/>
            <w:right w:val="none" w:sz="0" w:space="0" w:color="auto"/>
          </w:divBdr>
        </w:div>
        <w:div w:id="596980129">
          <w:marLeft w:val="0"/>
          <w:marRight w:val="0"/>
          <w:marTop w:val="0"/>
          <w:marBottom w:val="0"/>
          <w:divBdr>
            <w:top w:val="none" w:sz="0" w:space="0" w:color="auto"/>
            <w:left w:val="none" w:sz="0" w:space="0" w:color="auto"/>
            <w:bottom w:val="none" w:sz="0" w:space="0" w:color="auto"/>
            <w:right w:val="none" w:sz="0" w:space="0" w:color="auto"/>
          </w:divBdr>
        </w:div>
        <w:div w:id="58674010">
          <w:marLeft w:val="0"/>
          <w:marRight w:val="0"/>
          <w:marTop w:val="0"/>
          <w:marBottom w:val="0"/>
          <w:divBdr>
            <w:top w:val="none" w:sz="0" w:space="0" w:color="auto"/>
            <w:left w:val="none" w:sz="0" w:space="0" w:color="auto"/>
            <w:bottom w:val="none" w:sz="0" w:space="0" w:color="auto"/>
            <w:right w:val="none" w:sz="0" w:space="0" w:color="auto"/>
          </w:divBdr>
        </w:div>
        <w:div w:id="1600485471">
          <w:marLeft w:val="0"/>
          <w:marRight w:val="0"/>
          <w:marTop w:val="0"/>
          <w:marBottom w:val="0"/>
          <w:divBdr>
            <w:top w:val="none" w:sz="0" w:space="0" w:color="auto"/>
            <w:left w:val="none" w:sz="0" w:space="0" w:color="auto"/>
            <w:bottom w:val="none" w:sz="0" w:space="0" w:color="auto"/>
            <w:right w:val="none" w:sz="0" w:space="0" w:color="auto"/>
          </w:divBdr>
        </w:div>
        <w:div w:id="130561700">
          <w:marLeft w:val="0"/>
          <w:marRight w:val="0"/>
          <w:marTop w:val="0"/>
          <w:marBottom w:val="0"/>
          <w:divBdr>
            <w:top w:val="none" w:sz="0" w:space="0" w:color="auto"/>
            <w:left w:val="none" w:sz="0" w:space="0" w:color="auto"/>
            <w:bottom w:val="none" w:sz="0" w:space="0" w:color="auto"/>
            <w:right w:val="none" w:sz="0" w:space="0" w:color="auto"/>
          </w:divBdr>
        </w:div>
        <w:div w:id="1279219258">
          <w:marLeft w:val="0"/>
          <w:marRight w:val="0"/>
          <w:marTop w:val="0"/>
          <w:marBottom w:val="0"/>
          <w:divBdr>
            <w:top w:val="none" w:sz="0" w:space="0" w:color="auto"/>
            <w:left w:val="none" w:sz="0" w:space="0" w:color="auto"/>
            <w:bottom w:val="none" w:sz="0" w:space="0" w:color="auto"/>
            <w:right w:val="none" w:sz="0" w:space="0" w:color="auto"/>
          </w:divBdr>
        </w:div>
        <w:div w:id="203761659">
          <w:marLeft w:val="0"/>
          <w:marRight w:val="0"/>
          <w:marTop w:val="0"/>
          <w:marBottom w:val="0"/>
          <w:divBdr>
            <w:top w:val="none" w:sz="0" w:space="0" w:color="auto"/>
            <w:left w:val="none" w:sz="0" w:space="0" w:color="auto"/>
            <w:bottom w:val="none" w:sz="0" w:space="0" w:color="auto"/>
            <w:right w:val="none" w:sz="0" w:space="0" w:color="auto"/>
          </w:divBdr>
        </w:div>
        <w:div w:id="1655570998">
          <w:marLeft w:val="0"/>
          <w:marRight w:val="0"/>
          <w:marTop w:val="0"/>
          <w:marBottom w:val="0"/>
          <w:divBdr>
            <w:top w:val="none" w:sz="0" w:space="0" w:color="auto"/>
            <w:left w:val="none" w:sz="0" w:space="0" w:color="auto"/>
            <w:bottom w:val="none" w:sz="0" w:space="0" w:color="auto"/>
            <w:right w:val="none" w:sz="0" w:space="0" w:color="auto"/>
          </w:divBdr>
        </w:div>
        <w:div w:id="1805079870">
          <w:marLeft w:val="0"/>
          <w:marRight w:val="0"/>
          <w:marTop w:val="0"/>
          <w:marBottom w:val="0"/>
          <w:divBdr>
            <w:top w:val="none" w:sz="0" w:space="0" w:color="auto"/>
            <w:left w:val="none" w:sz="0" w:space="0" w:color="auto"/>
            <w:bottom w:val="none" w:sz="0" w:space="0" w:color="auto"/>
            <w:right w:val="none" w:sz="0" w:space="0" w:color="auto"/>
          </w:divBdr>
        </w:div>
        <w:div w:id="1176269621">
          <w:marLeft w:val="0"/>
          <w:marRight w:val="0"/>
          <w:marTop w:val="0"/>
          <w:marBottom w:val="0"/>
          <w:divBdr>
            <w:top w:val="none" w:sz="0" w:space="0" w:color="auto"/>
            <w:left w:val="none" w:sz="0" w:space="0" w:color="auto"/>
            <w:bottom w:val="none" w:sz="0" w:space="0" w:color="auto"/>
            <w:right w:val="none" w:sz="0" w:space="0" w:color="auto"/>
          </w:divBdr>
        </w:div>
        <w:div w:id="1711300601">
          <w:marLeft w:val="0"/>
          <w:marRight w:val="0"/>
          <w:marTop w:val="0"/>
          <w:marBottom w:val="0"/>
          <w:divBdr>
            <w:top w:val="none" w:sz="0" w:space="0" w:color="auto"/>
            <w:left w:val="none" w:sz="0" w:space="0" w:color="auto"/>
            <w:bottom w:val="none" w:sz="0" w:space="0" w:color="auto"/>
            <w:right w:val="none" w:sz="0" w:space="0" w:color="auto"/>
          </w:divBdr>
        </w:div>
        <w:div w:id="2033191403">
          <w:marLeft w:val="0"/>
          <w:marRight w:val="0"/>
          <w:marTop w:val="0"/>
          <w:marBottom w:val="0"/>
          <w:divBdr>
            <w:top w:val="none" w:sz="0" w:space="0" w:color="auto"/>
            <w:left w:val="none" w:sz="0" w:space="0" w:color="auto"/>
            <w:bottom w:val="none" w:sz="0" w:space="0" w:color="auto"/>
            <w:right w:val="none" w:sz="0" w:space="0" w:color="auto"/>
          </w:divBdr>
        </w:div>
        <w:div w:id="2127265607">
          <w:marLeft w:val="0"/>
          <w:marRight w:val="0"/>
          <w:marTop w:val="0"/>
          <w:marBottom w:val="0"/>
          <w:divBdr>
            <w:top w:val="none" w:sz="0" w:space="0" w:color="auto"/>
            <w:left w:val="none" w:sz="0" w:space="0" w:color="auto"/>
            <w:bottom w:val="none" w:sz="0" w:space="0" w:color="auto"/>
            <w:right w:val="none" w:sz="0" w:space="0" w:color="auto"/>
          </w:divBdr>
        </w:div>
        <w:div w:id="1797332285">
          <w:marLeft w:val="0"/>
          <w:marRight w:val="0"/>
          <w:marTop w:val="0"/>
          <w:marBottom w:val="0"/>
          <w:divBdr>
            <w:top w:val="none" w:sz="0" w:space="0" w:color="auto"/>
            <w:left w:val="none" w:sz="0" w:space="0" w:color="auto"/>
            <w:bottom w:val="none" w:sz="0" w:space="0" w:color="auto"/>
            <w:right w:val="none" w:sz="0" w:space="0" w:color="auto"/>
          </w:divBdr>
        </w:div>
        <w:div w:id="1184906653">
          <w:marLeft w:val="0"/>
          <w:marRight w:val="0"/>
          <w:marTop w:val="0"/>
          <w:marBottom w:val="0"/>
          <w:divBdr>
            <w:top w:val="none" w:sz="0" w:space="0" w:color="auto"/>
            <w:left w:val="none" w:sz="0" w:space="0" w:color="auto"/>
            <w:bottom w:val="none" w:sz="0" w:space="0" w:color="auto"/>
            <w:right w:val="none" w:sz="0" w:space="0" w:color="auto"/>
          </w:divBdr>
        </w:div>
        <w:div w:id="1251885618">
          <w:marLeft w:val="0"/>
          <w:marRight w:val="0"/>
          <w:marTop w:val="0"/>
          <w:marBottom w:val="0"/>
          <w:divBdr>
            <w:top w:val="none" w:sz="0" w:space="0" w:color="auto"/>
            <w:left w:val="none" w:sz="0" w:space="0" w:color="auto"/>
            <w:bottom w:val="none" w:sz="0" w:space="0" w:color="auto"/>
            <w:right w:val="none" w:sz="0" w:space="0" w:color="auto"/>
          </w:divBdr>
        </w:div>
        <w:div w:id="106122262">
          <w:marLeft w:val="0"/>
          <w:marRight w:val="0"/>
          <w:marTop w:val="0"/>
          <w:marBottom w:val="0"/>
          <w:divBdr>
            <w:top w:val="none" w:sz="0" w:space="0" w:color="auto"/>
            <w:left w:val="none" w:sz="0" w:space="0" w:color="auto"/>
            <w:bottom w:val="none" w:sz="0" w:space="0" w:color="auto"/>
            <w:right w:val="none" w:sz="0" w:space="0" w:color="auto"/>
          </w:divBdr>
        </w:div>
        <w:div w:id="242691360">
          <w:marLeft w:val="0"/>
          <w:marRight w:val="0"/>
          <w:marTop w:val="0"/>
          <w:marBottom w:val="0"/>
          <w:divBdr>
            <w:top w:val="none" w:sz="0" w:space="0" w:color="auto"/>
            <w:left w:val="none" w:sz="0" w:space="0" w:color="auto"/>
            <w:bottom w:val="none" w:sz="0" w:space="0" w:color="auto"/>
            <w:right w:val="none" w:sz="0" w:space="0" w:color="auto"/>
          </w:divBdr>
        </w:div>
        <w:div w:id="781849435">
          <w:marLeft w:val="0"/>
          <w:marRight w:val="0"/>
          <w:marTop w:val="0"/>
          <w:marBottom w:val="0"/>
          <w:divBdr>
            <w:top w:val="none" w:sz="0" w:space="0" w:color="auto"/>
            <w:left w:val="none" w:sz="0" w:space="0" w:color="auto"/>
            <w:bottom w:val="none" w:sz="0" w:space="0" w:color="auto"/>
            <w:right w:val="none" w:sz="0" w:space="0" w:color="auto"/>
          </w:divBdr>
        </w:div>
        <w:div w:id="688608260">
          <w:marLeft w:val="0"/>
          <w:marRight w:val="0"/>
          <w:marTop w:val="0"/>
          <w:marBottom w:val="0"/>
          <w:divBdr>
            <w:top w:val="none" w:sz="0" w:space="0" w:color="auto"/>
            <w:left w:val="none" w:sz="0" w:space="0" w:color="auto"/>
            <w:bottom w:val="none" w:sz="0" w:space="0" w:color="auto"/>
            <w:right w:val="none" w:sz="0" w:space="0" w:color="auto"/>
          </w:divBdr>
        </w:div>
        <w:div w:id="1248730174">
          <w:marLeft w:val="0"/>
          <w:marRight w:val="0"/>
          <w:marTop w:val="0"/>
          <w:marBottom w:val="0"/>
          <w:divBdr>
            <w:top w:val="none" w:sz="0" w:space="0" w:color="auto"/>
            <w:left w:val="none" w:sz="0" w:space="0" w:color="auto"/>
            <w:bottom w:val="none" w:sz="0" w:space="0" w:color="auto"/>
            <w:right w:val="none" w:sz="0" w:space="0" w:color="auto"/>
          </w:divBdr>
        </w:div>
        <w:div w:id="414058858">
          <w:marLeft w:val="0"/>
          <w:marRight w:val="0"/>
          <w:marTop w:val="0"/>
          <w:marBottom w:val="0"/>
          <w:divBdr>
            <w:top w:val="none" w:sz="0" w:space="0" w:color="auto"/>
            <w:left w:val="none" w:sz="0" w:space="0" w:color="auto"/>
            <w:bottom w:val="none" w:sz="0" w:space="0" w:color="auto"/>
            <w:right w:val="none" w:sz="0" w:space="0" w:color="auto"/>
          </w:divBdr>
        </w:div>
        <w:div w:id="1081827515">
          <w:marLeft w:val="0"/>
          <w:marRight w:val="0"/>
          <w:marTop w:val="0"/>
          <w:marBottom w:val="0"/>
          <w:divBdr>
            <w:top w:val="none" w:sz="0" w:space="0" w:color="auto"/>
            <w:left w:val="none" w:sz="0" w:space="0" w:color="auto"/>
            <w:bottom w:val="none" w:sz="0" w:space="0" w:color="auto"/>
            <w:right w:val="none" w:sz="0" w:space="0" w:color="auto"/>
          </w:divBdr>
        </w:div>
        <w:div w:id="53700604">
          <w:marLeft w:val="0"/>
          <w:marRight w:val="0"/>
          <w:marTop w:val="0"/>
          <w:marBottom w:val="0"/>
          <w:divBdr>
            <w:top w:val="none" w:sz="0" w:space="0" w:color="auto"/>
            <w:left w:val="none" w:sz="0" w:space="0" w:color="auto"/>
            <w:bottom w:val="none" w:sz="0" w:space="0" w:color="auto"/>
            <w:right w:val="none" w:sz="0" w:space="0" w:color="auto"/>
          </w:divBdr>
        </w:div>
        <w:div w:id="1357268004">
          <w:marLeft w:val="0"/>
          <w:marRight w:val="0"/>
          <w:marTop w:val="0"/>
          <w:marBottom w:val="0"/>
          <w:divBdr>
            <w:top w:val="none" w:sz="0" w:space="0" w:color="auto"/>
            <w:left w:val="none" w:sz="0" w:space="0" w:color="auto"/>
            <w:bottom w:val="none" w:sz="0" w:space="0" w:color="auto"/>
            <w:right w:val="none" w:sz="0" w:space="0" w:color="auto"/>
          </w:divBdr>
        </w:div>
        <w:div w:id="912351892">
          <w:marLeft w:val="0"/>
          <w:marRight w:val="0"/>
          <w:marTop w:val="0"/>
          <w:marBottom w:val="0"/>
          <w:divBdr>
            <w:top w:val="none" w:sz="0" w:space="0" w:color="auto"/>
            <w:left w:val="none" w:sz="0" w:space="0" w:color="auto"/>
            <w:bottom w:val="none" w:sz="0" w:space="0" w:color="auto"/>
            <w:right w:val="none" w:sz="0" w:space="0" w:color="auto"/>
          </w:divBdr>
        </w:div>
        <w:div w:id="2051565154">
          <w:marLeft w:val="0"/>
          <w:marRight w:val="0"/>
          <w:marTop w:val="0"/>
          <w:marBottom w:val="0"/>
          <w:divBdr>
            <w:top w:val="none" w:sz="0" w:space="0" w:color="auto"/>
            <w:left w:val="none" w:sz="0" w:space="0" w:color="auto"/>
            <w:bottom w:val="none" w:sz="0" w:space="0" w:color="auto"/>
            <w:right w:val="none" w:sz="0" w:space="0" w:color="auto"/>
          </w:divBdr>
        </w:div>
        <w:div w:id="1365986824">
          <w:marLeft w:val="0"/>
          <w:marRight w:val="0"/>
          <w:marTop w:val="0"/>
          <w:marBottom w:val="0"/>
          <w:divBdr>
            <w:top w:val="none" w:sz="0" w:space="0" w:color="auto"/>
            <w:left w:val="none" w:sz="0" w:space="0" w:color="auto"/>
            <w:bottom w:val="none" w:sz="0" w:space="0" w:color="auto"/>
            <w:right w:val="none" w:sz="0" w:space="0" w:color="auto"/>
          </w:divBdr>
        </w:div>
        <w:div w:id="865024220">
          <w:marLeft w:val="0"/>
          <w:marRight w:val="0"/>
          <w:marTop w:val="0"/>
          <w:marBottom w:val="0"/>
          <w:divBdr>
            <w:top w:val="none" w:sz="0" w:space="0" w:color="auto"/>
            <w:left w:val="none" w:sz="0" w:space="0" w:color="auto"/>
            <w:bottom w:val="none" w:sz="0" w:space="0" w:color="auto"/>
            <w:right w:val="none" w:sz="0" w:space="0" w:color="auto"/>
          </w:divBdr>
        </w:div>
        <w:div w:id="1729839575">
          <w:marLeft w:val="0"/>
          <w:marRight w:val="0"/>
          <w:marTop w:val="0"/>
          <w:marBottom w:val="0"/>
          <w:divBdr>
            <w:top w:val="none" w:sz="0" w:space="0" w:color="auto"/>
            <w:left w:val="none" w:sz="0" w:space="0" w:color="auto"/>
            <w:bottom w:val="none" w:sz="0" w:space="0" w:color="auto"/>
            <w:right w:val="none" w:sz="0" w:space="0" w:color="auto"/>
          </w:divBdr>
        </w:div>
        <w:div w:id="1681850735">
          <w:marLeft w:val="0"/>
          <w:marRight w:val="0"/>
          <w:marTop w:val="0"/>
          <w:marBottom w:val="0"/>
          <w:divBdr>
            <w:top w:val="none" w:sz="0" w:space="0" w:color="auto"/>
            <w:left w:val="none" w:sz="0" w:space="0" w:color="auto"/>
            <w:bottom w:val="none" w:sz="0" w:space="0" w:color="auto"/>
            <w:right w:val="none" w:sz="0" w:space="0" w:color="auto"/>
          </w:divBdr>
        </w:div>
        <w:div w:id="388185433">
          <w:marLeft w:val="0"/>
          <w:marRight w:val="0"/>
          <w:marTop w:val="0"/>
          <w:marBottom w:val="0"/>
          <w:divBdr>
            <w:top w:val="none" w:sz="0" w:space="0" w:color="auto"/>
            <w:left w:val="none" w:sz="0" w:space="0" w:color="auto"/>
            <w:bottom w:val="none" w:sz="0" w:space="0" w:color="auto"/>
            <w:right w:val="none" w:sz="0" w:space="0" w:color="auto"/>
          </w:divBdr>
        </w:div>
        <w:div w:id="492070461">
          <w:marLeft w:val="0"/>
          <w:marRight w:val="0"/>
          <w:marTop w:val="0"/>
          <w:marBottom w:val="0"/>
          <w:divBdr>
            <w:top w:val="none" w:sz="0" w:space="0" w:color="auto"/>
            <w:left w:val="none" w:sz="0" w:space="0" w:color="auto"/>
            <w:bottom w:val="none" w:sz="0" w:space="0" w:color="auto"/>
            <w:right w:val="none" w:sz="0" w:space="0" w:color="auto"/>
          </w:divBdr>
        </w:div>
        <w:div w:id="1494953648">
          <w:marLeft w:val="0"/>
          <w:marRight w:val="0"/>
          <w:marTop w:val="0"/>
          <w:marBottom w:val="0"/>
          <w:divBdr>
            <w:top w:val="none" w:sz="0" w:space="0" w:color="auto"/>
            <w:left w:val="none" w:sz="0" w:space="0" w:color="auto"/>
            <w:bottom w:val="none" w:sz="0" w:space="0" w:color="auto"/>
            <w:right w:val="none" w:sz="0" w:space="0" w:color="auto"/>
          </w:divBdr>
        </w:div>
        <w:div w:id="609707262">
          <w:marLeft w:val="0"/>
          <w:marRight w:val="0"/>
          <w:marTop w:val="0"/>
          <w:marBottom w:val="0"/>
          <w:divBdr>
            <w:top w:val="none" w:sz="0" w:space="0" w:color="auto"/>
            <w:left w:val="none" w:sz="0" w:space="0" w:color="auto"/>
            <w:bottom w:val="none" w:sz="0" w:space="0" w:color="auto"/>
            <w:right w:val="none" w:sz="0" w:space="0" w:color="auto"/>
          </w:divBdr>
        </w:div>
        <w:div w:id="79376320">
          <w:marLeft w:val="0"/>
          <w:marRight w:val="0"/>
          <w:marTop w:val="0"/>
          <w:marBottom w:val="0"/>
          <w:divBdr>
            <w:top w:val="none" w:sz="0" w:space="0" w:color="auto"/>
            <w:left w:val="none" w:sz="0" w:space="0" w:color="auto"/>
            <w:bottom w:val="none" w:sz="0" w:space="0" w:color="auto"/>
            <w:right w:val="none" w:sz="0" w:space="0" w:color="auto"/>
          </w:divBdr>
        </w:div>
        <w:div w:id="2027167260">
          <w:marLeft w:val="0"/>
          <w:marRight w:val="0"/>
          <w:marTop w:val="0"/>
          <w:marBottom w:val="0"/>
          <w:divBdr>
            <w:top w:val="none" w:sz="0" w:space="0" w:color="auto"/>
            <w:left w:val="none" w:sz="0" w:space="0" w:color="auto"/>
            <w:bottom w:val="none" w:sz="0" w:space="0" w:color="auto"/>
            <w:right w:val="none" w:sz="0" w:space="0" w:color="auto"/>
          </w:divBdr>
        </w:div>
        <w:div w:id="727647453">
          <w:marLeft w:val="0"/>
          <w:marRight w:val="0"/>
          <w:marTop w:val="0"/>
          <w:marBottom w:val="0"/>
          <w:divBdr>
            <w:top w:val="none" w:sz="0" w:space="0" w:color="auto"/>
            <w:left w:val="none" w:sz="0" w:space="0" w:color="auto"/>
            <w:bottom w:val="none" w:sz="0" w:space="0" w:color="auto"/>
            <w:right w:val="none" w:sz="0" w:space="0" w:color="auto"/>
          </w:divBdr>
        </w:div>
        <w:div w:id="258683482">
          <w:marLeft w:val="0"/>
          <w:marRight w:val="0"/>
          <w:marTop w:val="0"/>
          <w:marBottom w:val="0"/>
          <w:divBdr>
            <w:top w:val="none" w:sz="0" w:space="0" w:color="auto"/>
            <w:left w:val="none" w:sz="0" w:space="0" w:color="auto"/>
            <w:bottom w:val="none" w:sz="0" w:space="0" w:color="auto"/>
            <w:right w:val="none" w:sz="0" w:space="0" w:color="auto"/>
          </w:divBdr>
        </w:div>
        <w:div w:id="798571731">
          <w:marLeft w:val="0"/>
          <w:marRight w:val="0"/>
          <w:marTop w:val="0"/>
          <w:marBottom w:val="0"/>
          <w:divBdr>
            <w:top w:val="none" w:sz="0" w:space="0" w:color="auto"/>
            <w:left w:val="none" w:sz="0" w:space="0" w:color="auto"/>
            <w:bottom w:val="none" w:sz="0" w:space="0" w:color="auto"/>
            <w:right w:val="none" w:sz="0" w:space="0" w:color="auto"/>
          </w:divBdr>
        </w:div>
        <w:div w:id="1981691777">
          <w:marLeft w:val="0"/>
          <w:marRight w:val="0"/>
          <w:marTop w:val="0"/>
          <w:marBottom w:val="0"/>
          <w:divBdr>
            <w:top w:val="none" w:sz="0" w:space="0" w:color="auto"/>
            <w:left w:val="none" w:sz="0" w:space="0" w:color="auto"/>
            <w:bottom w:val="none" w:sz="0" w:space="0" w:color="auto"/>
            <w:right w:val="none" w:sz="0" w:space="0" w:color="auto"/>
          </w:divBdr>
        </w:div>
        <w:div w:id="1616594227">
          <w:marLeft w:val="0"/>
          <w:marRight w:val="0"/>
          <w:marTop w:val="0"/>
          <w:marBottom w:val="0"/>
          <w:divBdr>
            <w:top w:val="none" w:sz="0" w:space="0" w:color="auto"/>
            <w:left w:val="none" w:sz="0" w:space="0" w:color="auto"/>
            <w:bottom w:val="none" w:sz="0" w:space="0" w:color="auto"/>
            <w:right w:val="none" w:sz="0" w:space="0" w:color="auto"/>
          </w:divBdr>
        </w:div>
        <w:div w:id="1493133643">
          <w:marLeft w:val="0"/>
          <w:marRight w:val="0"/>
          <w:marTop w:val="0"/>
          <w:marBottom w:val="0"/>
          <w:divBdr>
            <w:top w:val="none" w:sz="0" w:space="0" w:color="auto"/>
            <w:left w:val="none" w:sz="0" w:space="0" w:color="auto"/>
            <w:bottom w:val="none" w:sz="0" w:space="0" w:color="auto"/>
            <w:right w:val="none" w:sz="0" w:space="0" w:color="auto"/>
          </w:divBdr>
        </w:div>
        <w:div w:id="225604201">
          <w:marLeft w:val="0"/>
          <w:marRight w:val="0"/>
          <w:marTop w:val="0"/>
          <w:marBottom w:val="0"/>
          <w:divBdr>
            <w:top w:val="none" w:sz="0" w:space="0" w:color="auto"/>
            <w:left w:val="none" w:sz="0" w:space="0" w:color="auto"/>
            <w:bottom w:val="none" w:sz="0" w:space="0" w:color="auto"/>
            <w:right w:val="none" w:sz="0" w:space="0" w:color="auto"/>
          </w:divBdr>
        </w:div>
        <w:div w:id="1380594471">
          <w:marLeft w:val="0"/>
          <w:marRight w:val="0"/>
          <w:marTop w:val="0"/>
          <w:marBottom w:val="0"/>
          <w:divBdr>
            <w:top w:val="none" w:sz="0" w:space="0" w:color="auto"/>
            <w:left w:val="none" w:sz="0" w:space="0" w:color="auto"/>
            <w:bottom w:val="none" w:sz="0" w:space="0" w:color="auto"/>
            <w:right w:val="none" w:sz="0" w:space="0" w:color="auto"/>
          </w:divBdr>
        </w:div>
        <w:div w:id="1679313033">
          <w:marLeft w:val="0"/>
          <w:marRight w:val="0"/>
          <w:marTop w:val="0"/>
          <w:marBottom w:val="0"/>
          <w:divBdr>
            <w:top w:val="none" w:sz="0" w:space="0" w:color="auto"/>
            <w:left w:val="none" w:sz="0" w:space="0" w:color="auto"/>
            <w:bottom w:val="none" w:sz="0" w:space="0" w:color="auto"/>
            <w:right w:val="none" w:sz="0" w:space="0" w:color="auto"/>
          </w:divBdr>
        </w:div>
        <w:div w:id="1326975486">
          <w:marLeft w:val="0"/>
          <w:marRight w:val="0"/>
          <w:marTop w:val="0"/>
          <w:marBottom w:val="0"/>
          <w:divBdr>
            <w:top w:val="none" w:sz="0" w:space="0" w:color="auto"/>
            <w:left w:val="none" w:sz="0" w:space="0" w:color="auto"/>
            <w:bottom w:val="none" w:sz="0" w:space="0" w:color="auto"/>
            <w:right w:val="none" w:sz="0" w:space="0" w:color="auto"/>
          </w:divBdr>
        </w:div>
        <w:div w:id="1829251225">
          <w:marLeft w:val="0"/>
          <w:marRight w:val="0"/>
          <w:marTop w:val="0"/>
          <w:marBottom w:val="0"/>
          <w:divBdr>
            <w:top w:val="none" w:sz="0" w:space="0" w:color="auto"/>
            <w:left w:val="none" w:sz="0" w:space="0" w:color="auto"/>
            <w:bottom w:val="none" w:sz="0" w:space="0" w:color="auto"/>
            <w:right w:val="none" w:sz="0" w:space="0" w:color="auto"/>
          </w:divBdr>
        </w:div>
        <w:div w:id="2136024385">
          <w:marLeft w:val="0"/>
          <w:marRight w:val="0"/>
          <w:marTop w:val="0"/>
          <w:marBottom w:val="0"/>
          <w:divBdr>
            <w:top w:val="none" w:sz="0" w:space="0" w:color="auto"/>
            <w:left w:val="none" w:sz="0" w:space="0" w:color="auto"/>
            <w:bottom w:val="none" w:sz="0" w:space="0" w:color="auto"/>
            <w:right w:val="none" w:sz="0" w:space="0" w:color="auto"/>
          </w:divBdr>
        </w:div>
        <w:div w:id="850221390">
          <w:marLeft w:val="0"/>
          <w:marRight w:val="0"/>
          <w:marTop w:val="0"/>
          <w:marBottom w:val="0"/>
          <w:divBdr>
            <w:top w:val="none" w:sz="0" w:space="0" w:color="auto"/>
            <w:left w:val="none" w:sz="0" w:space="0" w:color="auto"/>
            <w:bottom w:val="none" w:sz="0" w:space="0" w:color="auto"/>
            <w:right w:val="none" w:sz="0" w:space="0" w:color="auto"/>
          </w:divBdr>
        </w:div>
        <w:div w:id="911694835">
          <w:marLeft w:val="0"/>
          <w:marRight w:val="0"/>
          <w:marTop w:val="0"/>
          <w:marBottom w:val="0"/>
          <w:divBdr>
            <w:top w:val="none" w:sz="0" w:space="0" w:color="auto"/>
            <w:left w:val="none" w:sz="0" w:space="0" w:color="auto"/>
            <w:bottom w:val="none" w:sz="0" w:space="0" w:color="auto"/>
            <w:right w:val="none" w:sz="0" w:space="0" w:color="auto"/>
          </w:divBdr>
        </w:div>
        <w:div w:id="586382462">
          <w:marLeft w:val="0"/>
          <w:marRight w:val="0"/>
          <w:marTop w:val="0"/>
          <w:marBottom w:val="0"/>
          <w:divBdr>
            <w:top w:val="none" w:sz="0" w:space="0" w:color="auto"/>
            <w:left w:val="none" w:sz="0" w:space="0" w:color="auto"/>
            <w:bottom w:val="none" w:sz="0" w:space="0" w:color="auto"/>
            <w:right w:val="none" w:sz="0" w:space="0" w:color="auto"/>
          </w:divBdr>
        </w:div>
        <w:div w:id="566496687">
          <w:marLeft w:val="0"/>
          <w:marRight w:val="0"/>
          <w:marTop w:val="0"/>
          <w:marBottom w:val="0"/>
          <w:divBdr>
            <w:top w:val="none" w:sz="0" w:space="0" w:color="auto"/>
            <w:left w:val="none" w:sz="0" w:space="0" w:color="auto"/>
            <w:bottom w:val="none" w:sz="0" w:space="0" w:color="auto"/>
            <w:right w:val="none" w:sz="0" w:space="0" w:color="auto"/>
          </w:divBdr>
        </w:div>
        <w:div w:id="2134014328">
          <w:marLeft w:val="0"/>
          <w:marRight w:val="0"/>
          <w:marTop w:val="0"/>
          <w:marBottom w:val="0"/>
          <w:divBdr>
            <w:top w:val="none" w:sz="0" w:space="0" w:color="auto"/>
            <w:left w:val="none" w:sz="0" w:space="0" w:color="auto"/>
            <w:bottom w:val="none" w:sz="0" w:space="0" w:color="auto"/>
            <w:right w:val="none" w:sz="0" w:space="0" w:color="auto"/>
          </w:divBdr>
        </w:div>
        <w:div w:id="394010163">
          <w:marLeft w:val="0"/>
          <w:marRight w:val="0"/>
          <w:marTop w:val="0"/>
          <w:marBottom w:val="0"/>
          <w:divBdr>
            <w:top w:val="none" w:sz="0" w:space="0" w:color="auto"/>
            <w:left w:val="none" w:sz="0" w:space="0" w:color="auto"/>
            <w:bottom w:val="none" w:sz="0" w:space="0" w:color="auto"/>
            <w:right w:val="none" w:sz="0" w:space="0" w:color="auto"/>
          </w:divBdr>
        </w:div>
        <w:div w:id="316350553">
          <w:marLeft w:val="0"/>
          <w:marRight w:val="0"/>
          <w:marTop w:val="0"/>
          <w:marBottom w:val="0"/>
          <w:divBdr>
            <w:top w:val="none" w:sz="0" w:space="0" w:color="auto"/>
            <w:left w:val="none" w:sz="0" w:space="0" w:color="auto"/>
            <w:bottom w:val="none" w:sz="0" w:space="0" w:color="auto"/>
            <w:right w:val="none" w:sz="0" w:space="0" w:color="auto"/>
          </w:divBdr>
        </w:div>
        <w:div w:id="166554464">
          <w:marLeft w:val="0"/>
          <w:marRight w:val="0"/>
          <w:marTop w:val="0"/>
          <w:marBottom w:val="0"/>
          <w:divBdr>
            <w:top w:val="none" w:sz="0" w:space="0" w:color="auto"/>
            <w:left w:val="none" w:sz="0" w:space="0" w:color="auto"/>
            <w:bottom w:val="none" w:sz="0" w:space="0" w:color="auto"/>
            <w:right w:val="none" w:sz="0" w:space="0" w:color="auto"/>
          </w:divBdr>
        </w:div>
        <w:div w:id="1776362851">
          <w:marLeft w:val="0"/>
          <w:marRight w:val="0"/>
          <w:marTop w:val="0"/>
          <w:marBottom w:val="0"/>
          <w:divBdr>
            <w:top w:val="none" w:sz="0" w:space="0" w:color="auto"/>
            <w:left w:val="none" w:sz="0" w:space="0" w:color="auto"/>
            <w:bottom w:val="none" w:sz="0" w:space="0" w:color="auto"/>
            <w:right w:val="none" w:sz="0" w:space="0" w:color="auto"/>
          </w:divBdr>
        </w:div>
        <w:div w:id="1667511560">
          <w:marLeft w:val="0"/>
          <w:marRight w:val="0"/>
          <w:marTop w:val="0"/>
          <w:marBottom w:val="0"/>
          <w:divBdr>
            <w:top w:val="none" w:sz="0" w:space="0" w:color="auto"/>
            <w:left w:val="none" w:sz="0" w:space="0" w:color="auto"/>
            <w:bottom w:val="none" w:sz="0" w:space="0" w:color="auto"/>
            <w:right w:val="none" w:sz="0" w:space="0" w:color="auto"/>
          </w:divBdr>
        </w:div>
        <w:div w:id="217788458">
          <w:marLeft w:val="0"/>
          <w:marRight w:val="0"/>
          <w:marTop w:val="0"/>
          <w:marBottom w:val="0"/>
          <w:divBdr>
            <w:top w:val="none" w:sz="0" w:space="0" w:color="auto"/>
            <w:left w:val="none" w:sz="0" w:space="0" w:color="auto"/>
            <w:bottom w:val="none" w:sz="0" w:space="0" w:color="auto"/>
            <w:right w:val="none" w:sz="0" w:space="0" w:color="auto"/>
          </w:divBdr>
        </w:div>
        <w:div w:id="1502621326">
          <w:marLeft w:val="0"/>
          <w:marRight w:val="0"/>
          <w:marTop w:val="0"/>
          <w:marBottom w:val="0"/>
          <w:divBdr>
            <w:top w:val="none" w:sz="0" w:space="0" w:color="auto"/>
            <w:left w:val="none" w:sz="0" w:space="0" w:color="auto"/>
            <w:bottom w:val="none" w:sz="0" w:space="0" w:color="auto"/>
            <w:right w:val="none" w:sz="0" w:space="0" w:color="auto"/>
          </w:divBdr>
        </w:div>
        <w:div w:id="468396703">
          <w:marLeft w:val="0"/>
          <w:marRight w:val="0"/>
          <w:marTop w:val="0"/>
          <w:marBottom w:val="0"/>
          <w:divBdr>
            <w:top w:val="none" w:sz="0" w:space="0" w:color="auto"/>
            <w:left w:val="none" w:sz="0" w:space="0" w:color="auto"/>
            <w:bottom w:val="none" w:sz="0" w:space="0" w:color="auto"/>
            <w:right w:val="none" w:sz="0" w:space="0" w:color="auto"/>
          </w:divBdr>
        </w:div>
        <w:div w:id="972052935">
          <w:marLeft w:val="0"/>
          <w:marRight w:val="0"/>
          <w:marTop w:val="0"/>
          <w:marBottom w:val="0"/>
          <w:divBdr>
            <w:top w:val="none" w:sz="0" w:space="0" w:color="auto"/>
            <w:left w:val="none" w:sz="0" w:space="0" w:color="auto"/>
            <w:bottom w:val="none" w:sz="0" w:space="0" w:color="auto"/>
            <w:right w:val="none" w:sz="0" w:space="0" w:color="auto"/>
          </w:divBdr>
        </w:div>
        <w:div w:id="1421098338">
          <w:marLeft w:val="0"/>
          <w:marRight w:val="0"/>
          <w:marTop w:val="0"/>
          <w:marBottom w:val="0"/>
          <w:divBdr>
            <w:top w:val="none" w:sz="0" w:space="0" w:color="auto"/>
            <w:left w:val="none" w:sz="0" w:space="0" w:color="auto"/>
            <w:bottom w:val="none" w:sz="0" w:space="0" w:color="auto"/>
            <w:right w:val="none" w:sz="0" w:space="0" w:color="auto"/>
          </w:divBdr>
        </w:div>
        <w:div w:id="2035418319">
          <w:marLeft w:val="0"/>
          <w:marRight w:val="0"/>
          <w:marTop w:val="0"/>
          <w:marBottom w:val="0"/>
          <w:divBdr>
            <w:top w:val="none" w:sz="0" w:space="0" w:color="auto"/>
            <w:left w:val="none" w:sz="0" w:space="0" w:color="auto"/>
            <w:bottom w:val="none" w:sz="0" w:space="0" w:color="auto"/>
            <w:right w:val="none" w:sz="0" w:space="0" w:color="auto"/>
          </w:divBdr>
        </w:div>
        <w:div w:id="2091727183">
          <w:marLeft w:val="0"/>
          <w:marRight w:val="0"/>
          <w:marTop w:val="0"/>
          <w:marBottom w:val="0"/>
          <w:divBdr>
            <w:top w:val="none" w:sz="0" w:space="0" w:color="auto"/>
            <w:left w:val="none" w:sz="0" w:space="0" w:color="auto"/>
            <w:bottom w:val="none" w:sz="0" w:space="0" w:color="auto"/>
            <w:right w:val="none" w:sz="0" w:space="0" w:color="auto"/>
          </w:divBdr>
        </w:div>
        <w:div w:id="689648427">
          <w:marLeft w:val="0"/>
          <w:marRight w:val="0"/>
          <w:marTop w:val="0"/>
          <w:marBottom w:val="0"/>
          <w:divBdr>
            <w:top w:val="none" w:sz="0" w:space="0" w:color="auto"/>
            <w:left w:val="none" w:sz="0" w:space="0" w:color="auto"/>
            <w:bottom w:val="none" w:sz="0" w:space="0" w:color="auto"/>
            <w:right w:val="none" w:sz="0" w:space="0" w:color="auto"/>
          </w:divBdr>
        </w:div>
        <w:div w:id="52779985">
          <w:marLeft w:val="0"/>
          <w:marRight w:val="0"/>
          <w:marTop w:val="0"/>
          <w:marBottom w:val="0"/>
          <w:divBdr>
            <w:top w:val="none" w:sz="0" w:space="0" w:color="auto"/>
            <w:left w:val="none" w:sz="0" w:space="0" w:color="auto"/>
            <w:bottom w:val="none" w:sz="0" w:space="0" w:color="auto"/>
            <w:right w:val="none" w:sz="0" w:space="0" w:color="auto"/>
          </w:divBdr>
        </w:div>
        <w:div w:id="51388960">
          <w:marLeft w:val="0"/>
          <w:marRight w:val="0"/>
          <w:marTop w:val="0"/>
          <w:marBottom w:val="0"/>
          <w:divBdr>
            <w:top w:val="none" w:sz="0" w:space="0" w:color="auto"/>
            <w:left w:val="none" w:sz="0" w:space="0" w:color="auto"/>
            <w:bottom w:val="none" w:sz="0" w:space="0" w:color="auto"/>
            <w:right w:val="none" w:sz="0" w:space="0" w:color="auto"/>
          </w:divBdr>
        </w:div>
        <w:div w:id="625280481">
          <w:marLeft w:val="0"/>
          <w:marRight w:val="0"/>
          <w:marTop w:val="0"/>
          <w:marBottom w:val="0"/>
          <w:divBdr>
            <w:top w:val="none" w:sz="0" w:space="0" w:color="auto"/>
            <w:left w:val="none" w:sz="0" w:space="0" w:color="auto"/>
            <w:bottom w:val="none" w:sz="0" w:space="0" w:color="auto"/>
            <w:right w:val="none" w:sz="0" w:space="0" w:color="auto"/>
          </w:divBdr>
        </w:div>
        <w:div w:id="341049631">
          <w:marLeft w:val="0"/>
          <w:marRight w:val="0"/>
          <w:marTop w:val="0"/>
          <w:marBottom w:val="0"/>
          <w:divBdr>
            <w:top w:val="none" w:sz="0" w:space="0" w:color="auto"/>
            <w:left w:val="none" w:sz="0" w:space="0" w:color="auto"/>
            <w:bottom w:val="none" w:sz="0" w:space="0" w:color="auto"/>
            <w:right w:val="none" w:sz="0" w:space="0" w:color="auto"/>
          </w:divBdr>
        </w:div>
        <w:div w:id="62220947">
          <w:marLeft w:val="0"/>
          <w:marRight w:val="0"/>
          <w:marTop w:val="0"/>
          <w:marBottom w:val="0"/>
          <w:divBdr>
            <w:top w:val="none" w:sz="0" w:space="0" w:color="auto"/>
            <w:left w:val="none" w:sz="0" w:space="0" w:color="auto"/>
            <w:bottom w:val="none" w:sz="0" w:space="0" w:color="auto"/>
            <w:right w:val="none" w:sz="0" w:space="0" w:color="auto"/>
          </w:divBdr>
        </w:div>
        <w:div w:id="545795246">
          <w:marLeft w:val="0"/>
          <w:marRight w:val="0"/>
          <w:marTop w:val="0"/>
          <w:marBottom w:val="0"/>
          <w:divBdr>
            <w:top w:val="none" w:sz="0" w:space="0" w:color="auto"/>
            <w:left w:val="none" w:sz="0" w:space="0" w:color="auto"/>
            <w:bottom w:val="none" w:sz="0" w:space="0" w:color="auto"/>
            <w:right w:val="none" w:sz="0" w:space="0" w:color="auto"/>
          </w:divBdr>
        </w:div>
        <w:div w:id="930940068">
          <w:marLeft w:val="0"/>
          <w:marRight w:val="0"/>
          <w:marTop w:val="0"/>
          <w:marBottom w:val="0"/>
          <w:divBdr>
            <w:top w:val="none" w:sz="0" w:space="0" w:color="auto"/>
            <w:left w:val="none" w:sz="0" w:space="0" w:color="auto"/>
            <w:bottom w:val="none" w:sz="0" w:space="0" w:color="auto"/>
            <w:right w:val="none" w:sz="0" w:space="0" w:color="auto"/>
          </w:divBdr>
        </w:div>
        <w:div w:id="317225669">
          <w:marLeft w:val="0"/>
          <w:marRight w:val="0"/>
          <w:marTop w:val="0"/>
          <w:marBottom w:val="0"/>
          <w:divBdr>
            <w:top w:val="none" w:sz="0" w:space="0" w:color="auto"/>
            <w:left w:val="none" w:sz="0" w:space="0" w:color="auto"/>
            <w:bottom w:val="none" w:sz="0" w:space="0" w:color="auto"/>
            <w:right w:val="none" w:sz="0" w:space="0" w:color="auto"/>
          </w:divBdr>
        </w:div>
        <w:div w:id="2057731733">
          <w:marLeft w:val="0"/>
          <w:marRight w:val="0"/>
          <w:marTop w:val="0"/>
          <w:marBottom w:val="0"/>
          <w:divBdr>
            <w:top w:val="none" w:sz="0" w:space="0" w:color="auto"/>
            <w:left w:val="none" w:sz="0" w:space="0" w:color="auto"/>
            <w:bottom w:val="none" w:sz="0" w:space="0" w:color="auto"/>
            <w:right w:val="none" w:sz="0" w:space="0" w:color="auto"/>
          </w:divBdr>
        </w:div>
        <w:div w:id="1376152263">
          <w:marLeft w:val="0"/>
          <w:marRight w:val="0"/>
          <w:marTop w:val="0"/>
          <w:marBottom w:val="0"/>
          <w:divBdr>
            <w:top w:val="none" w:sz="0" w:space="0" w:color="auto"/>
            <w:left w:val="none" w:sz="0" w:space="0" w:color="auto"/>
            <w:bottom w:val="none" w:sz="0" w:space="0" w:color="auto"/>
            <w:right w:val="none" w:sz="0" w:space="0" w:color="auto"/>
          </w:divBdr>
        </w:div>
        <w:div w:id="6561625">
          <w:marLeft w:val="0"/>
          <w:marRight w:val="0"/>
          <w:marTop w:val="0"/>
          <w:marBottom w:val="0"/>
          <w:divBdr>
            <w:top w:val="none" w:sz="0" w:space="0" w:color="auto"/>
            <w:left w:val="none" w:sz="0" w:space="0" w:color="auto"/>
            <w:bottom w:val="none" w:sz="0" w:space="0" w:color="auto"/>
            <w:right w:val="none" w:sz="0" w:space="0" w:color="auto"/>
          </w:divBdr>
        </w:div>
        <w:div w:id="966199258">
          <w:marLeft w:val="0"/>
          <w:marRight w:val="0"/>
          <w:marTop w:val="0"/>
          <w:marBottom w:val="0"/>
          <w:divBdr>
            <w:top w:val="none" w:sz="0" w:space="0" w:color="auto"/>
            <w:left w:val="none" w:sz="0" w:space="0" w:color="auto"/>
            <w:bottom w:val="none" w:sz="0" w:space="0" w:color="auto"/>
            <w:right w:val="none" w:sz="0" w:space="0" w:color="auto"/>
          </w:divBdr>
        </w:div>
        <w:div w:id="1208571657">
          <w:marLeft w:val="0"/>
          <w:marRight w:val="0"/>
          <w:marTop w:val="0"/>
          <w:marBottom w:val="0"/>
          <w:divBdr>
            <w:top w:val="none" w:sz="0" w:space="0" w:color="auto"/>
            <w:left w:val="none" w:sz="0" w:space="0" w:color="auto"/>
            <w:bottom w:val="none" w:sz="0" w:space="0" w:color="auto"/>
            <w:right w:val="none" w:sz="0" w:space="0" w:color="auto"/>
          </w:divBdr>
        </w:div>
        <w:div w:id="574364706">
          <w:marLeft w:val="0"/>
          <w:marRight w:val="0"/>
          <w:marTop w:val="0"/>
          <w:marBottom w:val="0"/>
          <w:divBdr>
            <w:top w:val="none" w:sz="0" w:space="0" w:color="auto"/>
            <w:left w:val="none" w:sz="0" w:space="0" w:color="auto"/>
            <w:bottom w:val="none" w:sz="0" w:space="0" w:color="auto"/>
            <w:right w:val="none" w:sz="0" w:space="0" w:color="auto"/>
          </w:divBdr>
        </w:div>
        <w:div w:id="1511141830">
          <w:marLeft w:val="0"/>
          <w:marRight w:val="0"/>
          <w:marTop w:val="0"/>
          <w:marBottom w:val="0"/>
          <w:divBdr>
            <w:top w:val="none" w:sz="0" w:space="0" w:color="auto"/>
            <w:left w:val="none" w:sz="0" w:space="0" w:color="auto"/>
            <w:bottom w:val="none" w:sz="0" w:space="0" w:color="auto"/>
            <w:right w:val="none" w:sz="0" w:space="0" w:color="auto"/>
          </w:divBdr>
        </w:div>
        <w:div w:id="2137487200">
          <w:marLeft w:val="0"/>
          <w:marRight w:val="0"/>
          <w:marTop w:val="0"/>
          <w:marBottom w:val="0"/>
          <w:divBdr>
            <w:top w:val="none" w:sz="0" w:space="0" w:color="auto"/>
            <w:left w:val="none" w:sz="0" w:space="0" w:color="auto"/>
            <w:bottom w:val="none" w:sz="0" w:space="0" w:color="auto"/>
            <w:right w:val="none" w:sz="0" w:space="0" w:color="auto"/>
          </w:divBdr>
        </w:div>
        <w:div w:id="1409352035">
          <w:marLeft w:val="0"/>
          <w:marRight w:val="0"/>
          <w:marTop w:val="0"/>
          <w:marBottom w:val="0"/>
          <w:divBdr>
            <w:top w:val="none" w:sz="0" w:space="0" w:color="auto"/>
            <w:left w:val="none" w:sz="0" w:space="0" w:color="auto"/>
            <w:bottom w:val="none" w:sz="0" w:space="0" w:color="auto"/>
            <w:right w:val="none" w:sz="0" w:space="0" w:color="auto"/>
          </w:divBdr>
        </w:div>
        <w:div w:id="1190098355">
          <w:marLeft w:val="0"/>
          <w:marRight w:val="0"/>
          <w:marTop w:val="0"/>
          <w:marBottom w:val="0"/>
          <w:divBdr>
            <w:top w:val="none" w:sz="0" w:space="0" w:color="auto"/>
            <w:left w:val="none" w:sz="0" w:space="0" w:color="auto"/>
            <w:bottom w:val="none" w:sz="0" w:space="0" w:color="auto"/>
            <w:right w:val="none" w:sz="0" w:space="0" w:color="auto"/>
          </w:divBdr>
        </w:div>
        <w:div w:id="2002199450">
          <w:marLeft w:val="0"/>
          <w:marRight w:val="0"/>
          <w:marTop w:val="0"/>
          <w:marBottom w:val="0"/>
          <w:divBdr>
            <w:top w:val="none" w:sz="0" w:space="0" w:color="auto"/>
            <w:left w:val="none" w:sz="0" w:space="0" w:color="auto"/>
            <w:bottom w:val="none" w:sz="0" w:space="0" w:color="auto"/>
            <w:right w:val="none" w:sz="0" w:space="0" w:color="auto"/>
          </w:divBdr>
        </w:div>
        <w:div w:id="1277525624">
          <w:marLeft w:val="0"/>
          <w:marRight w:val="0"/>
          <w:marTop w:val="0"/>
          <w:marBottom w:val="0"/>
          <w:divBdr>
            <w:top w:val="none" w:sz="0" w:space="0" w:color="auto"/>
            <w:left w:val="none" w:sz="0" w:space="0" w:color="auto"/>
            <w:bottom w:val="none" w:sz="0" w:space="0" w:color="auto"/>
            <w:right w:val="none" w:sz="0" w:space="0" w:color="auto"/>
          </w:divBdr>
        </w:div>
        <w:div w:id="2070029988">
          <w:marLeft w:val="0"/>
          <w:marRight w:val="0"/>
          <w:marTop w:val="0"/>
          <w:marBottom w:val="0"/>
          <w:divBdr>
            <w:top w:val="none" w:sz="0" w:space="0" w:color="auto"/>
            <w:left w:val="none" w:sz="0" w:space="0" w:color="auto"/>
            <w:bottom w:val="none" w:sz="0" w:space="0" w:color="auto"/>
            <w:right w:val="none" w:sz="0" w:space="0" w:color="auto"/>
          </w:divBdr>
        </w:div>
        <w:div w:id="1918396011">
          <w:marLeft w:val="0"/>
          <w:marRight w:val="0"/>
          <w:marTop w:val="0"/>
          <w:marBottom w:val="0"/>
          <w:divBdr>
            <w:top w:val="none" w:sz="0" w:space="0" w:color="auto"/>
            <w:left w:val="none" w:sz="0" w:space="0" w:color="auto"/>
            <w:bottom w:val="none" w:sz="0" w:space="0" w:color="auto"/>
            <w:right w:val="none" w:sz="0" w:space="0" w:color="auto"/>
          </w:divBdr>
        </w:div>
        <w:div w:id="796408174">
          <w:marLeft w:val="0"/>
          <w:marRight w:val="0"/>
          <w:marTop w:val="0"/>
          <w:marBottom w:val="0"/>
          <w:divBdr>
            <w:top w:val="none" w:sz="0" w:space="0" w:color="auto"/>
            <w:left w:val="none" w:sz="0" w:space="0" w:color="auto"/>
            <w:bottom w:val="none" w:sz="0" w:space="0" w:color="auto"/>
            <w:right w:val="none" w:sz="0" w:space="0" w:color="auto"/>
          </w:divBdr>
        </w:div>
        <w:div w:id="1003510478">
          <w:marLeft w:val="0"/>
          <w:marRight w:val="0"/>
          <w:marTop w:val="0"/>
          <w:marBottom w:val="0"/>
          <w:divBdr>
            <w:top w:val="none" w:sz="0" w:space="0" w:color="auto"/>
            <w:left w:val="none" w:sz="0" w:space="0" w:color="auto"/>
            <w:bottom w:val="none" w:sz="0" w:space="0" w:color="auto"/>
            <w:right w:val="none" w:sz="0" w:space="0" w:color="auto"/>
          </w:divBdr>
        </w:div>
        <w:div w:id="827751634">
          <w:marLeft w:val="0"/>
          <w:marRight w:val="0"/>
          <w:marTop w:val="0"/>
          <w:marBottom w:val="0"/>
          <w:divBdr>
            <w:top w:val="none" w:sz="0" w:space="0" w:color="auto"/>
            <w:left w:val="none" w:sz="0" w:space="0" w:color="auto"/>
            <w:bottom w:val="none" w:sz="0" w:space="0" w:color="auto"/>
            <w:right w:val="none" w:sz="0" w:space="0" w:color="auto"/>
          </w:divBdr>
        </w:div>
        <w:div w:id="1086343837">
          <w:marLeft w:val="0"/>
          <w:marRight w:val="0"/>
          <w:marTop w:val="0"/>
          <w:marBottom w:val="0"/>
          <w:divBdr>
            <w:top w:val="none" w:sz="0" w:space="0" w:color="auto"/>
            <w:left w:val="none" w:sz="0" w:space="0" w:color="auto"/>
            <w:bottom w:val="none" w:sz="0" w:space="0" w:color="auto"/>
            <w:right w:val="none" w:sz="0" w:space="0" w:color="auto"/>
          </w:divBdr>
        </w:div>
        <w:div w:id="257757951">
          <w:marLeft w:val="0"/>
          <w:marRight w:val="0"/>
          <w:marTop w:val="0"/>
          <w:marBottom w:val="0"/>
          <w:divBdr>
            <w:top w:val="none" w:sz="0" w:space="0" w:color="auto"/>
            <w:left w:val="none" w:sz="0" w:space="0" w:color="auto"/>
            <w:bottom w:val="none" w:sz="0" w:space="0" w:color="auto"/>
            <w:right w:val="none" w:sz="0" w:space="0" w:color="auto"/>
          </w:divBdr>
        </w:div>
        <w:div w:id="1433552948">
          <w:marLeft w:val="0"/>
          <w:marRight w:val="0"/>
          <w:marTop w:val="0"/>
          <w:marBottom w:val="0"/>
          <w:divBdr>
            <w:top w:val="none" w:sz="0" w:space="0" w:color="auto"/>
            <w:left w:val="none" w:sz="0" w:space="0" w:color="auto"/>
            <w:bottom w:val="none" w:sz="0" w:space="0" w:color="auto"/>
            <w:right w:val="none" w:sz="0" w:space="0" w:color="auto"/>
          </w:divBdr>
        </w:div>
        <w:div w:id="340476139">
          <w:marLeft w:val="0"/>
          <w:marRight w:val="0"/>
          <w:marTop w:val="0"/>
          <w:marBottom w:val="0"/>
          <w:divBdr>
            <w:top w:val="none" w:sz="0" w:space="0" w:color="auto"/>
            <w:left w:val="none" w:sz="0" w:space="0" w:color="auto"/>
            <w:bottom w:val="none" w:sz="0" w:space="0" w:color="auto"/>
            <w:right w:val="none" w:sz="0" w:space="0" w:color="auto"/>
          </w:divBdr>
        </w:div>
      </w:divsChild>
    </w:div>
    <w:div w:id="717245823">
      <w:bodyDiv w:val="1"/>
      <w:marLeft w:val="0"/>
      <w:marRight w:val="0"/>
      <w:marTop w:val="0"/>
      <w:marBottom w:val="0"/>
      <w:divBdr>
        <w:top w:val="none" w:sz="0" w:space="0" w:color="auto"/>
        <w:left w:val="none" w:sz="0" w:space="0" w:color="auto"/>
        <w:bottom w:val="none" w:sz="0" w:space="0" w:color="auto"/>
        <w:right w:val="none" w:sz="0" w:space="0" w:color="auto"/>
      </w:divBdr>
    </w:div>
    <w:div w:id="1303542609">
      <w:bodyDiv w:val="1"/>
      <w:marLeft w:val="0"/>
      <w:marRight w:val="0"/>
      <w:marTop w:val="0"/>
      <w:marBottom w:val="0"/>
      <w:divBdr>
        <w:top w:val="none" w:sz="0" w:space="0" w:color="auto"/>
        <w:left w:val="none" w:sz="0" w:space="0" w:color="auto"/>
        <w:bottom w:val="none" w:sz="0" w:space="0" w:color="auto"/>
        <w:right w:val="none" w:sz="0" w:space="0" w:color="auto"/>
      </w:divBdr>
    </w:div>
    <w:div w:id="1498691522">
      <w:bodyDiv w:val="1"/>
      <w:marLeft w:val="0"/>
      <w:marRight w:val="0"/>
      <w:marTop w:val="0"/>
      <w:marBottom w:val="0"/>
      <w:divBdr>
        <w:top w:val="none" w:sz="0" w:space="0" w:color="auto"/>
        <w:left w:val="none" w:sz="0" w:space="0" w:color="auto"/>
        <w:bottom w:val="none" w:sz="0" w:space="0" w:color="auto"/>
        <w:right w:val="none" w:sz="0" w:space="0" w:color="auto"/>
      </w:divBdr>
      <w:divsChild>
        <w:div w:id="1055012217">
          <w:marLeft w:val="0"/>
          <w:marRight w:val="0"/>
          <w:marTop w:val="0"/>
          <w:marBottom w:val="0"/>
          <w:divBdr>
            <w:top w:val="none" w:sz="0" w:space="0" w:color="auto"/>
            <w:left w:val="none" w:sz="0" w:space="0" w:color="auto"/>
            <w:bottom w:val="none" w:sz="0" w:space="0" w:color="auto"/>
            <w:right w:val="none" w:sz="0" w:space="0" w:color="auto"/>
          </w:divBdr>
        </w:div>
        <w:div w:id="2034307381">
          <w:marLeft w:val="0"/>
          <w:marRight w:val="0"/>
          <w:marTop w:val="0"/>
          <w:marBottom w:val="0"/>
          <w:divBdr>
            <w:top w:val="none" w:sz="0" w:space="0" w:color="auto"/>
            <w:left w:val="none" w:sz="0" w:space="0" w:color="auto"/>
            <w:bottom w:val="none" w:sz="0" w:space="0" w:color="auto"/>
            <w:right w:val="none" w:sz="0" w:space="0" w:color="auto"/>
          </w:divBdr>
        </w:div>
        <w:div w:id="871501315">
          <w:marLeft w:val="0"/>
          <w:marRight w:val="0"/>
          <w:marTop w:val="0"/>
          <w:marBottom w:val="0"/>
          <w:divBdr>
            <w:top w:val="none" w:sz="0" w:space="0" w:color="auto"/>
            <w:left w:val="none" w:sz="0" w:space="0" w:color="auto"/>
            <w:bottom w:val="none" w:sz="0" w:space="0" w:color="auto"/>
            <w:right w:val="none" w:sz="0" w:space="0" w:color="auto"/>
          </w:divBdr>
        </w:div>
        <w:div w:id="205222240">
          <w:marLeft w:val="0"/>
          <w:marRight w:val="0"/>
          <w:marTop w:val="0"/>
          <w:marBottom w:val="0"/>
          <w:divBdr>
            <w:top w:val="none" w:sz="0" w:space="0" w:color="auto"/>
            <w:left w:val="none" w:sz="0" w:space="0" w:color="auto"/>
            <w:bottom w:val="none" w:sz="0" w:space="0" w:color="auto"/>
            <w:right w:val="none" w:sz="0" w:space="0" w:color="auto"/>
          </w:divBdr>
        </w:div>
        <w:div w:id="254365202">
          <w:marLeft w:val="0"/>
          <w:marRight w:val="0"/>
          <w:marTop w:val="0"/>
          <w:marBottom w:val="0"/>
          <w:divBdr>
            <w:top w:val="none" w:sz="0" w:space="0" w:color="auto"/>
            <w:left w:val="none" w:sz="0" w:space="0" w:color="auto"/>
            <w:bottom w:val="none" w:sz="0" w:space="0" w:color="auto"/>
            <w:right w:val="none" w:sz="0" w:space="0" w:color="auto"/>
          </w:divBdr>
        </w:div>
        <w:div w:id="863402656">
          <w:marLeft w:val="0"/>
          <w:marRight w:val="0"/>
          <w:marTop w:val="0"/>
          <w:marBottom w:val="0"/>
          <w:divBdr>
            <w:top w:val="none" w:sz="0" w:space="0" w:color="auto"/>
            <w:left w:val="none" w:sz="0" w:space="0" w:color="auto"/>
            <w:bottom w:val="none" w:sz="0" w:space="0" w:color="auto"/>
            <w:right w:val="none" w:sz="0" w:space="0" w:color="auto"/>
          </w:divBdr>
        </w:div>
        <w:div w:id="1822650613">
          <w:marLeft w:val="0"/>
          <w:marRight w:val="0"/>
          <w:marTop w:val="0"/>
          <w:marBottom w:val="0"/>
          <w:divBdr>
            <w:top w:val="none" w:sz="0" w:space="0" w:color="auto"/>
            <w:left w:val="none" w:sz="0" w:space="0" w:color="auto"/>
            <w:bottom w:val="none" w:sz="0" w:space="0" w:color="auto"/>
            <w:right w:val="none" w:sz="0" w:space="0" w:color="auto"/>
          </w:divBdr>
        </w:div>
        <w:div w:id="379208474">
          <w:marLeft w:val="0"/>
          <w:marRight w:val="0"/>
          <w:marTop w:val="0"/>
          <w:marBottom w:val="0"/>
          <w:divBdr>
            <w:top w:val="none" w:sz="0" w:space="0" w:color="auto"/>
            <w:left w:val="none" w:sz="0" w:space="0" w:color="auto"/>
            <w:bottom w:val="none" w:sz="0" w:space="0" w:color="auto"/>
            <w:right w:val="none" w:sz="0" w:space="0" w:color="auto"/>
          </w:divBdr>
        </w:div>
        <w:div w:id="1714502677">
          <w:marLeft w:val="0"/>
          <w:marRight w:val="0"/>
          <w:marTop w:val="0"/>
          <w:marBottom w:val="0"/>
          <w:divBdr>
            <w:top w:val="none" w:sz="0" w:space="0" w:color="auto"/>
            <w:left w:val="none" w:sz="0" w:space="0" w:color="auto"/>
            <w:bottom w:val="none" w:sz="0" w:space="0" w:color="auto"/>
            <w:right w:val="none" w:sz="0" w:space="0" w:color="auto"/>
          </w:divBdr>
        </w:div>
        <w:div w:id="456410602">
          <w:marLeft w:val="0"/>
          <w:marRight w:val="0"/>
          <w:marTop w:val="0"/>
          <w:marBottom w:val="0"/>
          <w:divBdr>
            <w:top w:val="none" w:sz="0" w:space="0" w:color="auto"/>
            <w:left w:val="none" w:sz="0" w:space="0" w:color="auto"/>
            <w:bottom w:val="none" w:sz="0" w:space="0" w:color="auto"/>
            <w:right w:val="none" w:sz="0" w:space="0" w:color="auto"/>
          </w:divBdr>
        </w:div>
        <w:div w:id="1007439512">
          <w:marLeft w:val="0"/>
          <w:marRight w:val="0"/>
          <w:marTop w:val="0"/>
          <w:marBottom w:val="0"/>
          <w:divBdr>
            <w:top w:val="none" w:sz="0" w:space="0" w:color="auto"/>
            <w:left w:val="none" w:sz="0" w:space="0" w:color="auto"/>
            <w:bottom w:val="none" w:sz="0" w:space="0" w:color="auto"/>
            <w:right w:val="none" w:sz="0" w:space="0" w:color="auto"/>
          </w:divBdr>
        </w:div>
        <w:div w:id="1296444663">
          <w:marLeft w:val="0"/>
          <w:marRight w:val="0"/>
          <w:marTop w:val="0"/>
          <w:marBottom w:val="0"/>
          <w:divBdr>
            <w:top w:val="none" w:sz="0" w:space="0" w:color="auto"/>
            <w:left w:val="none" w:sz="0" w:space="0" w:color="auto"/>
            <w:bottom w:val="none" w:sz="0" w:space="0" w:color="auto"/>
            <w:right w:val="none" w:sz="0" w:space="0" w:color="auto"/>
          </w:divBdr>
        </w:div>
        <w:div w:id="175535432">
          <w:marLeft w:val="0"/>
          <w:marRight w:val="0"/>
          <w:marTop w:val="0"/>
          <w:marBottom w:val="0"/>
          <w:divBdr>
            <w:top w:val="none" w:sz="0" w:space="0" w:color="auto"/>
            <w:left w:val="none" w:sz="0" w:space="0" w:color="auto"/>
            <w:bottom w:val="none" w:sz="0" w:space="0" w:color="auto"/>
            <w:right w:val="none" w:sz="0" w:space="0" w:color="auto"/>
          </w:divBdr>
        </w:div>
        <w:div w:id="1730837465">
          <w:marLeft w:val="0"/>
          <w:marRight w:val="0"/>
          <w:marTop w:val="0"/>
          <w:marBottom w:val="0"/>
          <w:divBdr>
            <w:top w:val="none" w:sz="0" w:space="0" w:color="auto"/>
            <w:left w:val="none" w:sz="0" w:space="0" w:color="auto"/>
            <w:bottom w:val="none" w:sz="0" w:space="0" w:color="auto"/>
            <w:right w:val="none" w:sz="0" w:space="0" w:color="auto"/>
          </w:divBdr>
        </w:div>
        <w:div w:id="1455372415">
          <w:marLeft w:val="0"/>
          <w:marRight w:val="0"/>
          <w:marTop w:val="0"/>
          <w:marBottom w:val="0"/>
          <w:divBdr>
            <w:top w:val="none" w:sz="0" w:space="0" w:color="auto"/>
            <w:left w:val="none" w:sz="0" w:space="0" w:color="auto"/>
            <w:bottom w:val="none" w:sz="0" w:space="0" w:color="auto"/>
            <w:right w:val="none" w:sz="0" w:space="0" w:color="auto"/>
          </w:divBdr>
        </w:div>
        <w:div w:id="194196921">
          <w:marLeft w:val="0"/>
          <w:marRight w:val="0"/>
          <w:marTop w:val="0"/>
          <w:marBottom w:val="0"/>
          <w:divBdr>
            <w:top w:val="none" w:sz="0" w:space="0" w:color="auto"/>
            <w:left w:val="none" w:sz="0" w:space="0" w:color="auto"/>
            <w:bottom w:val="none" w:sz="0" w:space="0" w:color="auto"/>
            <w:right w:val="none" w:sz="0" w:space="0" w:color="auto"/>
          </w:divBdr>
        </w:div>
        <w:div w:id="373115840">
          <w:marLeft w:val="0"/>
          <w:marRight w:val="0"/>
          <w:marTop w:val="0"/>
          <w:marBottom w:val="0"/>
          <w:divBdr>
            <w:top w:val="none" w:sz="0" w:space="0" w:color="auto"/>
            <w:left w:val="none" w:sz="0" w:space="0" w:color="auto"/>
            <w:bottom w:val="none" w:sz="0" w:space="0" w:color="auto"/>
            <w:right w:val="none" w:sz="0" w:space="0" w:color="auto"/>
          </w:divBdr>
        </w:div>
        <w:div w:id="764495186">
          <w:marLeft w:val="0"/>
          <w:marRight w:val="0"/>
          <w:marTop w:val="0"/>
          <w:marBottom w:val="0"/>
          <w:divBdr>
            <w:top w:val="none" w:sz="0" w:space="0" w:color="auto"/>
            <w:left w:val="none" w:sz="0" w:space="0" w:color="auto"/>
            <w:bottom w:val="none" w:sz="0" w:space="0" w:color="auto"/>
            <w:right w:val="none" w:sz="0" w:space="0" w:color="auto"/>
          </w:divBdr>
        </w:div>
        <w:div w:id="1696274792">
          <w:marLeft w:val="0"/>
          <w:marRight w:val="0"/>
          <w:marTop w:val="0"/>
          <w:marBottom w:val="0"/>
          <w:divBdr>
            <w:top w:val="none" w:sz="0" w:space="0" w:color="auto"/>
            <w:left w:val="none" w:sz="0" w:space="0" w:color="auto"/>
            <w:bottom w:val="none" w:sz="0" w:space="0" w:color="auto"/>
            <w:right w:val="none" w:sz="0" w:space="0" w:color="auto"/>
          </w:divBdr>
        </w:div>
        <w:div w:id="1141189470">
          <w:marLeft w:val="0"/>
          <w:marRight w:val="0"/>
          <w:marTop w:val="0"/>
          <w:marBottom w:val="0"/>
          <w:divBdr>
            <w:top w:val="none" w:sz="0" w:space="0" w:color="auto"/>
            <w:left w:val="none" w:sz="0" w:space="0" w:color="auto"/>
            <w:bottom w:val="none" w:sz="0" w:space="0" w:color="auto"/>
            <w:right w:val="none" w:sz="0" w:space="0" w:color="auto"/>
          </w:divBdr>
        </w:div>
        <w:div w:id="1388846187">
          <w:marLeft w:val="0"/>
          <w:marRight w:val="0"/>
          <w:marTop w:val="0"/>
          <w:marBottom w:val="0"/>
          <w:divBdr>
            <w:top w:val="none" w:sz="0" w:space="0" w:color="auto"/>
            <w:left w:val="none" w:sz="0" w:space="0" w:color="auto"/>
            <w:bottom w:val="none" w:sz="0" w:space="0" w:color="auto"/>
            <w:right w:val="none" w:sz="0" w:space="0" w:color="auto"/>
          </w:divBdr>
        </w:div>
        <w:div w:id="1040668020">
          <w:marLeft w:val="0"/>
          <w:marRight w:val="0"/>
          <w:marTop w:val="0"/>
          <w:marBottom w:val="0"/>
          <w:divBdr>
            <w:top w:val="none" w:sz="0" w:space="0" w:color="auto"/>
            <w:left w:val="none" w:sz="0" w:space="0" w:color="auto"/>
            <w:bottom w:val="none" w:sz="0" w:space="0" w:color="auto"/>
            <w:right w:val="none" w:sz="0" w:space="0" w:color="auto"/>
          </w:divBdr>
        </w:div>
        <w:div w:id="1566794735">
          <w:marLeft w:val="0"/>
          <w:marRight w:val="0"/>
          <w:marTop w:val="0"/>
          <w:marBottom w:val="0"/>
          <w:divBdr>
            <w:top w:val="none" w:sz="0" w:space="0" w:color="auto"/>
            <w:left w:val="none" w:sz="0" w:space="0" w:color="auto"/>
            <w:bottom w:val="none" w:sz="0" w:space="0" w:color="auto"/>
            <w:right w:val="none" w:sz="0" w:space="0" w:color="auto"/>
          </w:divBdr>
        </w:div>
        <w:div w:id="1920675191">
          <w:marLeft w:val="0"/>
          <w:marRight w:val="0"/>
          <w:marTop w:val="0"/>
          <w:marBottom w:val="0"/>
          <w:divBdr>
            <w:top w:val="none" w:sz="0" w:space="0" w:color="auto"/>
            <w:left w:val="none" w:sz="0" w:space="0" w:color="auto"/>
            <w:bottom w:val="none" w:sz="0" w:space="0" w:color="auto"/>
            <w:right w:val="none" w:sz="0" w:space="0" w:color="auto"/>
          </w:divBdr>
        </w:div>
        <w:div w:id="932934601">
          <w:marLeft w:val="0"/>
          <w:marRight w:val="0"/>
          <w:marTop w:val="0"/>
          <w:marBottom w:val="0"/>
          <w:divBdr>
            <w:top w:val="none" w:sz="0" w:space="0" w:color="auto"/>
            <w:left w:val="none" w:sz="0" w:space="0" w:color="auto"/>
            <w:bottom w:val="none" w:sz="0" w:space="0" w:color="auto"/>
            <w:right w:val="none" w:sz="0" w:space="0" w:color="auto"/>
          </w:divBdr>
        </w:div>
        <w:div w:id="434863417">
          <w:marLeft w:val="0"/>
          <w:marRight w:val="0"/>
          <w:marTop w:val="0"/>
          <w:marBottom w:val="0"/>
          <w:divBdr>
            <w:top w:val="none" w:sz="0" w:space="0" w:color="auto"/>
            <w:left w:val="none" w:sz="0" w:space="0" w:color="auto"/>
            <w:bottom w:val="none" w:sz="0" w:space="0" w:color="auto"/>
            <w:right w:val="none" w:sz="0" w:space="0" w:color="auto"/>
          </w:divBdr>
        </w:div>
        <w:div w:id="779185280">
          <w:marLeft w:val="0"/>
          <w:marRight w:val="0"/>
          <w:marTop w:val="0"/>
          <w:marBottom w:val="0"/>
          <w:divBdr>
            <w:top w:val="none" w:sz="0" w:space="0" w:color="auto"/>
            <w:left w:val="none" w:sz="0" w:space="0" w:color="auto"/>
            <w:bottom w:val="none" w:sz="0" w:space="0" w:color="auto"/>
            <w:right w:val="none" w:sz="0" w:space="0" w:color="auto"/>
          </w:divBdr>
        </w:div>
        <w:div w:id="377781081">
          <w:marLeft w:val="0"/>
          <w:marRight w:val="0"/>
          <w:marTop w:val="0"/>
          <w:marBottom w:val="0"/>
          <w:divBdr>
            <w:top w:val="none" w:sz="0" w:space="0" w:color="auto"/>
            <w:left w:val="none" w:sz="0" w:space="0" w:color="auto"/>
            <w:bottom w:val="none" w:sz="0" w:space="0" w:color="auto"/>
            <w:right w:val="none" w:sz="0" w:space="0" w:color="auto"/>
          </w:divBdr>
        </w:div>
        <w:div w:id="900405909">
          <w:marLeft w:val="0"/>
          <w:marRight w:val="0"/>
          <w:marTop w:val="0"/>
          <w:marBottom w:val="0"/>
          <w:divBdr>
            <w:top w:val="none" w:sz="0" w:space="0" w:color="auto"/>
            <w:left w:val="none" w:sz="0" w:space="0" w:color="auto"/>
            <w:bottom w:val="none" w:sz="0" w:space="0" w:color="auto"/>
            <w:right w:val="none" w:sz="0" w:space="0" w:color="auto"/>
          </w:divBdr>
        </w:div>
        <w:div w:id="1740519031">
          <w:marLeft w:val="0"/>
          <w:marRight w:val="0"/>
          <w:marTop w:val="0"/>
          <w:marBottom w:val="0"/>
          <w:divBdr>
            <w:top w:val="none" w:sz="0" w:space="0" w:color="auto"/>
            <w:left w:val="none" w:sz="0" w:space="0" w:color="auto"/>
            <w:bottom w:val="none" w:sz="0" w:space="0" w:color="auto"/>
            <w:right w:val="none" w:sz="0" w:space="0" w:color="auto"/>
          </w:divBdr>
        </w:div>
        <w:div w:id="287009722">
          <w:marLeft w:val="0"/>
          <w:marRight w:val="0"/>
          <w:marTop w:val="0"/>
          <w:marBottom w:val="0"/>
          <w:divBdr>
            <w:top w:val="none" w:sz="0" w:space="0" w:color="auto"/>
            <w:left w:val="none" w:sz="0" w:space="0" w:color="auto"/>
            <w:bottom w:val="none" w:sz="0" w:space="0" w:color="auto"/>
            <w:right w:val="none" w:sz="0" w:space="0" w:color="auto"/>
          </w:divBdr>
        </w:div>
        <w:div w:id="1516072117">
          <w:marLeft w:val="0"/>
          <w:marRight w:val="0"/>
          <w:marTop w:val="0"/>
          <w:marBottom w:val="0"/>
          <w:divBdr>
            <w:top w:val="none" w:sz="0" w:space="0" w:color="auto"/>
            <w:left w:val="none" w:sz="0" w:space="0" w:color="auto"/>
            <w:bottom w:val="none" w:sz="0" w:space="0" w:color="auto"/>
            <w:right w:val="none" w:sz="0" w:space="0" w:color="auto"/>
          </w:divBdr>
        </w:div>
        <w:div w:id="260799622">
          <w:marLeft w:val="0"/>
          <w:marRight w:val="0"/>
          <w:marTop w:val="0"/>
          <w:marBottom w:val="0"/>
          <w:divBdr>
            <w:top w:val="none" w:sz="0" w:space="0" w:color="auto"/>
            <w:left w:val="none" w:sz="0" w:space="0" w:color="auto"/>
            <w:bottom w:val="none" w:sz="0" w:space="0" w:color="auto"/>
            <w:right w:val="none" w:sz="0" w:space="0" w:color="auto"/>
          </w:divBdr>
        </w:div>
        <w:div w:id="1382317355">
          <w:marLeft w:val="0"/>
          <w:marRight w:val="0"/>
          <w:marTop w:val="0"/>
          <w:marBottom w:val="0"/>
          <w:divBdr>
            <w:top w:val="none" w:sz="0" w:space="0" w:color="auto"/>
            <w:left w:val="none" w:sz="0" w:space="0" w:color="auto"/>
            <w:bottom w:val="none" w:sz="0" w:space="0" w:color="auto"/>
            <w:right w:val="none" w:sz="0" w:space="0" w:color="auto"/>
          </w:divBdr>
        </w:div>
        <w:div w:id="141240878">
          <w:marLeft w:val="0"/>
          <w:marRight w:val="0"/>
          <w:marTop w:val="0"/>
          <w:marBottom w:val="0"/>
          <w:divBdr>
            <w:top w:val="none" w:sz="0" w:space="0" w:color="auto"/>
            <w:left w:val="none" w:sz="0" w:space="0" w:color="auto"/>
            <w:bottom w:val="none" w:sz="0" w:space="0" w:color="auto"/>
            <w:right w:val="none" w:sz="0" w:space="0" w:color="auto"/>
          </w:divBdr>
        </w:div>
        <w:div w:id="829759977">
          <w:marLeft w:val="0"/>
          <w:marRight w:val="0"/>
          <w:marTop w:val="0"/>
          <w:marBottom w:val="0"/>
          <w:divBdr>
            <w:top w:val="none" w:sz="0" w:space="0" w:color="auto"/>
            <w:left w:val="none" w:sz="0" w:space="0" w:color="auto"/>
            <w:bottom w:val="none" w:sz="0" w:space="0" w:color="auto"/>
            <w:right w:val="none" w:sz="0" w:space="0" w:color="auto"/>
          </w:divBdr>
        </w:div>
        <w:div w:id="2077968998">
          <w:marLeft w:val="0"/>
          <w:marRight w:val="0"/>
          <w:marTop w:val="0"/>
          <w:marBottom w:val="0"/>
          <w:divBdr>
            <w:top w:val="none" w:sz="0" w:space="0" w:color="auto"/>
            <w:left w:val="none" w:sz="0" w:space="0" w:color="auto"/>
            <w:bottom w:val="none" w:sz="0" w:space="0" w:color="auto"/>
            <w:right w:val="none" w:sz="0" w:space="0" w:color="auto"/>
          </w:divBdr>
        </w:div>
        <w:div w:id="919102656">
          <w:marLeft w:val="0"/>
          <w:marRight w:val="0"/>
          <w:marTop w:val="0"/>
          <w:marBottom w:val="0"/>
          <w:divBdr>
            <w:top w:val="none" w:sz="0" w:space="0" w:color="auto"/>
            <w:left w:val="none" w:sz="0" w:space="0" w:color="auto"/>
            <w:bottom w:val="none" w:sz="0" w:space="0" w:color="auto"/>
            <w:right w:val="none" w:sz="0" w:space="0" w:color="auto"/>
          </w:divBdr>
        </w:div>
        <w:div w:id="818889605">
          <w:marLeft w:val="0"/>
          <w:marRight w:val="0"/>
          <w:marTop w:val="0"/>
          <w:marBottom w:val="0"/>
          <w:divBdr>
            <w:top w:val="none" w:sz="0" w:space="0" w:color="auto"/>
            <w:left w:val="none" w:sz="0" w:space="0" w:color="auto"/>
            <w:bottom w:val="none" w:sz="0" w:space="0" w:color="auto"/>
            <w:right w:val="none" w:sz="0" w:space="0" w:color="auto"/>
          </w:divBdr>
        </w:div>
        <w:div w:id="1953517690">
          <w:marLeft w:val="0"/>
          <w:marRight w:val="0"/>
          <w:marTop w:val="0"/>
          <w:marBottom w:val="0"/>
          <w:divBdr>
            <w:top w:val="none" w:sz="0" w:space="0" w:color="auto"/>
            <w:left w:val="none" w:sz="0" w:space="0" w:color="auto"/>
            <w:bottom w:val="none" w:sz="0" w:space="0" w:color="auto"/>
            <w:right w:val="none" w:sz="0" w:space="0" w:color="auto"/>
          </w:divBdr>
        </w:div>
        <w:div w:id="2049061496">
          <w:marLeft w:val="0"/>
          <w:marRight w:val="0"/>
          <w:marTop w:val="0"/>
          <w:marBottom w:val="0"/>
          <w:divBdr>
            <w:top w:val="none" w:sz="0" w:space="0" w:color="auto"/>
            <w:left w:val="none" w:sz="0" w:space="0" w:color="auto"/>
            <w:bottom w:val="none" w:sz="0" w:space="0" w:color="auto"/>
            <w:right w:val="none" w:sz="0" w:space="0" w:color="auto"/>
          </w:divBdr>
        </w:div>
        <w:div w:id="851185729">
          <w:marLeft w:val="0"/>
          <w:marRight w:val="0"/>
          <w:marTop w:val="0"/>
          <w:marBottom w:val="0"/>
          <w:divBdr>
            <w:top w:val="none" w:sz="0" w:space="0" w:color="auto"/>
            <w:left w:val="none" w:sz="0" w:space="0" w:color="auto"/>
            <w:bottom w:val="none" w:sz="0" w:space="0" w:color="auto"/>
            <w:right w:val="none" w:sz="0" w:space="0" w:color="auto"/>
          </w:divBdr>
        </w:div>
        <w:div w:id="676883712">
          <w:marLeft w:val="0"/>
          <w:marRight w:val="0"/>
          <w:marTop w:val="0"/>
          <w:marBottom w:val="0"/>
          <w:divBdr>
            <w:top w:val="none" w:sz="0" w:space="0" w:color="auto"/>
            <w:left w:val="none" w:sz="0" w:space="0" w:color="auto"/>
            <w:bottom w:val="none" w:sz="0" w:space="0" w:color="auto"/>
            <w:right w:val="none" w:sz="0" w:space="0" w:color="auto"/>
          </w:divBdr>
        </w:div>
        <w:div w:id="1018459075">
          <w:marLeft w:val="0"/>
          <w:marRight w:val="0"/>
          <w:marTop w:val="0"/>
          <w:marBottom w:val="0"/>
          <w:divBdr>
            <w:top w:val="none" w:sz="0" w:space="0" w:color="auto"/>
            <w:left w:val="none" w:sz="0" w:space="0" w:color="auto"/>
            <w:bottom w:val="none" w:sz="0" w:space="0" w:color="auto"/>
            <w:right w:val="none" w:sz="0" w:space="0" w:color="auto"/>
          </w:divBdr>
        </w:div>
        <w:div w:id="878592766">
          <w:marLeft w:val="0"/>
          <w:marRight w:val="0"/>
          <w:marTop w:val="0"/>
          <w:marBottom w:val="0"/>
          <w:divBdr>
            <w:top w:val="none" w:sz="0" w:space="0" w:color="auto"/>
            <w:left w:val="none" w:sz="0" w:space="0" w:color="auto"/>
            <w:bottom w:val="none" w:sz="0" w:space="0" w:color="auto"/>
            <w:right w:val="none" w:sz="0" w:space="0" w:color="auto"/>
          </w:divBdr>
        </w:div>
        <w:div w:id="456410923">
          <w:marLeft w:val="0"/>
          <w:marRight w:val="0"/>
          <w:marTop w:val="0"/>
          <w:marBottom w:val="0"/>
          <w:divBdr>
            <w:top w:val="none" w:sz="0" w:space="0" w:color="auto"/>
            <w:left w:val="none" w:sz="0" w:space="0" w:color="auto"/>
            <w:bottom w:val="none" w:sz="0" w:space="0" w:color="auto"/>
            <w:right w:val="none" w:sz="0" w:space="0" w:color="auto"/>
          </w:divBdr>
        </w:div>
        <w:div w:id="1291715755">
          <w:marLeft w:val="0"/>
          <w:marRight w:val="0"/>
          <w:marTop w:val="0"/>
          <w:marBottom w:val="0"/>
          <w:divBdr>
            <w:top w:val="none" w:sz="0" w:space="0" w:color="auto"/>
            <w:left w:val="none" w:sz="0" w:space="0" w:color="auto"/>
            <w:bottom w:val="none" w:sz="0" w:space="0" w:color="auto"/>
            <w:right w:val="none" w:sz="0" w:space="0" w:color="auto"/>
          </w:divBdr>
        </w:div>
        <w:div w:id="372579272">
          <w:marLeft w:val="0"/>
          <w:marRight w:val="0"/>
          <w:marTop w:val="0"/>
          <w:marBottom w:val="0"/>
          <w:divBdr>
            <w:top w:val="none" w:sz="0" w:space="0" w:color="auto"/>
            <w:left w:val="none" w:sz="0" w:space="0" w:color="auto"/>
            <w:bottom w:val="none" w:sz="0" w:space="0" w:color="auto"/>
            <w:right w:val="none" w:sz="0" w:space="0" w:color="auto"/>
          </w:divBdr>
        </w:div>
        <w:div w:id="1680229658">
          <w:marLeft w:val="0"/>
          <w:marRight w:val="0"/>
          <w:marTop w:val="0"/>
          <w:marBottom w:val="0"/>
          <w:divBdr>
            <w:top w:val="none" w:sz="0" w:space="0" w:color="auto"/>
            <w:left w:val="none" w:sz="0" w:space="0" w:color="auto"/>
            <w:bottom w:val="none" w:sz="0" w:space="0" w:color="auto"/>
            <w:right w:val="none" w:sz="0" w:space="0" w:color="auto"/>
          </w:divBdr>
        </w:div>
        <w:div w:id="431751681">
          <w:marLeft w:val="0"/>
          <w:marRight w:val="0"/>
          <w:marTop w:val="0"/>
          <w:marBottom w:val="0"/>
          <w:divBdr>
            <w:top w:val="none" w:sz="0" w:space="0" w:color="auto"/>
            <w:left w:val="none" w:sz="0" w:space="0" w:color="auto"/>
            <w:bottom w:val="none" w:sz="0" w:space="0" w:color="auto"/>
            <w:right w:val="none" w:sz="0" w:space="0" w:color="auto"/>
          </w:divBdr>
        </w:div>
        <w:div w:id="1857845831">
          <w:marLeft w:val="0"/>
          <w:marRight w:val="0"/>
          <w:marTop w:val="0"/>
          <w:marBottom w:val="0"/>
          <w:divBdr>
            <w:top w:val="none" w:sz="0" w:space="0" w:color="auto"/>
            <w:left w:val="none" w:sz="0" w:space="0" w:color="auto"/>
            <w:bottom w:val="none" w:sz="0" w:space="0" w:color="auto"/>
            <w:right w:val="none" w:sz="0" w:space="0" w:color="auto"/>
          </w:divBdr>
        </w:div>
        <w:div w:id="332412668">
          <w:marLeft w:val="0"/>
          <w:marRight w:val="0"/>
          <w:marTop w:val="0"/>
          <w:marBottom w:val="0"/>
          <w:divBdr>
            <w:top w:val="none" w:sz="0" w:space="0" w:color="auto"/>
            <w:left w:val="none" w:sz="0" w:space="0" w:color="auto"/>
            <w:bottom w:val="none" w:sz="0" w:space="0" w:color="auto"/>
            <w:right w:val="none" w:sz="0" w:space="0" w:color="auto"/>
          </w:divBdr>
        </w:div>
        <w:div w:id="1726833616">
          <w:marLeft w:val="0"/>
          <w:marRight w:val="0"/>
          <w:marTop w:val="0"/>
          <w:marBottom w:val="0"/>
          <w:divBdr>
            <w:top w:val="none" w:sz="0" w:space="0" w:color="auto"/>
            <w:left w:val="none" w:sz="0" w:space="0" w:color="auto"/>
            <w:bottom w:val="none" w:sz="0" w:space="0" w:color="auto"/>
            <w:right w:val="none" w:sz="0" w:space="0" w:color="auto"/>
          </w:divBdr>
        </w:div>
        <w:div w:id="1098332135">
          <w:marLeft w:val="0"/>
          <w:marRight w:val="0"/>
          <w:marTop w:val="0"/>
          <w:marBottom w:val="0"/>
          <w:divBdr>
            <w:top w:val="none" w:sz="0" w:space="0" w:color="auto"/>
            <w:left w:val="none" w:sz="0" w:space="0" w:color="auto"/>
            <w:bottom w:val="none" w:sz="0" w:space="0" w:color="auto"/>
            <w:right w:val="none" w:sz="0" w:space="0" w:color="auto"/>
          </w:divBdr>
        </w:div>
        <w:div w:id="703868068">
          <w:marLeft w:val="0"/>
          <w:marRight w:val="0"/>
          <w:marTop w:val="0"/>
          <w:marBottom w:val="0"/>
          <w:divBdr>
            <w:top w:val="none" w:sz="0" w:space="0" w:color="auto"/>
            <w:left w:val="none" w:sz="0" w:space="0" w:color="auto"/>
            <w:bottom w:val="none" w:sz="0" w:space="0" w:color="auto"/>
            <w:right w:val="none" w:sz="0" w:space="0" w:color="auto"/>
          </w:divBdr>
        </w:div>
        <w:div w:id="349917455">
          <w:marLeft w:val="0"/>
          <w:marRight w:val="0"/>
          <w:marTop w:val="0"/>
          <w:marBottom w:val="0"/>
          <w:divBdr>
            <w:top w:val="none" w:sz="0" w:space="0" w:color="auto"/>
            <w:left w:val="none" w:sz="0" w:space="0" w:color="auto"/>
            <w:bottom w:val="none" w:sz="0" w:space="0" w:color="auto"/>
            <w:right w:val="none" w:sz="0" w:space="0" w:color="auto"/>
          </w:divBdr>
        </w:div>
        <w:div w:id="1344893364">
          <w:marLeft w:val="0"/>
          <w:marRight w:val="0"/>
          <w:marTop w:val="0"/>
          <w:marBottom w:val="0"/>
          <w:divBdr>
            <w:top w:val="none" w:sz="0" w:space="0" w:color="auto"/>
            <w:left w:val="none" w:sz="0" w:space="0" w:color="auto"/>
            <w:bottom w:val="none" w:sz="0" w:space="0" w:color="auto"/>
            <w:right w:val="none" w:sz="0" w:space="0" w:color="auto"/>
          </w:divBdr>
        </w:div>
        <w:div w:id="1003431738">
          <w:marLeft w:val="0"/>
          <w:marRight w:val="0"/>
          <w:marTop w:val="0"/>
          <w:marBottom w:val="0"/>
          <w:divBdr>
            <w:top w:val="none" w:sz="0" w:space="0" w:color="auto"/>
            <w:left w:val="none" w:sz="0" w:space="0" w:color="auto"/>
            <w:bottom w:val="none" w:sz="0" w:space="0" w:color="auto"/>
            <w:right w:val="none" w:sz="0" w:space="0" w:color="auto"/>
          </w:divBdr>
        </w:div>
        <w:div w:id="1960335669">
          <w:marLeft w:val="0"/>
          <w:marRight w:val="0"/>
          <w:marTop w:val="0"/>
          <w:marBottom w:val="0"/>
          <w:divBdr>
            <w:top w:val="none" w:sz="0" w:space="0" w:color="auto"/>
            <w:left w:val="none" w:sz="0" w:space="0" w:color="auto"/>
            <w:bottom w:val="none" w:sz="0" w:space="0" w:color="auto"/>
            <w:right w:val="none" w:sz="0" w:space="0" w:color="auto"/>
          </w:divBdr>
        </w:div>
        <w:div w:id="1508715821">
          <w:marLeft w:val="0"/>
          <w:marRight w:val="0"/>
          <w:marTop w:val="0"/>
          <w:marBottom w:val="0"/>
          <w:divBdr>
            <w:top w:val="none" w:sz="0" w:space="0" w:color="auto"/>
            <w:left w:val="none" w:sz="0" w:space="0" w:color="auto"/>
            <w:bottom w:val="none" w:sz="0" w:space="0" w:color="auto"/>
            <w:right w:val="none" w:sz="0" w:space="0" w:color="auto"/>
          </w:divBdr>
        </w:div>
        <w:div w:id="653921729">
          <w:marLeft w:val="0"/>
          <w:marRight w:val="0"/>
          <w:marTop w:val="0"/>
          <w:marBottom w:val="0"/>
          <w:divBdr>
            <w:top w:val="none" w:sz="0" w:space="0" w:color="auto"/>
            <w:left w:val="none" w:sz="0" w:space="0" w:color="auto"/>
            <w:bottom w:val="none" w:sz="0" w:space="0" w:color="auto"/>
            <w:right w:val="none" w:sz="0" w:space="0" w:color="auto"/>
          </w:divBdr>
        </w:div>
        <w:div w:id="663897576">
          <w:marLeft w:val="0"/>
          <w:marRight w:val="0"/>
          <w:marTop w:val="0"/>
          <w:marBottom w:val="0"/>
          <w:divBdr>
            <w:top w:val="none" w:sz="0" w:space="0" w:color="auto"/>
            <w:left w:val="none" w:sz="0" w:space="0" w:color="auto"/>
            <w:bottom w:val="none" w:sz="0" w:space="0" w:color="auto"/>
            <w:right w:val="none" w:sz="0" w:space="0" w:color="auto"/>
          </w:divBdr>
        </w:div>
        <w:div w:id="1783525175">
          <w:marLeft w:val="0"/>
          <w:marRight w:val="0"/>
          <w:marTop w:val="0"/>
          <w:marBottom w:val="0"/>
          <w:divBdr>
            <w:top w:val="none" w:sz="0" w:space="0" w:color="auto"/>
            <w:left w:val="none" w:sz="0" w:space="0" w:color="auto"/>
            <w:bottom w:val="none" w:sz="0" w:space="0" w:color="auto"/>
            <w:right w:val="none" w:sz="0" w:space="0" w:color="auto"/>
          </w:divBdr>
        </w:div>
        <w:div w:id="1254588088">
          <w:marLeft w:val="0"/>
          <w:marRight w:val="0"/>
          <w:marTop w:val="0"/>
          <w:marBottom w:val="0"/>
          <w:divBdr>
            <w:top w:val="none" w:sz="0" w:space="0" w:color="auto"/>
            <w:left w:val="none" w:sz="0" w:space="0" w:color="auto"/>
            <w:bottom w:val="none" w:sz="0" w:space="0" w:color="auto"/>
            <w:right w:val="none" w:sz="0" w:space="0" w:color="auto"/>
          </w:divBdr>
        </w:div>
        <w:div w:id="68817343">
          <w:marLeft w:val="0"/>
          <w:marRight w:val="0"/>
          <w:marTop w:val="0"/>
          <w:marBottom w:val="0"/>
          <w:divBdr>
            <w:top w:val="none" w:sz="0" w:space="0" w:color="auto"/>
            <w:left w:val="none" w:sz="0" w:space="0" w:color="auto"/>
            <w:bottom w:val="none" w:sz="0" w:space="0" w:color="auto"/>
            <w:right w:val="none" w:sz="0" w:space="0" w:color="auto"/>
          </w:divBdr>
        </w:div>
        <w:div w:id="1424758622">
          <w:marLeft w:val="0"/>
          <w:marRight w:val="0"/>
          <w:marTop w:val="0"/>
          <w:marBottom w:val="0"/>
          <w:divBdr>
            <w:top w:val="none" w:sz="0" w:space="0" w:color="auto"/>
            <w:left w:val="none" w:sz="0" w:space="0" w:color="auto"/>
            <w:bottom w:val="none" w:sz="0" w:space="0" w:color="auto"/>
            <w:right w:val="none" w:sz="0" w:space="0" w:color="auto"/>
          </w:divBdr>
        </w:div>
        <w:div w:id="50009081">
          <w:marLeft w:val="0"/>
          <w:marRight w:val="0"/>
          <w:marTop w:val="0"/>
          <w:marBottom w:val="0"/>
          <w:divBdr>
            <w:top w:val="none" w:sz="0" w:space="0" w:color="auto"/>
            <w:left w:val="none" w:sz="0" w:space="0" w:color="auto"/>
            <w:bottom w:val="none" w:sz="0" w:space="0" w:color="auto"/>
            <w:right w:val="none" w:sz="0" w:space="0" w:color="auto"/>
          </w:divBdr>
        </w:div>
        <w:div w:id="945893560">
          <w:marLeft w:val="0"/>
          <w:marRight w:val="0"/>
          <w:marTop w:val="0"/>
          <w:marBottom w:val="0"/>
          <w:divBdr>
            <w:top w:val="none" w:sz="0" w:space="0" w:color="auto"/>
            <w:left w:val="none" w:sz="0" w:space="0" w:color="auto"/>
            <w:bottom w:val="none" w:sz="0" w:space="0" w:color="auto"/>
            <w:right w:val="none" w:sz="0" w:space="0" w:color="auto"/>
          </w:divBdr>
        </w:div>
        <w:div w:id="599065040">
          <w:marLeft w:val="0"/>
          <w:marRight w:val="0"/>
          <w:marTop w:val="0"/>
          <w:marBottom w:val="0"/>
          <w:divBdr>
            <w:top w:val="none" w:sz="0" w:space="0" w:color="auto"/>
            <w:left w:val="none" w:sz="0" w:space="0" w:color="auto"/>
            <w:bottom w:val="none" w:sz="0" w:space="0" w:color="auto"/>
            <w:right w:val="none" w:sz="0" w:space="0" w:color="auto"/>
          </w:divBdr>
        </w:div>
        <w:div w:id="25832355">
          <w:marLeft w:val="0"/>
          <w:marRight w:val="0"/>
          <w:marTop w:val="0"/>
          <w:marBottom w:val="0"/>
          <w:divBdr>
            <w:top w:val="none" w:sz="0" w:space="0" w:color="auto"/>
            <w:left w:val="none" w:sz="0" w:space="0" w:color="auto"/>
            <w:bottom w:val="none" w:sz="0" w:space="0" w:color="auto"/>
            <w:right w:val="none" w:sz="0" w:space="0" w:color="auto"/>
          </w:divBdr>
        </w:div>
        <w:div w:id="320667840">
          <w:marLeft w:val="0"/>
          <w:marRight w:val="0"/>
          <w:marTop w:val="0"/>
          <w:marBottom w:val="0"/>
          <w:divBdr>
            <w:top w:val="none" w:sz="0" w:space="0" w:color="auto"/>
            <w:left w:val="none" w:sz="0" w:space="0" w:color="auto"/>
            <w:bottom w:val="none" w:sz="0" w:space="0" w:color="auto"/>
            <w:right w:val="none" w:sz="0" w:space="0" w:color="auto"/>
          </w:divBdr>
        </w:div>
        <w:div w:id="1434932393">
          <w:marLeft w:val="0"/>
          <w:marRight w:val="0"/>
          <w:marTop w:val="0"/>
          <w:marBottom w:val="0"/>
          <w:divBdr>
            <w:top w:val="none" w:sz="0" w:space="0" w:color="auto"/>
            <w:left w:val="none" w:sz="0" w:space="0" w:color="auto"/>
            <w:bottom w:val="none" w:sz="0" w:space="0" w:color="auto"/>
            <w:right w:val="none" w:sz="0" w:space="0" w:color="auto"/>
          </w:divBdr>
        </w:div>
        <w:div w:id="2084180727">
          <w:marLeft w:val="0"/>
          <w:marRight w:val="0"/>
          <w:marTop w:val="0"/>
          <w:marBottom w:val="0"/>
          <w:divBdr>
            <w:top w:val="none" w:sz="0" w:space="0" w:color="auto"/>
            <w:left w:val="none" w:sz="0" w:space="0" w:color="auto"/>
            <w:bottom w:val="none" w:sz="0" w:space="0" w:color="auto"/>
            <w:right w:val="none" w:sz="0" w:space="0" w:color="auto"/>
          </w:divBdr>
        </w:div>
        <w:div w:id="329065182">
          <w:marLeft w:val="0"/>
          <w:marRight w:val="0"/>
          <w:marTop w:val="0"/>
          <w:marBottom w:val="0"/>
          <w:divBdr>
            <w:top w:val="none" w:sz="0" w:space="0" w:color="auto"/>
            <w:left w:val="none" w:sz="0" w:space="0" w:color="auto"/>
            <w:bottom w:val="none" w:sz="0" w:space="0" w:color="auto"/>
            <w:right w:val="none" w:sz="0" w:space="0" w:color="auto"/>
          </w:divBdr>
        </w:div>
        <w:div w:id="724455800">
          <w:marLeft w:val="0"/>
          <w:marRight w:val="0"/>
          <w:marTop w:val="0"/>
          <w:marBottom w:val="0"/>
          <w:divBdr>
            <w:top w:val="none" w:sz="0" w:space="0" w:color="auto"/>
            <w:left w:val="none" w:sz="0" w:space="0" w:color="auto"/>
            <w:bottom w:val="none" w:sz="0" w:space="0" w:color="auto"/>
            <w:right w:val="none" w:sz="0" w:space="0" w:color="auto"/>
          </w:divBdr>
        </w:div>
        <w:div w:id="451171953">
          <w:marLeft w:val="0"/>
          <w:marRight w:val="0"/>
          <w:marTop w:val="0"/>
          <w:marBottom w:val="0"/>
          <w:divBdr>
            <w:top w:val="none" w:sz="0" w:space="0" w:color="auto"/>
            <w:left w:val="none" w:sz="0" w:space="0" w:color="auto"/>
            <w:bottom w:val="none" w:sz="0" w:space="0" w:color="auto"/>
            <w:right w:val="none" w:sz="0" w:space="0" w:color="auto"/>
          </w:divBdr>
        </w:div>
        <w:div w:id="1428230920">
          <w:marLeft w:val="0"/>
          <w:marRight w:val="0"/>
          <w:marTop w:val="0"/>
          <w:marBottom w:val="0"/>
          <w:divBdr>
            <w:top w:val="none" w:sz="0" w:space="0" w:color="auto"/>
            <w:left w:val="none" w:sz="0" w:space="0" w:color="auto"/>
            <w:bottom w:val="none" w:sz="0" w:space="0" w:color="auto"/>
            <w:right w:val="none" w:sz="0" w:space="0" w:color="auto"/>
          </w:divBdr>
        </w:div>
        <w:div w:id="891119270">
          <w:marLeft w:val="0"/>
          <w:marRight w:val="0"/>
          <w:marTop w:val="0"/>
          <w:marBottom w:val="0"/>
          <w:divBdr>
            <w:top w:val="none" w:sz="0" w:space="0" w:color="auto"/>
            <w:left w:val="none" w:sz="0" w:space="0" w:color="auto"/>
            <w:bottom w:val="none" w:sz="0" w:space="0" w:color="auto"/>
            <w:right w:val="none" w:sz="0" w:space="0" w:color="auto"/>
          </w:divBdr>
        </w:div>
        <w:div w:id="363361710">
          <w:marLeft w:val="0"/>
          <w:marRight w:val="0"/>
          <w:marTop w:val="0"/>
          <w:marBottom w:val="0"/>
          <w:divBdr>
            <w:top w:val="none" w:sz="0" w:space="0" w:color="auto"/>
            <w:left w:val="none" w:sz="0" w:space="0" w:color="auto"/>
            <w:bottom w:val="none" w:sz="0" w:space="0" w:color="auto"/>
            <w:right w:val="none" w:sz="0" w:space="0" w:color="auto"/>
          </w:divBdr>
        </w:div>
        <w:div w:id="1202674493">
          <w:marLeft w:val="0"/>
          <w:marRight w:val="0"/>
          <w:marTop w:val="0"/>
          <w:marBottom w:val="0"/>
          <w:divBdr>
            <w:top w:val="none" w:sz="0" w:space="0" w:color="auto"/>
            <w:left w:val="none" w:sz="0" w:space="0" w:color="auto"/>
            <w:bottom w:val="none" w:sz="0" w:space="0" w:color="auto"/>
            <w:right w:val="none" w:sz="0" w:space="0" w:color="auto"/>
          </w:divBdr>
        </w:div>
        <w:div w:id="1639262844">
          <w:marLeft w:val="0"/>
          <w:marRight w:val="0"/>
          <w:marTop w:val="0"/>
          <w:marBottom w:val="0"/>
          <w:divBdr>
            <w:top w:val="none" w:sz="0" w:space="0" w:color="auto"/>
            <w:left w:val="none" w:sz="0" w:space="0" w:color="auto"/>
            <w:bottom w:val="none" w:sz="0" w:space="0" w:color="auto"/>
            <w:right w:val="none" w:sz="0" w:space="0" w:color="auto"/>
          </w:divBdr>
        </w:div>
        <w:div w:id="1602179528">
          <w:marLeft w:val="0"/>
          <w:marRight w:val="0"/>
          <w:marTop w:val="0"/>
          <w:marBottom w:val="0"/>
          <w:divBdr>
            <w:top w:val="none" w:sz="0" w:space="0" w:color="auto"/>
            <w:left w:val="none" w:sz="0" w:space="0" w:color="auto"/>
            <w:bottom w:val="none" w:sz="0" w:space="0" w:color="auto"/>
            <w:right w:val="none" w:sz="0" w:space="0" w:color="auto"/>
          </w:divBdr>
        </w:div>
        <w:div w:id="151025739">
          <w:marLeft w:val="0"/>
          <w:marRight w:val="0"/>
          <w:marTop w:val="0"/>
          <w:marBottom w:val="0"/>
          <w:divBdr>
            <w:top w:val="none" w:sz="0" w:space="0" w:color="auto"/>
            <w:left w:val="none" w:sz="0" w:space="0" w:color="auto"/>
            <w:bottom w:val="none" w:sz="0" w:space="0" w:color="auto"/>
            <w:right w:val="none" w:sz="0" w:space="0" w:color="auto"/>
          </w:divBdr>
        </w:div>
        <w:div w:id="2115055377">
          <w:marLeft w:val="0"/>
          <w:marRight w:val="0"/>
          <w:marTop w:val="0"/>
          <w:marBottom w:val="0"/>
          <w:divBdr>
            <w:top w:val="none" w:sz="0" w:space="0" w:color="auto"/>
            <w:left w:val="none" w:sz="0" w:space="0" w:color="auto"/>
            <w:bottom w:val="none" w:sz="0" w:space="0" w:color="auto"/>
            <w:right w:val="none" w:sz="0" w:space="0" w:color="auto"/>
          </w:divBdr>
        </w:div>
        <w:div w:id="585696891">
          <w:marLeft w:val="0"/>
          <w:marRight w:val="0"/>
          <w:marTop w:val="0"/>
          <w:marBottom w:val="0"/>
          <w:divBdr>
            <w:top w:val="none" w:sz="0" w:space="0" w:color="auto"/>
            <w:left w:val="none" w:sz="0" w:space="0" w:color="auto"/>
            <w:bottom w:val="none" w:sz="0" w:space="0" w:color="auto"/>
            <w:right w:val="none" w:sz="0" w:space="0" w:color="auto"/>
          </w:divBdr>
        </w:div>
        <w:div w:id="828206977">
          <w:marLeft w:val="0"/>
          <w:marRight w:val="0"/>
          <w:marTop w:val="0"/>
          <w:marBottom w:val="0"/>
          <w:divBdr>
            <w:top w:val="none" w:sz="0" w:space="0" w:color="auto"/>
            <w:left w:val="none" w:sz="0" w:space="0" w:color="auto"/>
            <w:bottom w:val="none" w:sz="0" w:space="0" w:color="auto"/>
            <w:right w:val="none" w:sz="0" w:space="0" w:color="auto"/>
          </w:divBdr>
        </w:div>
        <w:div w:id="1055930693">
          <w:marLeft w:val="0"/>
          <w:marRight w:val="0"/>
          <w:marTop w:val="0"/>
          <w:marBottom w:val="0"/>
          <w:divBdr>
            <w:top w:val="none" w:sz="0" w:space="0" w:color="auto"/>
            <w:left w:val="none" w:sz="0" w:space="0" w:color="auto"/>
            <w:bottom w:val="none" w:sz="0" w:space="0" w:color="auto"/>
            <w:right w:val="none" w:sz="0" w:space="0" w:color="auto"/>
          </w:divBdr>
        </w:div>
        <w:div w:id="778719494">
          <w:marLeft w:val="0"/>
          <w:marRight w:val="0"/>
          <w:marTop w:val="0"/>
          <w:marBottom w:val="0"/>
          <w:divBdr>
            <w:top w:val="none" w:sz="0" w:space="0" w:color="auto"/>
            <w:left w:val="none" w:sz="0" w:space="0" w:color="auto"/>
            <w:bottom w:val="none" w:sz="0" w:space="0" w:color="auto"/>
            <w:right w:val="none" w:sz="0" w:space="0" w:color="auto"/>
          </w:divBdr>
        </w:div>
        <w:div w:id="2012098617">
          <w:marLeft w:val="0"/>
          <w:marRight w:val="0"/>
          <w:marTop w:val="0"/>
          <w:marBottom w:val="0"/>
          <w:divBdr>
            <w:top w:val="none" w:sz="0" w:space="0" w:color="auto"/>
            <w:left w:val="none" w:sz="0" w:space="0" w:color="auto"/>
            <w:bottom w:val="none" w:sz="0" w:space="0" w:color="auto"/>
            <w:right w:val="none" w:sz="0" w:space="0" w:color="auto"/>
          </w:divBdr>
        </w:div>
        <w:div w:id="168719893">
          <w:marLeft w:val="0"/>
          <w:marRight w:val="0"/>
          <w:marTop w:val="0"/>
          <w:marBottom w:val="0"/>
          <w:divBdr>
            <w:top w:val="none" w:sz="0" w:space="0" w:color="auto"/>
            <w:left w:val="none" w:sz="0" w:space="0" w:color="auto"/>
            <w:bottom w:val="none" w:sz="0" w:space="0" w:color="auto"/>
            <w:right w:val="none" w:sz="0" w:space="0" w:color="auto"/>
          </w:divBdr>
        </w:div>
        <w:div w:id="1002202610">
          <w:marLeft w:val="0"/>
          <w:marRight w:val="0"/>
          <w:marTop w:val="0"/>
          <w:marBottom w:val="0"/>
          <w:divBdr>
            <w:top w:val="none" w:sz="0" w:space="0" w:color="auto"/>
            <w:left w:val="none" w:sz="0" w:space="0" w:color="auto"/>
            <w:bottom w:val="none" w:sz="0" w:space="0" w:color="auto"/>
            <w:right w:val="none" w:sz="0" w:space="0" w:color="auto"/>
          </w:divBdr>
        </w:div>
        <w:div w:id="762380587">
          <w:marLeft w:val="0"/>
          <w:marRight w:val="0"/>
          <w:marTop w:val="0"/>
          <w:marBottom w:val="0"/>
          <w:divBdr>
            <w:top w:val="none" w:sz="0" w:space="0" w:color="auto"/>
            <w:left w:val="none" w:sz="0" w:space="0" w:color="auto"/>
            <w:bottom w:val="none" w:sz="0" w:space="0" w:color="auto"/>
            <w:right w:val="none" w:sz="0" w:space="0" w:color="auto"/>
          </w:divBdr>
        </w:div>
        <w:div w:id="1305936143">
          <w:marLeft w:val="0"/>
          <w:marRight w:val="0"/>
          <w:marTop w:val="0"/>
          <w:marBottom w:val="0"/>
          <w:divBdr>
            <w:top w:val="none" w:sz="0" w:space="0" w:color="auto"/>
            <w:left w:val="none" w:sz="0" w:space="0" w:color="auto"/>
            <w:bottom w:val="none" w:sz="0" w:space="0" w:color="auto"/>
            <w:right w:val="none" w:sz="0" w:space="0" w:color="auto"/>
          </w:divBdr>
        </w:div>
        <w:div w:id="335496737">
          <w:marLeft w:val="0"/>
          <w:marRight w:val="0"/>
          <w:marTop w:val="0"/>
          <w:marBottom w:val="0"/>
          <w:divBdr>
            <w:top w:val="none" w:sz="0" w:space="0" w:color="auto"/>
            <w:left w:val="none" w:sz="0" w:space="0" w:color="auto"/>
            <w:bottom w:val="none" w:sz="0" w:space="0" w:color="auto"/>
            <w:right w:val="none" w:sz="0" w:space="0" w:color="auto"/>
          </w:divBdr>
        </w:div>
        <w:div w:id="128861521">
          <w:marLeft w:val="0"/>
          <w:marRight w:val="0"/>
          <w:marTop w:val="0"/>
          <w:marBottom w:val="0"/>
          <w:divBdr>
            <w:top w:val="none" w:sz="0" w:space="0" w:color="auto"/>
            <w:left w:val="none" w:sz="0" w:space="0" w:color="auto"/>
            <w:bottom w:val="none" w:sz="0" w:space="0" w:color="auto"/>
            <w:right w:val="none" w:sz="0" w:space="0" w:color="auto"/>
          </w:divBdr>
        </w:div>
        <w:div w:id="1051727595">
          <w:marLeft w:val="0"/>
          <w:marRight w:val="0"/>
          <w:marTop w:val="0"/>
          <w:marBottom w:val="0"/>
          <w:divBdr>
            <w:top w:val="none" w:sz="0" w:space="0" w:color="auto"/>
            <w:left w:val="none" w:sz="0" w:space="0" w:color="auto"/>
            <w:bottom w:val="none" w:sz="0" w:space="0" w:color="auto"/>
            <w:right w:val="none" w:sz="0" w:space="0" w:color="auto"/>
          </w:divBdr>
        </w:div>
        <w:div w:id="1158839238">
          <w:marLeft w:val="0"/>
          <w:marRight w:val="0"/>
          <w:marTop w:val="0"/>
          <w:marBottom w:val="0"/>
          <w:divBdr>
            <w:top w:val="none" w:sz="0" w:space="0" w:color="auto"/>
            <w:left w:val="none" w:sz="0" w:space="0" w:color="auto"/>
            <w:bottom w:val="none" w:sz="0" w:space="0" w:color="auto"/>
            <w:right w:val="none" w:sz="0" w:space="0" w:color="auto"/>
          </w:divBdr>
        </w:div>
        <w:div w:id="180826503">
          <w:marLeft w:val="0"/>
          <w:marRight w:val="0"/>
          <w:marTop w:val="0"/>
          <w:marBottom w:val="0"/>
          <w:divBdr>
            <w:top w:val="none" w:sz="0" w:space="0" w:color="auto"/>
            <w:left w:val="none" w:sz="0" w:space="0" w:color="auto"/>
            <w:bottom w:val="none" w:sz="0" w:space="0" w:color="auto"/>
            <w:right w:val="none" w:sz="0" w:space="0" w:color="auto"/>
          </w:divBdr>
        </w:div>
        <w:div w:id="669914457">
          <w:marLeft w:val="0"/>
          <w:marRight w:val="0"/>
          <w:marTop w:val="0"/>
          <w:marBottom w:val="0"/>
          <w:divBdr>
            <w:top w:val="none" w:sz="0" w:space="0" w:color="auto"/>
            <w:left w:val="none" w:sz="0" w:space="0" w:color="auto"/>
            <w:bottom w:val="none" w:sz="0" w:space="0" w:color="auto"/>
            <w:right w:val="none" w:sz="0" w:space="0" w:color="auto"/>
          </w:divBdr>
        </w:div>
        <w:div w:id="17781892">
          <w:marLeft w:val="0"/>
          <w:marRight w:val="0"/>
          <w:marTop w:val="0"/>
          <w:marBottom w:val="0"/>
          <w:divBdr>
            <w:top w:val="none" w:sz="0" w:space="0" w:color="auto"/>
            <w:left w:val="none" w:sz="0" w:space="0" w:color="auto"/>
            <w:bottom w:val="none" w:sz="0" w:space="0" w:color="auto"/>
            <w:right w:val="none" w:sz="0" w:space="0" w:color="auto"/>
          </w:divBdr>
        </w:div>
        <w:div w:id="1870684444">
          <w:marLeft w:val="0"/>
          <w:marRight w:val="0"/>
          <w:marTop w:val="0"/>
          <w:marBottom w:val="0"/>
          <w:divBdr>
            <w:top w:val="none" w:sz="0" w:space="0" w:color="auto"/>
            <w:left w:val="none" w:sz="0" w:space="0" w:color="auto"/>
            <w:bottom w:val="none" w:sz="0" w:space="0" w:color="auto"/>
            <w:right w:val="none" w:sz="0" w:space="0" w:color="auto"/>
          </w:divBdr>
        </w:div>
        <w:div w:id="434253403">
          <w:marLeft w:val="0"/>
          <w:marRight w:val="0"/>
          <w:marTop w:val="0"/>
          <w:marBottom w:val="0"/>
          <w:divBdr>
            <w:top w:val="none" w:sz="0" w:space="0" w:color="auto"/>
            <w:left w:val="none" w:sz="0" w:space="0" w:color="auto"/>
            <w:bottom w:val="none" w:sz="0" w:space="0" w:color="auto"/>
            <w:right w:val="none" w:sz="0" w:space="0" w:color="auto"/>
          </w:divBdr>
        </w:div>
        <w:div w:id="1721905817">
          <w:marLeft w:val="0"/>
          <w:marRight w:val="0"/>
          <w:marTop w:val="0"/>
          <w:marBottom w:val="0"/>
          <w:divBdr>
            <w:top w:val="none" w:sz="0" w:space="0" w:color="auto"/>
            <w:left w:val="none" w:sz="0" w:space="0" w:color="auto"/>
            <w:bottom w:val="none" w:sz="0" w:space="0" w:color="auto"/>
            <w:right w:val="none" w:sz="0" w:space="0" w:color="auto"/>
          </w:divBdr>
        </w:div>
        <w:div w:id="879055423">
          <w:marLeft w:val="0"/>
          <w:marRight w:val="0"/>
          <w:marTop w:val="0"/>
          <w:marBottom w:val="0"/>
          <w:divBdr>
            <w:top w:val="none" w:sz="0" w:space="0" w:color="auto"/>
            <w:left w:val="none" w:sz="0" w:space="0" w:color="auto"/>
            <w:bottom w:val="none" w:sz="0" w:space="0" w:color="auto"/>
            <w:right w:val="none" w:sz="0" w:space="0" w:color="auto"/>
          </w:divBdr>
        </w:div>
        <w:div w:id="1767844304">
          <w:marLeft w:val="0"/>
          <w:marRight w:val="0"/>
          <w:marTop w:val="0"/>
          <w:marBottom w:val="0"/>
          <w:divBdr>
            <w:top w:val="none" w:sz="0" w:space="0" w:color="auto"/>
            <w:left w:val="none" w:sz="0" w:space="0" w:color="auto"/>
            <w:bottom w:val="none" w:sz="0" w:space="0" w:color="auto"/>
            <w:right w:val="none" w:sz="0" w:space="0" w:color="auto"/>
          </w:divBdr>
        </w:div>
        <w:div w:id="731924880">
          <w:marLeft w:val="0"/>
          <w:marRight w:val="0"/>
          <w:marTop w:val="0"/>
          <w:marBottom w:val="0"/>
          <w:divBdr>
            <w:top w:val="none" w:sz="0" w:space="0" w:color="auto"/>
            <w:left w:val="none" w:sz="0" w:space="0" w:color="auto"/>
            <w:bottom w:val="none" w:sz="0" w:space="0" w:color="auto"/>
            <w:right w:val="none" w:sz="0" w:space="0" w:color="auto"/>
          </w:divBdr>
        </w:div>
        <w:div w:id="1182663106">
          <w:marLeft w:val="0"/>
          <w:marRight w:val="0"/>
          <w:marTop w:val="0"/>
          <w:marBottom w:val="0"/>
          <w:divBdr>
            <w:top w:val="none" w:sz="0" w:space="0" w:color="auto"/>
            <w:left w:val="none" w:sz="0" w:space="0" w:color="auto"/>
            <w:bottom w:val="none" w:sz="0" w:space="0" w:color="auto"/>
            <w:right w:val="none" w:sz="0" w:space="0" w:color="auto"/>
          </w:divBdr>
        </w:div>
        <w:div w:id="168105836">
          <w:marLeft w:val="0"/>
          <w:marRight w:val="0"/>
          <w:marTop w:val="0"/>
          <w:marBottom w:val="0"/>
          <w:divBdr>
            <w:top w:val="none" w:sz="0" w:space="0" w:color="auto"/>
            <w:left w:val="none" w:sz="0" w:space="0" w:color="auto"/>
            <w:bottom w:val="none" w:sz="0" w:space="0" w:color="auto"/>
            <w:right w:val="none" w:sz="0" w:space="0" w:color="auto"/>
          </w:divBdr>
        </w:div>
        <w:div w:id="173498988">
          <w:marLeft w:val="0"/>
          <w:marRight w:val="0"/>
          <w:marTop w:val="0"/>
          <w:marBottom w:val="0"/>
          <w:divBdr>
            <w:top w:val="none" w:sz="0" w:space="0" w:color="auto"/>
            <w:left w:val="none" w:sz="0" w:space="0" w:color="auto"/>
            <w:bottom w:val="none" w:sz="0" w:space="0" w:color="auto"/>
            <w:right w:val="none" w:sz="0" w:space="0" w:color="auto"/>
          </w:divBdr>
        </w:div>
        <w:div w:id="1550535320">
          <w:marLeft w:val="0"/>
          <w:marRight w:val="0"/>
          <w:marTop w:val="0"/>
          <w:marBottom w:val="0"/>
          <w:divBdr>
            <w:top w:val="none" w:sz="0" w:space="0" w:color="auto"/>
            <w:left w:val="none" w:sz="0" w:space="0" w:color="auto"/>
            <w:bottom w:val="none" w:sz="0" w:space="0" w:color="auto"/>
            <w:right w:val="none" w:sz="0" w:space="0" w:color="auto"/>
          </w:divBdr>
        </w:div>
        <w:div w:id="1106999147">
          <w:marLeft w:val="0"/>
          <w:marRight w:val="0"/>
          <w:marTop w:val="0"/>
          <w:marBottom w:val="0"/>
          <w:divBdr>
            <w:top w:val="none" w:sz="0" w:space="0" w:color="auto"/>
            <w:left w:val="none" w:sz="0" w:space="0" w:color="auto"/>
            <w:bottom w:val="none" w:sz="0" w:space="0" w:color="auto"/>
            <w:right w:val="none" w:sz="0" w:space="0" w:color="auto"/>
          </w:divBdr>
        </w:div>
        <w:div w:id="1758596969">
          <w:marLeft w:val="0"/>
          <w:marRight w:val="0"/>
          <w:marTop w:val="0"/>
          <w:marBottom w:val="0"/>
          <w:divBdr>
            <w:top w:val="none" w:sz="0" w:space="0" w:color="auto"/>
            <w:left w:val="none" w:sz="0" w:space="0" w:color="auto"/>
            <w:bottom w:val="none" w:sz="0" w:space="0" w:color="auto"/>
            <w:right w:val="none" w:sz="0" w:space="0" w:color="auto"/>
          </w:divBdr>
        </w:div>
        <w:div w:id="1308048202">
          <w:marLeft w:val="0"/>
          <w:marRight w:val="0"/>
          <w:marTop w:val="0"/>
          <w:marBottom w:val="0"/>
          <w:divBdr>
            <w:top w:val="none" w:sz="0" w:space="0" w:color="auto"/>
            <w:left w:val="none" w:sz="0" w:space="0" w:color="auto"/>
            <w:bottom w:val="none" w:sz="0" w:space="0" w:color="auto"/>
            <w:right w:val="none" w:sz="0" w:space="0" w:color="auto"/>
          </w:divBdr>
        </w:div>
        <w:div w:id="587813008">
          <w:marLeft w:val="0"/>
          <w:marRight w:val="0"/>
          <w:marTop w:val="0"/>
          <w:marBottom w:val="0"/>
          <w:divBdr>
            <w:top w:val="none" w:sz="0" w:space="0" w:color="auto"/>
            <w:left w:val="none" w:sz="0" w:space="0" w:color="auto"/>
            <w:bottom w:val="none" w:sz="0" w:space="0" w:color="auto"/>
            <w:right w:val="none" w:sz="0" w:space="0" w:color="auto"/>
          </w:divBdr>
        </w:div>
        <w:div w:id="887226727">
          <w:marLeft w:val="0"/>
          <w:marRight w:val="0"/>
          <w:marTop w:val="0"/>
          <w:marBottom w:val="0"/>
          <w:divBdr>
            <w:top w:val="none" w:sz="0" w:space="0" w:color="auto"/>
            <w:left w:val="none" w:sz="0" w:space="0" w:color="auto"/>
            <w:bottom w:val="none" w:sz="0" w:space="0" w:color="auto"/>
            <w:right w:val="none" w:sz="0" w:space="0" w:color="auto"/>
          </w:divBdr>
        </w:div>
        <w:div w:id="1705212623">
          <w:marLeft w:val="0"/>
          <w:marRight w:val="0"/>
          <w:marTop w:val="0"/>
          <w:marBottom w:val="0"/>
          <w:divBdr>
            <w:top w:val="none" w:sz="0" w:space="0" w:color="auto"/>
            <w:left w:val="none" w:sz="0" w:space="0" w:color="auto"/>
            <w:bottom w:val="none" w:sz="0" w:space="0" w:color="auto"/>
            <w:right w:val="none" w:sz="0" w:space="0" w:color="auto"/>
          </w:divBdr>
        </w:div>
        <w:div w:id="1936591187">
          <w:marLeft w:val="0"/>
          <w:marRight w:val="0"/>
          <w:marTop w:val="0"/>
          <w:marBottom w:val="0"/>
          <w:divBdr>
            <w:top w:val="none" w:sz="0" w:space="0" w:color="auto"/>
            <w:left w:val="none" w:sz="0" w:space="0" w:color="auto"/>
            <w:bottom w:val="none" w:sz="0" w:space="0" w:color="auto"/>
            <w:right w:val="none" w:sz="0" w:space="0" w:color="auto"/>
          </w:divBdr>
        </w:div>
        <w:div w:id="1290162718">
          <w:marLeft w:val="0"/>
          <w:marRight w:val="0"/>
          <w:marTop w:val="0"/>
          <w:marBottom w:val="0"/>
          <w:divBdr>
            <w:top w:val="none" w:sz="0" w:space="0" w:color="auto"/>
            <w:left w:val="none" w:sz="0" w:space="0" w:color="auto"/>
            <w:bottom w:val="none" w:sz="0" w:space="0" w:color="auto"/>
            <w:right w:val="none" w:sz="0" w:space="0" w:color="auto"/>
          </w:divBdr>
        </w:div>
        <w:div w:id="1488399955">
          <w:marLeft w:val="0"/>
          <w:marRight w:val="0"/>
          <w:marTop w:val="0"/>
          <w:marBottom w:val="0"/>
          <w:divBdr>
            <w:top w:val="none" w:sz="0" w:space="0" w:color="auto"/>
            <w:left w:val="none" w:sz="0" w:space="0" w:color="auto"/>
            <w:bottom w:val="none" w:sz="0" w:space="0" w:color="auto"/>
            <w:right w:val="none" w:sz="0" w:space="0" w:color="auto"/>
          </w:divBdr>
        </w:div>
        <w:div w:id="913784605">
          <w:marLeft w:val="0"/>
          <w:marRight w:val="0"/>
          <w:marTop w:val="0"/>
          <w:marBottom w:val="0"/>
          <w:divBdr>
            <w:top w:val="none" w:sz="0" w:space="0" w:color="auto"/>
            <w:left w:val="none" w:sz="0" w:space="0" w:color="auto"/>
            <w:bottom w:val="none" w:sz="0" w:space="0" w:color="auto"/>
            <w:right w:val="none" w:sz="0" w:space="0" w:color="auto"/>
          </w:divBdr>
        </w:div>
        <w:div w:id="1566527767">
          <w:marLeft w:val="0"/>
          <w:marRight w:val="0"/>
          <w:marTop w:val="0"/>
          <w:marBottom w:val="0"/>
          <w:divBdr>
            <w:top w:val="none" w:sz="0" w:space="0" w:color="auto"/>
            <w:left w:val="none" w:sz="0" w:space="0" w:color="auto"/>
            <w:bottom w:val="none" w:sz="0" w:space="0" w:color="auto"/>
            <w:right w:val="none" w:sz="0" w:space="0" w:color="auto"/>
          </w:divBdr>
        </w:div>
        <w:div w:id="2134444843">
          <w:marLeft w:val="0"/>
          <w:marRight w:val="0"/>
          <w:marTop w:val="0"/>
          <w:marBottom w:val="0"/>
          <w:divBdr>
            <w:top w:val="none" w:sz="0" w:space="0" w:color="auto"/>
            <w:left w:val="none" w:sz="0" w:space="0" w:color="auto"/>
            <w:bottom w:val="none" w:sz="0" w:space="0" w:color="auto"/>
            <w:right w:val="none" w:sz="0" w:space="0" w:color="auto"/>
          </w:divBdr>
        </w:div>
        <w:div w:id="178348761">
          <w:marLeft w:val="0"/>
          <w:marRight w:val="0"/>
          <w:marTop w:val="0"/>
          <w:marBottom w:val="0"/>
          <w:divBdr>
            <w:top w:val="none" w:sz="0" w:space="0" w:color="auto"/>
            <w:left w:val="none" w:sz="0" w:space="0" w:color="auto"/>
            <w:bottom w:val="none" w:sz="0" w:space="0" w:color="auto"/>
            <w:right w:val="none" w:sz="0" w:space="0" w:color="auto"/>
          </w:divBdr>
        </w:div>
        <w:div w:id="1270162022">
          <w:marLeft w:val="0"/>
          <w:marRight w:val="0"/>
          <w:marTop w:val="0"/>
          <w:marBottom w:val="0"/>
          <w:divBdr>
            <w:top w:val="none" w:sz="0" w:space="0" w:color="auto"/>
            <w:left w:val="none" w:sz="0" w:space="0" w:color="auto"/>
            <w:bottom w:val="none" w:sz="0" w:space="0" w:color="auto"/>
            <w:right w:val="none" w:sz="0" w:space="0" w:color="auto"/>
          </w:divBdr>
        </w:div>
        <w:div w:id="1086918679">
          <w:marLeft w:val="0"/>
          <w:marRight w:val="0"/>
          <w:marTop w:val="0"/>
          <w:marBottom w:val="0"/>
          <w:divBdr>
            <w:top w:val="none" w:sz="0" w:space="0" w:color="auto"/>
            <w:left w:val="none" w:sz="0" w:space="0" w:color="auto"/>
            <w:bottom w:val="none" w:sz="0" w:space="0" w:color="auto"/>
            <w:right w:val="none" w:sz="0" w:space="0" w:color="auto"/>
          </w:divBdr>
        </w:div>
        <w:div w:id="1141994952">
          <w:marLeft w:val="0"/>
          <w:marRight w:val="0"/>
          <w:marTop w:val="0"/>
          <w:marBottom w:val="0"/>
          <w:divBdr>
            <w:top w:val="none" w:sz="0" w:space="0" w:color="auto"/>
            <w:left w:val="none" w:sz="0" w:space="0" w:color="auto"/>
            <w:bottom w:val="none" w:sz="0" w:space="0" w:color="auto"/>
            <w:right w:val="none" w:sz="0" w:space="0" w:color="auto"/>
          </w:divBdr>
        </w:div>
        <w:div w:id="636836818">
          <w:marLeft w:val="0"/>
          <w:marRight w:val="0"/>
          <w:marTop w:val="0"/>
          <w:marBottom w:val="0"/>
          <w:divBdr>
            <w:top w:val="none" w:sz="0" w:space="0" w:color="auto"/>
            <w:left w:val="none" w:sz="0" w:space="0" w:color="auto"/>
            <w:bottom w:val="none" w:sz="0" w:space="0" w:color="auto"/>
            <w:right w:val="none" w:sz="0" w:space="0" w:color="auto"/>
          </w:divBdr>
        </w:div>
        <w:div w:id="417561862">
          <w:marLeft w:val="0"/>
          <w:marRight w:val="0"/>
          <w:marTop w:val="0"/>
          <w:marBottom w:val="0"/>
          <w:divBdr>
            <w:top w:val="none" w:sz="0" w:space="0" w:color="auto"/>
            <w:left w:val="none" w:sz="0" w:space="0" w:color="auto"/>
            <w:bottom w:val="none" w:sz="0" w:space="0" w:color="auto"/>
            <w:right w:val="none" w:sz="0" w:space="0" w:color="auto"/>
          </w:divBdr>
        </w:div>
        <w:div w:id="1916670598">
          <w:marLeft w:val="0"/>
          <w:marRight w:val="0"/>
          <w:marTop w:val="0"/>
          <w:marBottom w:val="0"/>
          <w:divBdr>
            <w:top w:val="none" w:sz="0" w:space="0" w:color="auto"/>
            <w:left w:val="none" w:sz="0" w:space="0" w:color="auto"/>
            <w:bottom w:val="none" w:sz="0" w:space="0" w:color="auto"/>
            <w:right w:val="none" w:sz="0" w:space="0" w:color="auto"/>
          </w:divBdr>
        </w:div>
        <w:div w:id="781531532">
          <w:marLeft w:val="0"/>
          <w:marRight w:val="0"/>
          <w:marTop w:val="0"/>
          <w:marBottom w:val="0"/>
          <w:divBdr>
            <w:top w:val="none" w:sz="0" w:space="0" w:color="auto"/>
            <w:left w:val="none" w:sz="0" w:space="0" w:color="auto"/>
            <w:bottom w:val="none" w:sz="0" w:space="0" w:color="auto"/>
            <w:right w:val="none" w:sz="0" w:space="0" w:color="auto"/>
          </w:divBdr>
        </w:div>
        <w:div w:id="1538079025">
          <w:marLeft w:val="0"/>
          <w:marRight w:val="0"/>
          <w:marTop w:val="0"/>
          <w:marBottom w:val="0"/>
          <w:divBdr>
            <w:top w:val="none" w:sz="0" w:space="0" w:color="auto"/>
            <w:left w:val="none" w:sz="0" w:space="0" w:color="auto"/>
            <w:bottom w:val="none" w:sz="0" w:space="0" w:color="auto"/>
            <w:right w:val="none" w:sz="0" w:space="0" w:color="auto"/>
          </w:divBdr>
        </w:div>
        <w:div w:id="409933981">
          <w:marLeft w:val="0"/>
          <w:marRight w:val="0"/>
          <w:marTop w:val="0"/>
          <w:marBottom w:val="0"/>
          <w:divBdr>
            <w:top w:val="none" w:sz="0" w:space="0" w:color="auto"/>
            <w:left w:val="none" w:sz="0" w:space="0" w:color="auto"/>
            <w:bottom w:val="none" w:sz="0" w:space="0" w:color="auto"/>
            <w:right w:val="none" w:sz="0" w:space="0" w:color="auto"/>
          </w:divBdr>
        </w:div>
        <w:div w:id="1370446598">
          <w:marLeft w:val="0"/>
          <w:marRight w:val="0"/>
          <w:marTop w:val="0"/>
          <w:marBottom w:val="0"/>
          <w:divBdr>
            <w:top w:val="none" w:sz="0" w:space="0" w:color="auto"/>
            <w:left w:val="none" w:sz="0" w:space="0" w:color="auto"/>
            <w:bottom w:val="none" w:sz="0" w:space="0" w:color="auto"/>
            <w:right w:val="none" w:sz="0" w:space="0" w:color="auto"/>
          </w:divBdr>
        </w:div>
        <w:div w:id="327712018">
          <w:marLeft w:val="0"/>
          <w:marRight w:val="0"/>
          <w:marTop w:val="0"/>
          <w:marBottom w:val="0"/>
          <w:divBdr>
            <w:top w:val="none" w:sz="0" w:space="0" w:color="auto"/>
            <w:left w:val="none" w:sz="0" w:space="0" w:color="auto"/>
            <w:bottom w:val="none" w:sz="0" w:space="0" w:color="auto"/>
            <w:right w:val="none" w:sz="0" w:space="0" w:color="auto"/>
          </w:divBdr>
        </w:div>
        <w:div w:id="1394891517">
          <w:marLeft w:val="0"/>
          <w:marRight w:val="0"/>
          <w:marTop w:val="0"/>
          <w:marBottom w:val="0"/>
          <w:divBdr>
            <w:top w:val="none" w:sz="0" w:space="0" w:color="auto"/>
            <w:left w:val="none" w:sz="0" w:space="0" w:color="auto"/>
            <w:bottom w:val="none" w:sz="0" w:space="0" w:color="auto"/>
            <w:right w:val="none" w:sz="0" w:space="0" w:color="auto"/>
          </w:divBdr>
        </w:div>
        <w:div w:id="1231043413">
          <w:marLeft w:val="0"/>
          <w:marRight w:val="0"/>
          <w:marTop w:val="0"/>
          <w:marBottom w:val="0"/>
          <w:divBdr>
            <w:top w:val="none" w:sz="0" w:space="0" w:color="auto"/>
            <w:left w:val="none" w:sz="0" w:space="0" w:color="auto"/>
            <w:bottom w:val="none" w:sz="0" w:space="0" w:color="auto"/>
            <w:right w:val="none" w:sz="0" w:space="0" w:color="auto"/>
          </w:divBdr>
        </w:div>
        <w:div w:id="1420447093">
          <w:marLeft w:val="0"/>
          <w:marRight w:val="0"/>
          <w:marTop w:val="0"/>
          <w:marBottom w:val="0"/>
          <w:divBdr>
            <w:top w:val="none" w:sz="0" w:space="0" w:color="auto"/>
            <w:left w:val="none" w:sz="0" w:space="0" w:color="auto"/>
            <w:bottom w:val="none" w:sz="0" w:space="0" w:color="auto"/>
            <w:right w:val="none" w:sz="0" w:space="0" w:color="auto"/>
          </w:divBdr>
        </w:div>
        <w:div w:id="491683616">
          <w:marLeft w:val="0"/>
          <w:marRight w:val="0"/>
          <w:marTop w:val="0"/>
          <w:marBottom w:val="0"/>
          <w:divBdr>
            <w:top w:val="none" w:sz="0" w:space="0" w:color="auto"/>
            <w:left w:val="none" w:sz="0" w:space="0" w:color="auto"/>
            <w:bottom w:val="none" w:sz="0" w:space="0" w:color="auto"/>
            <w:right w:val="none" w:sz="0" w:space="0" w:color="auto"/>
          </w:divBdr>
        </w:div>
        <w:div w:id="435103711">
          <w:marLeft w:val="0"/>
          <w:marRight w:val="0"/>
          <w:marTop w:val="0"/>
          <w:marBottom w:val="0"/>
          <w:divBdr>
            <w:top w:val="none" w:sz="0" w:space="0" w:color="auto"/>
            <w:left w:val="none" w:sz="0" w:space="0" w:color="auto"/>
            <w:bottom w:val="none" w:sz="0" w:space="0" w:color="auto"/>
            <w:right w:val="none" w:sz="0" w:space="0" w:color="auto"/>
          </w:divBdr>
        </w:div>
        <w:div w:id="913779553">
          <w:marLeft w:val="0"/>
          <w:marRight w:val="0"/>
          <w:marTop w:val="0"/>
          <w:marBottom w:val="0"/>
          <w:divBdr>
            <w:top w:val="none" w:sz="0" w:space="0" w:color="auto"/>
            <w:left w:val="none" w:sz="0" w:space="0" w:color="auto"/>
            <w:bottom w:val="none" w:sz="0" w:space="0" w:color="auto"/>
            <w:right w:val="none" w:sz="0" w:space="0" w:color="auto"/>
          </w:divBdr>
        </w:div>
        <w:div w:id="1049913139">
          <w:marLeft w:val="0"/>
          <w:marRight w:val="0"/>
          <w:marTop w:val="0"/>
          <w:marBottom w:val="0"/>
          <w:divBdr>
            <w:top w:val="none" w:sz="0" w:space="0" w:color="auto"/>
            <w:left w:val="none" w:sz="0" w:space="0" w:color="auto"/>
            <w:bottom w:val="none" w:sz="0" w:space="0" w:color="auto"/>
            <w:right w:val="none" w:sz="0" w:space="0" w:color="auto"/>
          </w:divBdr>
        </w:div>
        <w:div w:id="998265592">
          <w:marLeft w:val="0"/>
          <w:marRight w:val="0"/>
          <w:marTop w:val="0"/>
          <w:marBottom w:val="0"/>
          <w:divBdr>
            <w:top w:val="none" w:sz="0" w:space="0" w:color="auto"/>
            <w:left w:val="none" w:sz="0" w:space="0" w:color="auto"/>
            <w:bottom w:val="none" w:sz="0" w:space="0" w:color="auto"/>
            <w:right w:val="none" w:sz="0" w:space="0" w:color="auto"/>
          </w:divBdr>
        </w:div>
        <w:div w:id="599994972">
          <w:marLeft w:val="0"/>
          <w:marRight w:val="0"/>
          <w:marTop w:val="0"/>
          <w:marBottom w:val="0"/>
          <w:divBdr>
            <w:top w:val="none" w:sz="0" w:space="0" w:color="auto"/>
            <w:left w:val="none" w:sz="0" w:space="0" w:color="auto"/>
            <w:bottom w:val="none" w:sz="0" w:space="0" w:color="auto"/>
            <w:right w:val="none" w:sz="0" w:space="0" w:color="auto"/>
          </w:divBdr>
        </w:div>
        <w:div w:id="184172517">
          <w:marLeft w:val="0"/>
          <w:marRight w:val="0"/>
          <w:marTop w:val="0"/>
          <w:marBottom w:val="0"/>
          <w:divBdr>
            <w:top w:val="none" w:sz="0" w:space="0" w:color="auto"/>
            <w:left w:val="none" w:sz="0" w:space="0" w:color="auto"/>
            <w:bottom w:val="none" w:sz="0" w:space="0" w:color="auto"/>
            <w:right w:val="none" w:sz="0" w:space="0" w:color="auto"/>
          </w:divBdr>
        </w:div>
        <w:div w:id="1627195760">
          <w:marLeft w:val="0"/>
          <w:marRight w:val="0"/>
          <w:marTop w:val="0"/>
          <w:marBottom w:val="0"/>
          <w:divBdr>
            <w:top w:val="none" w:sz="0" w:space="0" w:color="auto"/>
            <w:left w:val="none" w:sz="0" w:space="0" w:color="auto"/>
            <w:bottom w:val="none" w:sz="0" w:space="0" w:color="auto"/>
            <w:right w:val="none" w:sz="0" w:space="0" w:color="auto"/>
          </w:divBdr>
        </w:div>
        <w:div w:id="136530635">
          <w:marLeft w:val="0"/>
          <w:marRight w:val="0"/>
          <w:marTop w:val="0"/>
          <w:marBottom w:val="0"/>
          <w:divBdr>
            <w:top w:val="none" w:sz="0" w:space="0" w:color="auto"/>
            <w:left w:val="none" w:sz="0" w:space="0" w:color="auto"/>
            <w:bottom w:val="none" w:sz="0" w:space="0" w:color="auto"/>
            <w:right w:val="none" w:sz="0" w:space="0" w:color="auto"/>
          </w:divBdr>
        </w:div>
        <w:div w:id="2072576400">
          <w:marLeft w:val="0"/>
          <w:marRight w:val="0"/>
          <w:marTop w:val="0"/>
          <w:marBottom w:val="0"/>
          <w:divBdr>
            <w:top w:val="none" w:sz="0" w:space="0" w:color="auto"/>
            <w:left w:val="none" w:sz="0" w:space="0" w:color="auto"/>
            <w:bottom w:val="none" w:sz="0" w:space="0" w:color="auto"/>
            <w:right w:val="none" w:sz="0" w:space="0" w:color="auto"/>
          </w:divBdr>
        </w:div>
        <w:div w:id="40331462">
          <w:marLeft w:val="0"/>
          <w:marRight w:val="0"/>
          <w:marTop w:val="0"/>
          <w:marBottom w:val="0"/>
          <w:divBdr>
            <w:top w:val="none" w:sz="0" w:space="0" w:color="auto"/>
            <w:left w:val="none" w:sz="0" w:space="0" w:color="auto"/>
            <w:bottom w:val="none" w:sz="0" w:space="0" w:color="auto"/>
            <w:right w:val="none" w:sz="0" w:space="0" w:color="auto"/>
          </w:divBdr>
        </w:div>
        <w:div w:id="745228416">
          <w:marLeft w:val="0"/>
          <w:marRight w:val="0"/>
          <w:marTop w:val="0"/>
          <w:marBottom w:val="0"/>
          <w:divBdr>
            <w:top w:val="none" w:sz="0" w:space="0" w:color="auto"/>
            <w:left w:val="none" w:sz="0" w:space="0" w:color="auto"/>
            <w:bottom w:val="none" w:sz="0" w:space="0" w:color="auto"/>
            <w:right w:val="none" w:sz="0" w:space="0" w:color="auto"/>
          </w:divBdr>
        </w:div>
        <w:div w:id="2007513768">
          <w:marLeft w:val="0"/>
          <w:marRight w:val="0"/>
          <w:marTop w:val="0"/>
          <w:marBottom w:val="0"/>
          <w:divBdr>
            <w:top w:val="none" w:sz="0" w:space="0" w:color="auto"/>
            <w:left w:val="none" w:sz="0" w:space="0" w:color="auto"/>
            <w:bottom w:val="none" w:sz="0" w:space="0" w:color="auto"/>
            <w:right w:val="none" w:sz="0" w:space="0" w:color="auto"/>
          </w:divBdr>
        </w:div>
        <w:div w:id="1354839489">
          <w:marLeft w:val="0"/>
          <w:marRight w:val="0"/>
          <w:marTop w:val="0"/>
          <w:marBottom w:val="0"/>
          <w:divBdr>
            <w:top w:val="none" w:sz="0" w:space="0" w:color="auto"/>
            <w:left w:val="none" w:sz="0" w:space="0" w:color="auto"/>
            <w:bottom w:val="none" w:sz="0" w:space="0" w:color="auto"/>
            <w:right w:val="none" w:sz="0" w:space="0" w:color="auto"/>
          </w:divBdr>
        </w:div>
        <w:div w:id="1154953739">
          <w:marLeft w:val="0"/>
          <w:marRight w:val="0"/>
          <w:marTop w:val="0"/>
          <w:marBottom w:val="0"/>
          <w:divBdr>
            <w:top w:val="none" w:sz="0" w:space="0" w:color="auto"/>
            <w:left w:val="none" w:sz="0" w:space="0" w:color="auto"/>
            <w:bottom w:val="none" w:sz="0" w:space="0" w:color="auto"/>
            <w:right w:val="none" w:sz="0" w:space="0" w:color="auto"/>
          </w:divBdr>
        </w:div>
        <w:div w:id="1960187791">
          <w:marLeft w:val="0"/>
          <w:marRight w:val="0"/>
          <w:marTop w:val="0"/>
          <w:marBottom w:val="0"/>
          <w:divBdr>
            <w:top w:val="none" w:sz="0" w:space="0" w:color="auto"/>
            <w:left w:val="none" w:sz="0" w:space="0" w:color="auto"/>
            <w:bottom w:val="none" w:sz="0" w:space="0" w:color="auto"/>
            <w:right w:val="none" w:sz="0" w:space="0" w:color="auto"/>
          </w:divBdr>
        </w:div>
        <w:div w:id="1410466907">
          <w:marLeft w:val="0"/>
          <w:marRight w:val="0"/>
          <w:marTop w:val="0"/>
          <w:marBottom w:val="0"/>
          <w:divBdr>
            <w:top w:val="none" w:sz="0" w:space="0" w:color="auto"/>
            <w:left w:val="none" w:sz="0" w:space="0" w:color="auto"/>
            <w:bottom w:val="none" w:sz="0" w:space="0" w:color="auto"/>
            <w:right w:val="none" w:sz="0" w:space="0" w:color="auto"/>
          </w:divBdr>
        </w:div>
        <w:div w:id="318002808">
          <w:marLeft w:val="0"/>
          <w:marRight w:val="0"/>
          <w:marTop w:val="0"/>
          <w:marBottom w:val="0"/>
          <w:divBdr>
            <w:top w:val="none" w:sz="0" w:space="0" w:color="auto"/>
            <w:left w:val="none" w:sz="0" w:space="0" w:color="auto"/>
            <w:bottom w:val="none" w:sz="0" w:space="0" w:color="auto"/>
            <w:right w:val="none" w:sz="0" w:space="0" w:color="auto"/>
          </w:divBdr>
        </w:div>
        <w:div w:id="1212111131">
          <w:marLeft w:val="0"/>
          <w:marRight w:val="0"/>
          <w:marTop w:val="0"/>
          <w:marBottom w:val="0"/>
          <w:divBdr>
            <w:top w:val="none" w:sz="0" w:space="0" w:color="auto"/>
            <w:left w:val="none" w:sz="0" w:space="0" w:color="auto"/>
            <w:bottom w:val="none" w:sz="0" w:space="0" w:color="auto"/>
            <w:right w:val="none" w:sz="0" w:space="0" w:color="auto"/>
          </w:divBdr>
        </w:div>
        <w:div w:id="2077850297">
          <w:marLeft w:val="0"/>
          <w:marRight w:val="0"/>
          <w:marTop w:val="0"/>
          <w:marBottom w:val="0"/>
          <w:divBdr>
            <w:top w:val="none" w:sz="0" w:space="0" w:color="auto"/>
            <w:left w:val="none" w:sz="0" w:space="0" w:color="auto"/>
            <w:bottom w:val="none" w:sz="0" w:space="0" w:color="auto"/>
            <w:right w:val="none" w:sz="0" w:space="0" w:color="auto"/>
          </w:divBdr>
        </w:div>
        <w:div w:id="846754857">
          <w:marLeft w:val="0"/>
          <w:marRight w:val="0"/>
          <w:marTop w:val="0"/>
          <w:marBottom w:val="0"/>
          <w:divBdr>
            <w:top w:val="none" w:sz="0" w:space="0" w:color="auto"/>
            <w:left w:val="none" w:sz="0" w:space="0" w:color="auto"/>
            <w:bottom w:val="none" w:sz="0" w:space="0" w:color="auto"/>
            <w:right w:val="none" w:sz="0" w:space="0" w:color="auto"/>
          </w:divBdr>
        </w:div>
        <w:div w:id="1730811402">
          <w:marLeft w:val="0"/>
          <w:marRight w:val="0"/>
          <w:marTop w:val="0"/>
          <w:marBottom w:val="0"/>
          <w:divBdr>
            <w:top w:val="none" w:sz="0" w:space="0" w:color="auto"/>
            <w:left w:val="none" w:sz="0" w:space="0" w:color="auto"/>
            <w:bottom w:val="none" w:sz="0" w:space="0" w:color="auto"/>
            <w:right w:val="none" w:sz="0" w:space="0" w:color="auto"/>
          </w:divBdr>
        </w:div>
        <w:div w:id="205263609">
          <w:marLeft w:val="0"/>
          <w:marRight w:val="0"/>
          <w:marTop w:val="0"/>
          <w:marBottom w:val="0"/>
          <w:divBdr>
            <w:top w:val="none" w:sz="0" w:space="0" w:color="auto"/>
            <w:left w:val="none" w:sz="0" w:space="0" w:color="auto"/>
            <w:bottom w:val="none" w:sz="0" w:space="0" w:color="auto"/>
            <w:right w:val="none" w:sz="0" w:space="0" w:color="auto"/>
          </w:divBdr>
        </w:div>
        <w:div w:id="2054771368">
          <w:marLeft w:val="0"/>
          <w:marRight w:val="0"/>
          <w:marTop w:val="0"/>
          <w:marBottom w:val="0"/>
          <w:divBdr>
            <w:top w:val="none" w:sz="0" w:space="0" w:color="auto"/>
            <w:left w:val="none" w:sz="0" w:space="0" w:color="auto"/>
            <w:bottom w:val="none" w:sz="0" w:space="0" w:color="auto"/>
            <w:right w:val="none" w:sz="0" w:space="0" w:color="auto"/>
          </w:divBdr>
        </w:div>
        <w:div w:id="113060000">
          <w:marLeft w:val="0"/>
          <w:marRight w:val="0"/>
          <w:marTop w:val="0"/>
          <w:marBottom w:val="0"/>
          <w:divBdr>
            <w:top w:val="none" w:sz="0" w:space="0" w:color="auto"/>
            <w:left w:val="none" w:sz="0" w:space="0" w:color="auto"/>
            <w:bottom w:val="none" w:sz="0" w:space="0" w:color="auto"/>
            <w:right w:val="none" w:sz="0" w:space="0" w:color="auto"/>
          </w:divBdr>
        </w:div>
        <w:div w:id="375086795">
          <w:marLeft w:val="0"/>
          <w:marRight w:val="0"/>
          <w:marTop w:val="0"/>
          <w:marBottom w:val="0"/>
          <w:divBdr>
            <w:top w:val="none" w:sz="0" w:space="0" w:color="auto"/>
            <w:left w:val="none" w:sz="0" w:space="0" w:color="auto"/>
            <w:bottom w:val="none" w:sz="0" w:space="0" w:color="auto"/>
            <w:right w:val="none" w:sz="0" w:space="0" w:color="auto"/>
          </w:divBdr>
        </w:div>
        <w:div w:id="680932150">
          <w:marLeft w:val="0"/>
          <w:marRight w:val="0"/>
          <w:marTop w:val="0"/>
          <w:marBottom w:val="0"/>
          <w:divBdr>
            <w:top w:val="none" w:sz="0" w:space="0" w:color="auto"/>
            <w:left w:val="none" w:sz="0" w:space="0" w:color="auto"/>
            <w:bottom w:val="none" w:sz="0" w:space="0" w:color="auto"/>
            <w:right w:val="none" w:sz="0" w:space="0" w:color="auto"/>
          </w:divBdr>
        </w:div>
        <w:div w:id="1135442285">
          <w:marLeft w:val="0"/>
          <w:marRight w:val="0"/>
          <w:marTop w:val="0"/>
          <w:marBottom w:val="0"/>
          <w:divBdr>
            <w:top w:val="none" w:sz="0" w:space="0" w:color="auto"/>
            <w:left w:val="none" w:sz="0" w:space="0" w:color="auto"/>
            <w:bottom w:val="none" w:sz="0" w:space="0" w:color="auto"/>
            <w:right w:val="none" w:sz="0" w:space="0" w:color="auto"/>
          </w:divBdr>
        </w:div>
        <w:div w:id="1814328369">
          <w:marLeft w:val="0"/>
          <w:marRight w:val="0"/>
          <w:marTop w:val="0"/>
          <w:marBottom w:val="0"/>
          <w:divBdr>
            <w:top w:val="none" w:sz="0" w:space="0" w:color="auto"/>
            <w:left w:val="none" w:sz="0" w:space="0" w:color="auto"/>
            <w:bottom w:val="none" w:sz="0" w:space="0" w:color="auto"/>
            <w:right w:val="none" w:sz="0" w:space="0" w:color="auto"/>
          </w:divBdr>
        </w:div>
        <w:div w:id="374745207">
          <w:marLeft w:val="0"/>
          <w:marRight w:val="0"/>
          <w:marTop w:val="0"/>
          <w:marBottom w:val="0"/>
          <w:divBdr>
            <w:top w:val="none" w:sz="0" w:space="0" w:color="auto"/>
            <w:left w:val="none" w:sz="0" w:space="0" w:color="auto"/>
            <w:bottom w:val="none" w:sz="0" w:space="0" w:color="auto"/>
            <w:right w:val="none" w:sz="0" w:space="0" w:color="auto"/>
          </w:divBdr>
        </w:div>
        <w:div w:id="1990398382">
          <w:marLeft w:val="0"/>
          <w:marRight w:val="0"/>
          <w:marTop w:val="0"/>
          <w:marBottom w:val="0"/>
          <w:divBdr>
            <w:top w:val="none" w:sz="0" w:space="0" w:color="auto"/>
            <w:left w:val="none" w:sz="0" w:space="0" w:color="auto"/>
            <w:bottom w:val="none" w:sz="0" w:space="0" w:color="auto"/>
            <w:right w:val="none" w:sz="0" w:space="0" w:color="auto"/>
          </w:divBdr>
        </w:div>
        <w:div w:id="1485194607">
          <w:marLeft w:val="0"/>
          <w:marRight w:val="0"/>
          <w:marTop w:val="0"/>
          <w:marBottom w:val="0"/>
          <w:divBdr>
            <w:top w:val="none" w:sz="0" w:space="0" w:color="auto"/>
            <w:left w:val="none" w:sz="0" w:space="0" w:color="auto"/>
            <w:bottom w:val="none" w:sz="0" w:space="0" w:color="auto"/>
            <w:right w:val="none" w:sz="0" w:space="0" w:color="auto"/>
          </w:divBdr>
        </w:div>
        <w:div w:id="1603953083">
          <w:marLeft w:val="0"/>
          <w:marRight w:val="0"/>
          <w:marTop w:val="0"/>
          <w:marBottom w:val="0"/>
          <w:divBdr>
            <w:top w:val="none" w:sz="0" w:space="0" w:color="auto"/>
            <w:left w:val="none" w:sz="0" w:space="0" w:color="auto"/>
            <w:bottom w:val="none" w:sz="0" w:space="0" w:color="auto"/>
            <w:right w:val="none" w:sz="0" w:space="0" w:color="auto"/>
          </w:divBdr>
        </w:div>
        <w:div w:id="1464731642">
          <w:marLeft w:val="0"/>
          <w:marRight w:val="0"/>
          <w:marTop w:val="0"/>
          <w:marBottom w:val="0"/>
          <w:divBdr>
            <w:top w:val="none" w:sz="0" w:space="0" w:color="auto"/>
            <w:left w:val="none" w:sz="0" w:space="0" w:color="auto"/>
            <w:bottom w:val="none" w:sz="0" w:space="0" w:color="auto"/>
            <w:right w:val="none" w:sz="0" w:space="0" w:color="auto"/>
          </w:divBdr>
        </w:div>
        <w:div w:id="36243353">
          <w:marLeft w:val="0"/>
          <w:marRight w:val="0"/>
          <w:marTop w:val="0"/>
          <w:marBottom w:val="0"/>
          <w:divBdr>
            <w:top w:val="none" w:sz="0" w:space="0" w:color="auto"/>
            <w:left w:val="none" w:sz="0" w:space="0" w:color="auto"/>
            <w:bottom w:val="none" w:sz="0" w:space="0" w:color="auto"/>
            <w:right w:val="none" w:sz="0" w:space="0" w:color="auto"/>
          </w:divBdr>
        </w:div>
        <w:div w:id="235823744">
          <w:marLeft w:val="0"/>
          <w:marRight w:val="0"/>
          <w:marTop w:val="0"/>
          <w:marBottom w:val="0"/>
          <w:divBdr>
            <w:top w:val="none" w:sz="0" w:space="0" w:color="auto"/>
            <w:left w:val="none" w:sz="0" w:space="0" w:color="auto"/>
            <w:bottom w:val="none" w:sz="0" w:space="0" w:color="auto"/>
            <w:right w:val="none" w:sz="0" w:space="0" w:color="auto"/>
          </w:divBdr>
        </w:div>
        <w:div w:id="2041976905">
          <w:marLeft w:val="0"/>
          <w:marRight w:val="0"/>
          <w:marTop w:val="0"/>
          <w:marBottom w:val="0"/>
          <w:divBdr>
            <w:top w:val="none" w:sz="0" w:space="0" w:color="auto"/>
            <w:left w:val="none" w:sz="0" w:space="0" w:color="auto"/>
            <w:bottom w:val="none" w:sz="0" w:space="0" w:color="auto"/>
            <w:right w:val="none" w:sz="0" w:space="0" w:color="auto"/>
          </w:divBdr>
        </w:div>
        <w:div w:id="1216892268">
          <w:marLeft w:val="0"/>
          <w:marRight w:val="0"/>
          <w:marTop w:val="0"/>
          <w:marBottom w:val="0"/>
          <w:divBdr>
            <w:top w:val="none" w:sz="0" w:space="0" w:color="auto"/>
            <w:left w:val="none" w:sz="0" w:space="0" w:color="auto"/>
            <w:bottom w:val="none" w:sz="0" w:space="0" w:color="auto"/>
            <w:right w:val="none" w:sz="0" w:space="0" w:color="auto"/>
          </w:divBdr>
        </w:div>
        <w:div w:id="971640074">
          <w:marLeft w:val="0"/>
          <w:marRight w:val="0"/>
          <w:marTop w:val="0"/>
          <w:marBottom w:val="0"/>
          <w:divBdr>
            <w:top w:val="none" w:sz="0" w:space="0" w:color="auto"/>
            <w:left w:val="none" w:sz="0" w:space="0" w:color="auto"/>
            <w:bottom w:val="none" w:sz="0" w:space="0" w:color="auto"/>
            <w:right w:val="none" w:sz="0" w:space="0" w:color="auto"/>
          </w:divBdr>
        </w:div>
        <w:div w:id="1434127935">
          <w:marLeft w:val="0"/>
          <w:marRight w:val="0"/>
          <w:marTop w:val="0"/>
          <w:marBottom w:val="0"/>
          <w:divBdr>
            <w:top w:val="none" w:sz="0" w:space="0" w:color="auto"/>
            <w:left w:val="none" w:sz="0" w:space="0" w:color="auto"/>
            <w:bottom w:val="none" w:sz="0" w:space="0" w:color="auto"/>
            <w:right w:val="none" w:sz="0" w:space="0" w:color="auto"/>
          </w:divBdr>
        </w:div>
        <w:div w:id="284505192">
          <w:marLeft w:val="0"/>
          <w:marRight w:val="0"/>
          <w:marTop w:val="0"/>
          <w:marBottom w:val="0"/>
          <w:divBdr>
            <w:top w:val="none" w:sz="0" w:space="0" w:color="auto"/>
            <w:left w:val="none" w:sz="0" w:space="0" w:color="auto"/>
            <w:bottom w:val="none" w:sz="0" w:space="0" w:color="auto"/>
            <w:right w:val="none" w:sz="0" w:space="0" w:color="auto"/>
          </w:divBdr>
        </w:div>
        <w:div w:id="310139743">
          <w:marLeft w:val="0"/>
          <w:marRight w:val="0"/>
          <w:marTop w:val="0"/>
          <w:marBottom w:val="0"/>
          <w:divBdr>
            <w:top w:val="none" w:sz="0" w:space="0" w:color="auto"/>
            <w:left w:val="none" w:sz="0" w:space="0" w:color="auto"/>
            <w:bottom w:val="none" w:sz="0" w:space="0" w:color="auto"/>
            <w:right w:val="none" w:sz="0" w:space="0" w:color="auto"/>
          </w:divBdr>
        </w:div>
        <w:div w:id="2003195600">
          <w:marLeft w:val="0"/>
          <w:marRight w:val="0"/>
          <w:marTop w:val="0"/>
          <w:marBottom w:val="0"/>
          <w:divBdr>
            <w:top w:val="none" w:sz="0" w:space="0" w:color="auto"/>
            <w:left w:val="none" w:sz="0" w:space="0" w:color="auto"/>
            <w:bottom w:val="none" w:sz="0" w:space="0" w:color="auto"/>
            <w:right w:val="none" w:sz="0" w:space="0" w:color="auto"/>
          </w:divBdr>
        </w:div>
        <w:div w:id="2106882592">
          <w:marLeft w:val="0"/>
          <w:marRight w:val="0"/>
          <w:marTop w:val="0"/>
          <w:marBottom w:val="0"/>
          <w:divBdr>
            <w:top w:val="none" w:sz="0" w:space="0" w:color="auto"/>
            <w:left w:val="none" w:sz="0" w:space="0" w:color="auto"/>
            <w:bottom w:val="none" w:sz="0" w:space="0" w:color="auto"/>
            <w:right w:val="none" w:sz="0" w:space="0" w:color="auto"/>
          </w:divBdr>
        </w:div>
        <w:div w:id="1193572528">
          <w:marLeft w:val="0"/>
          <w:marRight w:val="0"/>
          <w:marTop w:val="0"/>
          <w:marBottom w:val="0"/>
          <w:divBdr>
            <w:top w:val="none" w:sz="0" w:space="0" w:color="auto"/>
            <w:left w:val="none" w:sz="0" w:space="0" w:color="auto"/>
            <w:bottom w:val="none" w:sz="0" w:space="0" w:color="auto"/>
            <w:right w:val="none" w:sz="0" w:space="0" w:color="auto"/>
          </w:divBdr>
        </w:div>
        <w:div w:id="609967499">
          <w:marLeft w:val="0"/>
          <w:marRight w:val="0"/>
          <w:marTop w:val="0"/>
          <w:marBottom w:val="0"/>
          <w:divBdr>
            <w:top w:val="none" w:sz="0" w:space="0" w:color="auto"/>
            <w:left w:val="none" w:sz="0" w:space="0" w:color="auto"/>
            <w:bottom w:val="none" w:sz="0" w:space="0" w:color="auto"/>
            <w:right w:val="none" w:sz="0" w:space="0" w:color="auto"/>
          </w:divBdr>
        </w:div>
        <w:div w:id="1398045655">
          <w:marLeft w:val="0"/>
          <w:marRight w:val="0"/>
          <w:marTop w:val="0"/>
          <w:marBottom w:val="0"/>
          <w:divBdr>
            <w:top w:val="none" w:sz="0" w:space="0" w:color="auto"/>
            <w:left w:val="none" w:sz="0" w:space="0" w:color="auto"/>
            <w:bottom w:val="none" w:sz="0" w:space="0" w:color="auto"/>
            <w:right w:val="none" w:sz="0" w:space="0" w:color="auto"/>
          </w:divBdr>
        </w:div>
        <w:div w:id="503980565">
          <w:marLeft w:val="0"/>
          <w:marRight w:val="0"/>
          <w:marTop w:val="0"/>
          <w:marBottom w:val="0"/>
          <w:divBdr>
            <w:top w:val="none" w:sz="0" w:space="0" w:color="auto"/>
            <w:left w:val="none" w:sz="0" w:space="0" w:color="auto"/>
            <w:bottom w:val="none" w:sz="0" w:space="0" w:color="auto"/>
            <w:right w:val="none" w:sz="0" w:space="0" w:color="auto"/>
          </w:divBdr>
        </w:div>
        <w:div w:id="338625248">
          <w:marLeft w:val="0"/>
          <w:marRight w:val="0"/>
          <w:marTop w:val="0"/>
          <w:marBottom w:val="0"/>
          <w:divBdr>
            <w:top w:val="none" w:sz="0" w:space="0" w:color="auto"/>
            <w:left w:val="none" w:sz="0" w:space="0" w:color="auto"/>
            <w:bottom w:val="none" w:sz="0" w:space="0" w:color="auto"/>
            <w:right w:val="none" w:sz="0" w:space="0" w:color="auto"/>
          </w:divBdr>
        </w:div>
        <w:div w:id="1367370796">
          <w:marLeft w:val="0"/>
          <w:marRight w:val="0"/>
          <w:marTop w:val="0"/>
          <w:marBottom w:val="0"/>
          <w:divBdr>
            <w:top w:val="none" w:sz="0" w:space="0" w:color="auto"/>
            <w:left w:val="none" w:sz="0" w:space="0" w:color="auto"/>
            <w:bottom w:val="none" w:sz="0" w:space="0" w:color="auto"/>
            <w:right w:val="none" w:sz="0" w:space="0" w:color="auto"/>
          </w:divBdr>
        </w:div>
        <w:div w:id="186674533">
          <w:marLeft w:val="0"/>
          <w:marRight w:val="0"/>
          <w:marTop w:val="0"/>
          <w:marBottom w:val="0"/>
          <w:divBdr>
            <w:top w:val="none" w:sz="0" w:space="0" w:color="auto"/>
            <w:left w:val="none" w:sz="0" w:space="0" w:color="auto"/>
            <w:bottom w:val="none" w:sz="0" w:space="0" w:color="auto"/>
            <w:right w:val="none" w:sz="0" w:space="0" w:color="auto"/>
          </w:divBdr>
        </w:div>
        <w:div w:id="1702053509">
          <w:marLeft w:val="0"/>
          <w:marRight w:val="0"/>
          <w:marTop w:val="0"/>
          <w:marBottom w:val="0"/>
          <w:divBdr>
            <w:top w:val="none" w:sz="0" w:space="0" w:color="auto"/>
            <w:left w:val="none" w:sz="0" w:space="0" w:color="auto"/>
            <w:bottom w:val="none" w:sz="0" w:space="0" w:color="auto"/>
            <w:right w:val="none" w:sz="0" w:space="0" w:color="auto"/>
          </w:divBdr>
        </w:div>
        <w:div w:id="44990328">
          <w:marLeft w:val="0"/>
          <w:marRight w:val="0"/>
          <w:marTop w:val="0"/>
          <w:marBottom w:val="0"/>
          <w:divBdr>
            <w:top w:val="none" w:sz="0" w:space="0" w:color="auto"/>
            <w:left w:val="none" w:sz="0" w:space="0" w:color="auto"/>
            <w:bottom w:val="none" w:sz="0" w:space="0" w:color="auto"/>
            <w:right w:val="none" w:sz="0" w:space="0" w:color="auto"/>
          </w:divBdr>
        </w:div>
        <w:div w:id="1424836967">
          <w:marLeft w:val="0"/>
          <w:marRight w:val="0"/>
          <w:marTop w:val="0"/>
          <w:marBottom w:val="0"/>
          <w:divBdr>
            <w:top w:val="none" w:sz="0" w:space="0" w:color="auto"/>
            <w:left w:val="none" w:sz="0" w:space="0" w:color="auto"/>
            <w:bottom w:val="none" w:sz="0" w:space="0" w:color="auto"/>
            <w:right w:val="none" w:sz="0" w:space="0" w:color="auto"/>
          </w:divBdr>
        </w:div>
        <w:div w:id="262803146">
          <w:marLeft w:val="0"/>
          <w:marRight w:val="0"/>
          <w:marTop w:val="0"/>
          <w:marBottom w:val="0"/>
          <w:divBdr>
            <w:top w:val="none" w:sz="0" w:space="0" w:color="auto"/>
            <w:left w:val="none" w:sz="0" w:space="0" w:color="auto"/>
            <w:bottom w:val="none" w:sz="0" w:space="0" w:color="auto"/>
            <w:right w:val="none" w:sz="0" w:space="0" w:color="auto"/>
          </w:divBdr>
        </w:div>
        <w:div w:id="1905872455">
          <w:marLeft w:val="0"/>
          <w:marRight w:val="0"/>
          <w:marTop w:val="0"/>
          <w:marBottom w:val="0"/>
          <w:divBdr>
            <w:top w:val="none" w:sz="0" w:space="0" w:color="auto"/>
            <w:left w:val="none" w:sz="0" w:space="0" w:color="auto"/>
            <w:bottom w:val="none" w:sz="0" w:space="0" w:color="auto"/>
            <w:right w:val="none" w:sz="0" w:space="0" w:color="auto"/>
          </w:divBdr>
        </w:div>
        <w:div w:id="653145524">
          <w:marLeft w:val="0"/>
          <w:marRight w:val="0"/>
          <w:marTop w:val="0"/>
          <w:marBottom w:val="0"/>
          <w:divBdr>
            <w:top w:val="none" w:sz="0" w:space="0" w:color="auto"/>
            <w:left w:val="none" w:sz="0" w:space="0" w:color="auto"/>
            <w:bottom w:val="none" w:sz="0" w:space="0" w:color="auto"/>
            <w:right w:val="none" w:sz="0" w:space="0" w:color="auto"/>
          </w:divBdr>
        </w:div>
        <w:div w:id="1411730782">
          <w:marLeft w:val="0"/>
          <w:marRight w:val="0"/>
          <w:marTop w:val="0"/>
          <w:marBottom w:val="0"/>
          <w:divBdr>
            <w:top w:val="none" w:sz="0" w:space="0" w:color="auto"/>
            <w:left w:val="none" w:sz="0" w:space="0" w:color="auto"/>
            <w:bottom w:val="none" w:sz="0" w:space="0" w:color="auto"/>
            <w:right w:val="none" w:sz="0" w:space="0" w:color="auto"/>
          </w:divBdr>
        </w:div>
        <w:div w:id="755781800">
          <w:marLeft w:val="0"/>
          <w:marRight w:val="0"/>
          <w:marTop w:val="0"/>
          <w:marBottom w:val="0"/>
          <w:divBdr>
            <w:top w:val="none" w:sz="0" w:space="0" w:color="auto"/>
            <w:left w:val="none" w:sz="0" w:space="0" w:color="auto"/>
            <w:bottom w:val="none" w:sz="0" w:space="0" w:color="auto"/>
            <w:right w:val="none" w:sz="0" w:space="0" w:color="auto"/>
          </w:divBdr>
        </w:div>
        <w:div w:id="1723165674">
          <w:marLeft w:val="0"/>
          <w:marRight w:val="0"/>
          <w:marTop w:val="0"/>
          <w:marBottom w:val="0"/>
          <w:divBdr>
            <w:top w:val="none" w:sz="0" w:space="0" w:color="auto"/>
            <w:left w:val="none" w:sz="0" w:space="0" w:color="auto"/>
            <w:bottom w:val="none" w:sz="0" w:space="0" w:color="auto"/>
            <w:right w:val="none" w:sz="0" w:space="0" w:color="auto"/>
          </w:divBdr>
        </w:div>
        <w:div w:id="447315647">
          <w:marLeft w:val="0"/>
          <w:marRight w:val="0"/>
          <w:marTop w:val="0"/>
          <w:marBottom w:val="0"/>
          <w:divBdr>
            <w:top w:val="none" w:sz="0" w:space="0" w:color="auto"/>
            <w:left w:val="none" w:sz="0" w:space="0" w:color="auto"/>
            <w:bottom w:val="none" w:sz="0" w:space="0" w:color="auto"/>
            <w:right w:val="none" w:sz="0" w:space="0" w:color="auto"/>
          </w:divBdr>
        </w:div>
        <w:div w:id="570189672">
          <w:marLeft w:val="0"/>
          <w:marRight w:val="0"/>
          <w:marTop w:val="0"/>
          <w:marBottom w:val="0"/>
          <w:divBdr>
            <w:top w:val="none" w:sz="0" w:space="0" w:color="auto"/>
            <w:left w:val="none" w:sz="0" w:space="0" w:color="auto"/>
            <w:bottom w:val="none" w:sz="0" w:space="0" w:color="auto"/>
            <w:right w:val="none" w:sz="0" w:space="0" w:color="auto"/>
          </w:divBdr>
        </w:div>
        <w:div w:id="858667940">
          <w:marLeft w:val="0"/>
          <w:marRight w:val="0"/>
          <w:marTop w:val="0"/>
          <w:marBottom w:val="0"/>
          <w:divBdr>
            <w:top w:val="none" w:sz="0" w:space="0" w:color="auto"/>
            <w:left w:val="none" w:sz="0" w:space="0" w:color="auto"/>
            <w:bottom w:val="none" w:sz="0" w:space="0" w:color="auto"/>
            <w:right w:val="none" w:sz="0" w:space="0" w:color="auto"/>
          </w:divBdr>
        </w:div>
        <w:div w:id="551622145">
          <w:marLeft w:val="0"/>
          <w:marRight w:val="0"/>
          <w:marTop w:val="0"/>
          <w:marBottom w:val="0"/>
          <w:divBdr>
            <w:top w:val="none" w:sz="0" w:space="0" w:color="auto"/>
            <w:left w:val="none" w:sz="0" w:space="0" w:color="auto"/>
            <w:bottom w:val="none" w:sz="0" w:space="0" w:color="auto"/>
            <w:right w:val="none" w:sz="0" w:space="0" w:color="auto"/>
          </w:divBdr>
        </w:div>
        <w:div w:id="983701888">
          <w:marLeft w:val="0"/>
          <w:marRight w:val="0"/>
          <w:marTop w:val="0"/>
          <w:marBottom w:val="0"/>
          <w:divBdr>
            <w:top w:val="none" w:sz="0" w:space="0" w:color="auto"/>
            <w:left w:val="none" w:sz="0" w:space="0" w:color="auto"/>
            <w:bottom w:val="none" w:sz="0" w:space="0" w:color="auto"/>
            <w:right w:val="none" w:sz="0" w:space="0" w:color="auto"/>
          </w:divBdr>
        </w:div>
        <w:div w:id="1692146606">
          <w:marLeft w:val="0"/>
          <w:marRight w:val="0"/>
          <w:marTop w:val="0"/>
          <w:marBottom w:val="0"/>
          <w:divBdr>
            <w:top w:val="none" w:sz="0" w:space="0" w:color="auto"/>
            <w:left w:val="none" w:sz="0" w:space="0" w:color="auto"/>
            <w:bottom w:val="none" w:sz="0" w:space="0" w:color="auto"/>
            <w:right w:val="none" w:sz="0" w:space="0" w:color="auto"/>
          </w:divBdr>
        </w:div>
        <w:div w:id="40397786">
          <w:marLeft w:val="0"/>
          <w:marRight w:val="0"/>
          <w:marTop w:val="0"/>
          <w:marBottom w:val="0"/>
          <w:divBdr>
            <w:top w:val="none" w:sz="0" w:space="0" w:color="auto"/>
            <w:left w:val="none" w:sz="0" w:space="0" w:color="auto"/>
            <w:bottom w:val="none" w:sz="0" w:space="0" w:color="auto"/>
            <w:right w:val="none" w:sz="0" w:space="0" w:color="auto"/>
          </w:divBdr>
        </w:div>
        <w:div w:id="982739677">
          <w:marLeft w:val="0"/>
          <w:marRight w:val="0"/>
          <w:marTop w:val="0"/>
          <w:marBottom w:val="0"/>
          <w:divBdr>
            <w:top w:val="none" w:sz="0" w:space="0" w:color="auto"/>
            <w:left w:val="none" w:sz="0" w:space="0" w:color="auto"/>
            <w:bottom w:val="none" w:sz="0" w:space="0" w:color="auto"/>
            <w:right w:val="none" w:sz="0" w:space="0" w:color="auto"/>
          </w:divBdr>
        </w:div>
        <w:div w:id="1121025902">
          <w:marLeft w:val="0"/>
          <w:marRight w:val="0"/>
          <w:marTop w:val="0"/>
          <w:marBottom w:val="0"/>
          <w:divBdr>
            <w:top w:val="none" w:sz="0" w:space="0" w:color="auto"/>
            <w:left w:val="none" w:sz="0" w:space="0" w:color="auto"/>
            <w:bottom w:val="none" w:sz="0" w:space="0" w:color="auto"/>
            <w:right w:val="none" w:sz="0" w:space="0" w:color="auto"/>
          </w:divBdr>
        </w:div>
        <w:div w:id="1363631889">
          <w:marLeft w:val="0"/>
          <w:marRight w:val="0"/>
          <w:marTop w:val="0"/>
          <w:marBottom w:val="0"/>
          <w:divBdr>
            <w:top w:val="none" w:sz="0" w:space="0" w:color="auto"/>
            <w:left w:val="none" w:sz="0" w:space="0" w:color="auto"/>
            <w:bottom w:val="none" w:sz="0" w:space="0" w:color="auto"/>
            <w:right w:val="none" w:sz="0" w:space="0" w:color="auto"/>
          </w:divBdr>
        </w:div>
        <w:div w:id="969170122">
          <w:marLeft w:val="0"/>
          <w:marRight w:val="0"/>
          <w:marTop w:val="0"/>
          <w:marBottom w:val="0"/>
          <w:divBdr>
            <w:top w:val="none" w:sz="0" w:space="0" w:color="auto"/>
            <w:left w:val="none" w:sz="0" w:space="0" w:color="auto"/>
            <w:bottom w:val="none" w:sz="0" w:space="0" w:color="auto"/>
            <w:right w:val="none" w:sz="0" w:space="0" w:color="auto"/>
          </w:divBdr>
        </w:div>
        <w:div w:id="1558930080">
          <w:marLeft w:val="0"/>
          <w:marRight w:val="0"/>
          <w:marTop w:val="0"/>
          <w:marBottom w:val="0"/>
          <w:divBdr>
            <w:top w:val="none" w:sz="0" w:space="0" w:color="auto"/>
            <w:left w:val="none" w:sz="0" w:space="0" w:color="auto"/>
            <w:bottom w:val="none" w:sz="0" w:space="0" w:color="auto"/>
            <w:right w:val="none" w:sz="0" w:space="0" w:color="auto"/>
          </w:divBdr>
        </w:div>
        <w:div w:id="732777752">
          <w:marLeft w:val="0"/>
          <w:marRight w:val="0"/>
          <w:marTop w:val="0"/>
          <w:marBottom w:val="0"/>
          <w:divBdr>
            <w:top w:val="none" w:sz="0" w:space="0" w:color="auto"/>
            <w:left w:val="none" w:sz="0" w:space="0" w:color="auto"/>
            <w:bottom w:val="none" w:sz="0" w:space="0" w:color="auto"/>
            <w:right w:val="none" w:sz="0" w:space="0" w:color="auto"/>
          </w:divBdr>
        </w:div>
        <w:div w:id="597446455">
          <w:marLeft w:val="0"/>
          <w:marRight w:val="0"/>
          <w:marTop w:val="0"/>
          <w:marBottom w:val="0"/>
          <w:divBdr>
            <w:top w:val="none" w:sz="0" w:space="0" w:color="auto"/>
            <w:left w:val="none" w:sz="0" w:space="0" w:color="auto"/>
            <w:bottom w:val="none" w:sz="0" w:space="0" w:color="auto"/>
            <w:right w:val="none" w:sz="0" w:space="0" w:color="auto"/>
          </w:divBdr>
        </w:div>
        <w:div w:id="147136416">
          <w:marLeft w:val="0"/>
          <w:marRight w:val="0"/>
          <w:marTop w:val="0"/>
          <w:marBottom w:val="0"/>
          <w:divBdr>
            <w:top w:val="none" w:sz="0" w:space="0" w:color="auto"/>
            <w:left w:val="none" w:sz="0" w:space="0" w:color="auto"/>
            <w:bottom w:val="none" w:sz="0" w:space="0" w:color="auto"/>
            <w:right w:val="none" w:sz="0" w:space="0" w:color="auto"/>
          </w:divBdr>
        </w:div>
        <w:div w:id="1259753428">
          <w:marLeft w:val="0"/>
          <w:marRight w:val="0"/>
          <w:marTop w:val="0"/>
          <w:marBottom w:val="0"/>
          <w:divBdr>
            <w:top w:val="none" w:sz="0" w:space="0" w:color="auto"/>
            <w:left w:val="none" w:sz="0" w:space="0" w:color="auto"/>
            <w:bottom w:val="none" w:sz="0" w:space="0" w:color="auto"/>
            <w:right w:val="none" w:sz="0" w:space="0" w:color="auto"/>
          </w:divBdr>
        </w:div>
        <w:div w:id="428089915">
          <w:marLeft w:val="0"/>
          <w:marRight w:val="0"/>
          <w:marTop w:val="0"/>
          <w:marBottom w:val="0"/>
          <w:divBdr>
            <w:top w:val="none" w:sz="0" w:space="0" w:color="auto"/>
            <w:left w:val="none" w:sz="0" w:space="0" w:color="auto"/>
            <w:bottom w:val="none" w:sz="0" w:space="0" w:color="auto"/>
            <w:right w:val="none" w:sz="0" w:space="0" w:color="auto"/>
          </w:divBdr>
        </w:div>
        <w:div w:id="941958544">
          <w:marLeft w:val="0"/>
          <w:marRight w:val="0"/>
          <w:marTop w:val="0"/>
          <w:marBottom w:val="0"/>
          <w:divBdr>
            <w:top w:val="none" w:sz="0" w:space="0" w:color="auto"/>
            <w:left w:val="none" w:sz="0" w:space="0" w:color="auto"/>
            <w:bottom w:val="none" w:sz="0" w:space="0" w:color="auto"/>
            <w:right w:val="none" w:sz="0" w:space="0" w:color="auto"/>
          </w:divBdr>
        </w:div>
        <w:div w:id="695890063">
          <w:marLeft w:val="0"/>
          <w:marRight w:val="0"/>
          <w:marTop w:val="0"/>
          <w:marBottom w:val="0"/>
          <w:divBdr>
            <w:top w:val="none" w:sz="0" w:space="0" w:color="auto"/>
            <w:left w:val="none" w:sz="0" w:space="0" w:color="auto"/>
            <w:bottom w:val="none" w:sz="0" w:space="0" w:color="auto"/>
            <w:right w:val="none" w:sz="0" w:space="0" w:color="auto"/>
          </w:divBdr>
        </w:div>
        <w:div w:id="913005660">
          <w:marLeft w:val="0"/>
          <w:marRight w:val="0"/>
          <w:marTop w:val="0"/>
          <w:marBottom w:val="0"/>
          <w:divBdr>
            <w:top w:val="none" w:sz="0" w:space="0" w:color="auto"/>
            <w:left w:val="none" w:sz="0" w:space="0" w:color="auto"/>
            <w:bottom w:val="none" w:sz="0" w:space="0" w:color="auto"/>
            <w:right w:val="none" w:sz="0" w:space="0" w:color="auto"/>
          </w:divBdr>
        </w:div>
        <w:div w:id="1305889292">
          <w:marLeft w:val="0"/>
          <w:marRight w:val="0"/>
          <w:marTop w:val="0"/>
          <w:marBottom w:val="0"/>
          <w:divBdr>
            <w:top w:val="none" w:sz="0" w:space="0" w:color="auto"/>
            <w:left w:val="none" w:sz="0" w:space="0" w:color="auto"/>
            <w:bottom w:val="none" w:sz="0" w:space="0" w:color="auto"/>
            <w:right w:val="none" w:sz="0" w:space="0" w:color="auto"/>
          </w:divBdr>
        </w:div>
        <w:div w:id="1491291978">
          <w:marLeft w:val="0"/>
          <w:marRight w:val="0"/>
          <w:marTop w:val="0"/>
          <w:marBottom w:val="0"/>
          <w:divBdr>
            <w:top w:val="none" w:sz="0" w:space="0" w:color="auto"/>
            <w:left w:val="none" w:sz="0" w:space="0" w:color="auto"/>
            <w:bottom w:val="none" w:sz="0" w:space="0" w:color="auto"/>
            <w:right w:val="none" w:sz="0" w:space="0" w:color="auto"/>
          </w:divBdr>
        </w:div>
        <w:div w:id="1587228810">
          <w:marLeft w:val="0"/>
          <w:marRight w:val="0"/>
          <w:marTop w:val="0"/>
          <w:marBottom w:val="0"/>
          <w:divBdr>
            <w:top w:val="none" w:sz="0" w:space="0" w:color="auto"/>
            <w:left w:val="none" w:sz="0" w:space="0" w:color="auto"/>
            <w:bottom w:val="none" w:sz="0" w:space="0" w:color="auto"/>
            <w:right w:val="none" w:sz="0" w:space="0" w:color="auto"/>
          </w:divBdr>
        </w:div>
        <w:div w:id="1093041949">
          <w:marLeft w:val="0"/>
          <w:marRight w:val="0"/>
          <w:marTop w:val="0"/>
          <w:marBottom w:val="0"/>
          <w:divBdr>
            <w:top w:val="none" w:sz="0" w:space="0" w:color="auto"/>
            <w:left w:val="none" w:sz="0" w:space="0" w:color="auto"/>
            <w:bottom w:val="none" w:sz="0" w:space="0" w:color="auto"/>
            <w:right w:val="none" w:sz="0" w:space="0" w:color="auto"/>
          </w:divBdr>
        </w:div>
        <w:div w:id="1007633814">
          <w:marLeft w:val="0"/>
          <w:marRight w:val="0"/>
          <w:marTop w:val="0"/>
          <w:marBottom w:val="0"/>
          <w:divBdr>
            <w:top w:val="none" w:sz="0" w:space="0" w:color="auto"/>
            <w:left w:val="none" w:sz="0" w:space="0" w:color="auto"/>
            <w:bottom w:val="none" w:sz="0" w:space="0" w:color="auto"/>
            <w:right w:val="none" w:sz="0" w:space="0" w:color="auto"/>
          </w:divBdr>
        </w:div>
        <w:div w:id="721439486">
          <w:marLeft w:val="0"/>
          <w:marRight w:val="0"/>
          <w:marTop w:val="0"/>
          <w:marBottom w:val="0"/>
          <w:divBdr>
            <w:top w:val="none" w:sz="0" w:space="0" w:color="auto"/>
            <w:left w:val="none" w:sz="0" w:space="0" w:color="auto"/>
            <w:bottom w:val="none" w:sz="0" w:space="0" w:color="auto"/>
            <w:right w:val="none" w:sz="0" w:space="0" w:color="auto"/>
          </w:divBdr>
        </w:div>
        <w:div w:id="2123188892">
          <w:marLeft w:val="0"/>
          <w:marRight w:val="0"/>
          <w:marTop w:val="0"/>
          <w:marBottom w:val="0"/>
          <w:divBdr>
            <w:top w:val="none" w:sz="0" w:space="0" w:color="auto"/>
            <w:left w:val="none" w:sz="0" w:space="0" w:color="auto"/>
            <w:bottom w:val="none" w:sz="0" w:space="0" w:color="auto"/>
            <w:right w:val="none" w:sz="0" w:space="0" w:color="auto"/>
          </w:divBdr>
        </w:div>
        <w:div w:id="1538732604">
          <w:marLeft w:val="0"/>
          <w:marRight w:val="0"/>
          <w:marTop w:val="0"/>
          <w:marBottom w:val="0"/>
          <w:divBdr>
            <w:top w:val="none" w:sz="0" w:space="0" w:color="auto"/>
            <w:left w:val="none" w:sz="0" w:space="0" w:color="auto"/>
            <w:bottom w:val="none" w:sz="0" w:space="0" w:color="auto"/>
            <w:right w:val="none" w:sz="0" w:space="0" w:color="auto"/>
          </w:divBdr>
        </w:div>
        <w:div w:id="1139569532">
          <w:marLeft w:val="0"/>
          <w:marRight w:val="0"/>
          <w:marTop w:val="0"/>
          <w:marBottom w:val="0"/>
          <w:divBdr>
            <w:top w:val="none" w:sz="0" w:space="0" w:color="auto"/>
            <w:left w:val="none" w:sz="0" w:space="0" w:color="auto"/>
            <w:bottom w:val="none" w:sz="0" w:space="0" w:color="auto"/>
            <w:right w:val="none" w:sz="0" w:space="0" w:color="auto"/>
          </w:divBdr>
        </w:div>
        <w:div w:id="241913776">
          <w:marLeft w:val="0"/>
          <w:marRight w:val="0"/>
          <w:marTop w:val="0"/>
          <w:marBottom w:val="0"/>
          <w:divBdr>
            <w:top w:val="none" w:sz="0" w:space="0" w:color="auto"/>
            <w:left w:val="none" w:sz="0" w:space="0" w:color="auto"/>
            <w:bottom w:val="none" w:sz="0" w:space="0" w:color="auto"/>
            <w:right w:val="none" w:sz="0" w:space="0" w:color="auto"/>
          </w:divBdr>
        </w:div>
        <w:div w:id="1055857727">
          <w:marLeft w:val="0"/>
          <w:marRight w:val="0"/>
          <w:marTop w:val="0"/>
          <w:marBottom w:val="0"/>
          <w:divBdr>
            <w:top w:val="none" w:sz="0" w:space="0" w:color="auto"/>
            <w:left w:val="none" w:sz="0" w:space="0" w:color="auto"/>
            <w:bottom w:val="none" w:sz="0" w:space="0" w:color="auto"/>
            <w:right w:val="none" w:sz="0" w:space="0" w:color="auto"/>
          </w:divBdr>
        </w:div>
        <w:div w:id="593441212">
          <w:marLeft w:val="0"/>
          <w:marRight w:val="0"/>
          <w:marTop w:val="0"/>
          <w:marBottom w:val="0"/>
          <w:divBdr>
            <w:top w:val="none" w:sz="0" w:space="0" w:color="auto"/>
            <w:left w:val="none" w:sz="0" w:space="0" w:color="auto"/>
            <w:bottom w:val="none" w:sz="0" w:space="0" w:color="auto"/>
            <w:right w:val="none" w:sz="0" w:space="0" w:color="auto"/>
          </w:divBdr>
        </w:div>
        <w:div w:id="515651643">
          <w:marLeft w:val="0"/>
          <w:marRight w:val="0"/>
          <w:marTop w:val="0"/>
          <w:marBottom w:val="0"/>
          <w:divBdr>
            <w:top w:val="none" w:sz="0" w:space="0" w:color="auto"/>
            <w:left w:val="none" w:sz="0" w:space="0" w:color="auto"/>
            <w:bottom w:val="none" w:sz="0" w:space="0" w:color="auto"/>
            <w:right w:val="none" w:sz="0" w:space="0" w:color="auto"/>
          </w:divBdr>
        </w:div>
        <w:div w:id="1459836483">
          <w:marLeft w:val="0"/>
          <w:marRight w:val="0"/>
          <w:marTop w:val="0"/>
          <w:marBottom w:val="0"/>
          <w:divBdr>
            <w:top w:val="none" w:sz="0" w:space="0" w:color="auto"/>
            <w:left w:val="none" w:sz="0" w:space="0" w:color="auto"/>
            <w:bottom w:val="none" w:sz="0" w:space="0" w:color="auto"/>
            <w:right w:val="none" w:sz="0" w:space="0" w:color="auto"/>
          </w:divBdr>
        </w:div>
        <w:div w:id="1468477781">
          <w:marLeft w:val="0"/>
          <w:marRight w:val="0"/>
          <w:marTop w:val="0"/>
          <w:marBottom w:val="0"/>
          <w:divBdr>
            <w:top w:val="none" w:sz="0" w:space="0" w:color="auto"/>
            <w:left w:val="none" w:sz="0" w:space="0" w:color="auto"/>
            <w:bottom w:val="none" w:sz="0" w:space="0" w:color="auto"/>
            <w:right w:val="none" w:sz="0" w:space="0" w:color="auto"/>
          </w:divBdr>
        </w:div>
        <w:div w:id="423646839">
          <w:marLeft w:val="0"/>
          <w:marRight w:val="0"/>
          <w:marTop w:val="0"/>
          <w:marBottom w:val="0"/>
          <w:divBdr>
            <w:top w:val="none" w:sz="0" w:space="0" w:color="auto"/>
            <w:left w:val="none" w:sz="0" w:space="0" w:color="auto"/>
            <w:bottom w:val="none" w:sz="0" w:space="0" w:color="auto"/>
            <w:right w:val="none" w:sz="0" w:space="0" w:color="auto"/>
          </w:divBdr>
        </w:div>
        <w:div w:id="1118530093">
          <w:marLeft w:val="0"/>
          <w:marRight w:val="0"/>
          <w:marTop w:val="0"/>
          <w:marBottom w:val="0"/>
          <w:divBdr>
            <w:top w:val="none" w:sz="0" w:space="0" w:color="auto"/>
            <w:left w:val="none" w:sz="0" w:space="0" w:color="auto"/>
            <w:bottom w:val="none" w:sz="0" w:space="0" w:color="auto"/>
            <w:right w:val="none" w:sz="0" w:space="0" w:color="auto"/>
          </w:divBdr>
        </w:div>
        <w:div w:id="1458454101">
          <w:marLeft w:val="0"/>
          <w:marRight w:val="0"/>
          <w:marTop w:val="0"/>
          <w:marBottom w:val="0"/>
          <w:divBdr>
            <w:top w:val="none" w:sz="0" w:space="0" w:color="auto"/>
            <w:left w:val="none" w:sz="0" w:space="0" w:color="auto"/>
            <w:bottom w:val="none" w:sz="0" w:space="0" w:color="auto"/>
            <w:right w:val="none" w:sz="0" w:space="0" w:color="auto"/>
          </w:divBdr>
        </w:div>
      </w:divsChild>
    </w:div>
    <w:div w:id="1793599088">
      <w:bodyDiv w:val="1"/>
      <w:marLeft w:val="0"/>
      <w:marRight w:val="0"/>
      <w:marTop w:val="0"/>
      <w:marBottom w:val="0"/>
      <w:divBdr>
        <w:top w:val="none" w:sz="0" w:space="0" w:color="auto"/>
        <w:left w:val="none" w:sz="0" w:space="0" w:color="auto"/>
        <w:bottom w:val="none" w:sz="0" w:space="0" w:color="auto"/>
        <w:right w:val="none" w:sz="0" w:space="0" w:color="auto"/>
      </w:divBdr>
      <w:divsChild>
        <w:div w:id="1198272961">
          <w:marLeft w:val="0"/>
          <w:marRight w:val="0"/>
          <w:marTop w:val="0"/>
          <w:marBottom w:val="0"/>
          <w:divBdr>
            <w:top w:val="none" w:sz="0" w:space="0" w:color="auto"/>
            <w:left w:val="none" w:sz="0" w:space="0" w:color="auto"/>
            <w:bottom w:val="none" w:sz="0" w:space="0" w:color="auto"/>
            <w:right w:val="none" w:sz="0" w:space="0" w:color="auto"/>
          </w:divBdr>
        </w:div>
        <w:div w:id="1496259350">
          <w:marLeft w:val="0"/>
          <w:marRight w:val="0"/>
          <w:marTop w:val="0"/>
          <w:marBottom w:val="0"/>
          <w:divBdr>
            <w:top w:val="none" w:sz="0" w:space="0" w:color="auto"/>
            <w:left w:val="none" w:sz="0" w:space="0" w:color="auto"/>
            <w:bottom w:val="none" w:sz="0" w:space="0" w:color="auto"/>
            <w:right w:val="none" w:sz="0" w:space="0" w:color="auto"/>
          </w:divBdr>
        </w:div>
        <w:div w:id="517933875">
          <w:marLeft w:val="0"/>
          <w:marRight w:val="0"/>
          <w:marTop w:val="0"/>
          <w:marBottom w:val="0"/>
          <w:divBdr>
            <w:top w:val="none" w:sz="0" w:space="0" w:color="auto"/>
            <w:left w:val="none" w:sz="0" w:space="0" w:color="auto"/>
            <w:bottom w:val="none" w:sz="0" w:space="0" w:color="auto"/>
            <w:right w:val="none" w:sz="0" w:space="0" w:color="auto"/>
          </w:divBdr>
        </w:div>
        <w:div w:id="851147377">
          <w:marLeft w:val="0"/>
          <w:marRight w:val="0"/>
          <w:marTop w:val="0"/>
          <w:marBottom w:val="0"/>
          <w:divBdr>
            <w:top w:val="none" w:sz="0" w:space="0" w:color="auto"/>
            <w:left w:val="none" w:sz="0" w:space="0" w:color="auto"/>
            <w:bottom w:val="none" w:sz="0" w:space="0" w:color="auto"/>
            <w:right w:val="none" w:sz="0" w:space="0" w:color="auto"/>
          </w:divBdr>
        </w:div>
        <w:div w:id="1575120605">
          <w:marLeft w:val="0"/>
          <w:marRight w:val="0"/>
          <w:marTop w:val="0"/>
          <w:marBottom w:val="0"/>
          <w:divBdr>
            <w:top w:val="none" w:sz="0" w:space="0" w:color="auto"/>
            <w:left w:val="none" w:sz="0" w:space="0" w:color="auto"/>
            <w:bottom w:val="none" w:sz="0" w:space="0" w:color="auto"/>
            <w:right w:val="none" w:sz="0" w:space="0" w:color="auto"/>
          </w:divBdr>
        </w:div>
        <w:div w:id="744256466">
          <w:marLeft w:val="0"/>
          <w:marRight w:val="0"/>
          <w:marTop w:val="0"/>
          <w:marBottom w:val="0"/>
          <w:divBdr>
            <w:top w:val="none" w:sz="0" w:space="0" w:color="auto"/>
            <w:left w:val="none" w:sz="0" w:space="0" w:color="auto"/>
            <w:bottom w:val="none" w:sz="0" w:space="0" w:color="auto"/>
            <w:right w:val="none" w:sz="0" w:space="0" w:color="auto"/>
          </w:divBdr>
        </w:div>
        <w:div w:id="1564440214">
          <w:marLeft w:val="0"/>
          <w:marRight w:val="0"/>
          <w:marTop w:val="0"/>
          <w:marBottom w:val="0"/>
          <w:divBdr>
            <w:top w:val="none" w:sz="0" w:space="0" w:color="auto"/>
            <w:left w:val="none" w:sz="0" w:space="0" w:color="auto"/>
            <w:bottom w:val="none" w:sz="0" w:space="0" w:color="auto"/>
            <w:right w:val="none" w:sz="0" w:space="0" w:color="auto"/>
          </w:divBdr>
        </w:div>
        <w:div w:id="327365872">
          <w:marLeft w:val="0"/>
          <w:marRight w:val="0"/>
          <w:marTop w:val="0"/>
          <w:marBottom w:val="0"/>
          <w:divBdr>
            <w:top w:val="none" w:sz="0" w:space="0" w:color="auto"/>
            <w:left w:val="none" w:sz="0" w:space="0" w:color="auto"/>
            <w:bottom w:val="none" w:sz="0" w:space="0" w:color="auto"/>
            <w:right w:val="none" w:sz="0" w:space="0" w:color="auto"/>
          </w:divBdr>
        </w:div>
        <w:div w:id="1928272661">
          <w:marLeft w:val="0"/>
          <w:marRight w:val="0"/>
          <w:marTop w:val="0"/>
          <w:marBottom w:val="0"/>
          <w:divBdr>
            <w:top w:val="none" w:sz="0" w:space="0" w:color="auto"/>
            <w:left w:val="none" w:sz="0" w:space="0" w:color="auto"/>
            <w:bottom w:val="none" w:sz="0" w:space="0" w:color="auto"/>
            <w:right w:val="none" w:sz="0" w:space="0" w:color="auto"/>
          </w:divBdr>
        </w:div>
        <w:div w:id="305667611">
          <w:marLeft w:val="0"/>
          <w:marRight w:val="0"/>
          <w:marTop w:val="0"/>
          <w:marBottom w:val="0"/>
          <w:divBdr>
            <w:top w:val="none" w:sz="0" w:space="0" w:color="auto"/>
            <w:left w:val="none" w:sz="0" w:space="0" w:color="auto"/>
            <w:bottom w:val="none" w:sz="0" w:space="0" w:color="auto"/>
            <w:right w:val="none" w:sz="0" w:space="0" w:color="auto"/>
          </w:divBdr>
        </w:div>
        <w:div w:id="76827525">
          <w:marLeft w:val="0"/>
          <w:marRight w:val="0"/>
          <w:marTop w:val="0"/>
          <w:marBottom w:val="0"/>
          <w:divBdr>
            <w:top w:val="none" w:sz="0" w:space="0" w:color="auto"/>
            <w:left w:val="none" w:sz="0" w:space="0" w:color="auto"/>
            <w:bottom w:val="none" w:sz="0" w:space="0" w:color="auto"/>
            <w:right w:val="none" w:sz="0" w:space="0" w:color="auto"/>
          </w:divBdr>
        </w:div>
        <w:div w:id="1092774396">
          <w:marLeft w:val="0"/>
          <w:marRight w:val="0"/>
          <w:marTop w:val="0"/>
          <w:marBottom w:val="0"/>
          <w:divBdr>
            <w:top w:val="none" w:sz="0" w:space="0" w:color="auto"/>
            <w:left w:val="none" w:sz="0" w:space="0" w:color="auto"/>
            <w:bottom w:val="none" w:sz="0" w:space="0" w:color="auto"/>
            <w:right w:val="none" w:sz="0" w:space="0" w:color="auto"/>
          </w:divBdr>
        </w:div>
        <w:div w:id="385489984">
          <w:marLeft w:val="0"/>
          <w:marRight w:val="0"/>
          <w:marTop w:val="0"/>
          <w:marBottom w:val="0"/>
          <w:divBdr>
            <w:top w:val="none" w:sz="0" w:space="0" w:color="auto"/>
            <w:left w:val="none" w:sz="0" w:space="0" w:color="auto"/>
            <w:bottom w:val="none" w:sz="0" w:space="0" w:color="auto"/>
            <w:right w:val="none" w:sz="0" w:space="0" w:color="auto"/>
          </w:divBdr>
        </w:div>
        <w:div w:id="1352417887">
          <w:marLeft w:val="0"/>
          <w:marRight w:val="0"/>
          <w:marTop w:val="0"/>
          <w:marBottom w:val="0"/>
          <w:divBdr>
            <w:top w:val="none" w:sz="0" w:space="0" w:color="auto"/>
            <w:left w:val="none" w:sz="0" w:space="0" w:color="auto"/>
            <w:bottom w:val="none" w:sz="0" w:space="0" w:color="auto"/>
            <w:right w:val="none" w:sz="0" w:space="0" w:color="auto"/>
          </w:divBdr>
        </w:div>
        <w:div w:id="1218932404">
          <w:marLeft w:val="0"/>
          <w:marRight w:val="0"/>
          <w:marTop w:val="0"/>
          <w:marBottom w:val="0"/>
          <w:divBdr>
            <w:top w:val="none" w:sz="0" w:space="0" w:color="auto"/>
            <w:left w:val="none" w:sz="0" w:space="0" w:color="auto"/>
            <w:bottom w:val="none" w:sz="0" w:space="0" w:color="auto"/>
            <w:right w:val="none" w:sz="0" w:space="0" w:color="auto"/>
          </w:divBdr>
        </w:div>
        <w:div w:id="621887777">
          <w:marLeft w:val="0"/>
          <w:marRight w:val="0"/>
          <w:marTop w:val="0"/>
          <w:marBottom w:val="0"/>
          <w:divBdr>
            <w:top w:val="none" w:sz="0" w:space="0" w:color="auto"/>
            <w:left w:val="none" w:sz="0" w:space="0" w:color="auto"/>
            <w:bottom w:val="none" w:sz="0" w:space="0" w:color="auto"/>
            <w:right w:val="none" w:sz="0" w:space="0" w:color="auto"/>
          </w:divBdr>
        </w:div>
        <w:div w:id="633756365">
          <w:marLeft w:val="0"/>
          <w:marRight w:val="0"/>
          <w:marTop w:val="0"/>
          <w:marBottom w:val="0"/>
          <w:divBdr>
            <w:top w:val="none" w:sz="0" w:space="0" w:color="auto"/>
            <w:left w:val="none" w:sz="0" w:space="0" w:color="auto"/>
            <w:bottom w:val="none" w:sz="0" w:space="0" w:color="auto"/>
            <w:right w:val="none" w:sz="0" w:space="0" w:color="auto"/>
          </w:divBdr>
        </w:div>
        <w:div w:id="387462925">
          <w:marLeft w:val="0"/>
          <w:marRight w:val="0"/>
          <w:marTop w:val="0"/>
          <w:marBottom w:val="0"/>
          <w:divBdr>
            <w:top w:val="none" w:sz="0" w:space="0" w:color="auto"/>
            <w:left w:val="none" w:sz="0" w:space="0" w:color="auto"/>
            <w:bottom w:val="none" w:sz="0" w:space="0" w:color="auto"/>
            <w:right w:val="none" w:sz="0" w:space="0" w:color="auto"/>
          </w:divBdr>
        </w:div>
        <w:div w:id="2068526966">
          <w:marLeft w:val="0"/>
          <w:marRight w:val="0"/>
          <w:marTop w:val="0"/>
          <w:marBottom w:val="0"/>
          <w:divBdr>
            <w:top w:val="none" w:sz="0" w:space="0" w:color="auto"/>
            <w:left w:val="none" w:sz="0" w:space="0" w:color="auto"/>
            <w:bottom w:val="none" w:sz="0" w:space="0" w:color="auto"/>
            <w:right w:val="none" w:sz="0" w:space="0" w:color="auto"/>
          </w:divBdr>
        </w:div>
        <w:div w:id="1143816733">
          <w:marLeft w:val="0"/>
          <w:marRight w:val="0"/>
          <w:marTop w:val="0"/>
          <w:marBottom w:val="0"/>
          <w:divBdr>
            <w:top w:val="none" w:sz="0" w:space="0" w:color="auto"/>
            <w:left w:val="none" w:sz="0" w:space="0" w:color="auto"/>
            <w:bottom w:val="none" w:sz="0" w:space="0" w:color="auto"/>
            <w:right w:val="none" w:sz="0" w:space="0" w:color="auto"/>
          </w:divBdr>
        </w:div>
      </w:divsChild>
    </w:div>
    <w:div w:id="1886597185">
      <w:bodyDiv w:val="1"/>
      <w:marLeft w:val="0"/>
      <w:marRight w:val="0"/>
      <w:marTop w:val="0"/>
      <w:marBottom w:val="0"/>
      <w:divBdr>
        <w:top w:val="none" w:sz="0" w:space="0" w:color="auto"/>
        <w:left w:val="none" w:sz="0" w:space="0" w:color="auto"/>
        <w:bottom w:val="none" w:sz="0" w:space="0" w:color="auto"/>
        <w:right w:val="none" w:sz="0" w:space="0" w:color="auto"/>
      </w:divBdr>
      <w:divsChild>
        <w:div w:id="1612585324">
          <w:marLeft w:val="0"/>
          <w:marRight w:val="0"/>
          <w:marTop w:val="0"/>
          <w:marBottom w:val="0"/>
          <w:divBdr>
            <w:top w:val="none" w:sz="0" w:space="0" w:color="auto"/>
            <w:left w:val="none" w:sz="0" w:space="0" w:color="auto"/>
            <w:bottom w:val="none" w:sz="0" w:space="0" w:color="auto"/>
            <w:right w:val="none" w:sz="0" w:space="0" w:color="auto"/>
          </w:divBdr>
        </w:div>
        <w:div w:id="1641230686">
          <w:marLeft w:val="0"/>
          <w:marRight w:val="0"/>
          <w:marTop w:val="0"/>
          <w:marBottom w:val="0"/>
          <w:divBdr>
            <w:top w:val="none" w:sz="0" w:space="0" w:color="auto"/>
            <w:left w:val="none" w:sz="0" w:space="0" w:color="auto"/>
            <w:bottom w:val="none" w:sz="0" w:space="0" w:color="auto"/>
            <w:right w:val="none" w:sz="0" w:space="0" w:color="auto"/>
          </w:divBdr>
        </w:div>
        <w:div w:id="1844739358">
          <w:marLeft w:val="0"/>
          <w:marRight w:val="0"/>
          <w:marTop w:val="0"/>
          <w:marBottom w:val="0"/>
          <w:divBdr>
            <w:top w:val="none" w:sz="0" w:space="0" w:color="auto"/>
            <w:left w:val="none" w:sz="0" w:space="0" w:color="auto"/>
            <w:bottom w:val="none" w:sz="0" w:space="0" w:color="auto"/>
            <w:right w:val="none" w:sz="0" w:space="0" w:color="auto"/>
          </w:divBdr>
        </w:div>
        <w:div w:id="524834471">
          <w:marLeft w:val="0"/>
          <w:marRight w:val="0"/>
          <w:marTop w:val="0"/>
          <w:marBottom w:val="0"/>
          <w:divBdr>
            <w:top w:val="none" w:sz="0" w:space="0" w:color="auto"/>
            <w:left w:val="none" w:sz="0" w:space="0" w:color="auto"/>
            <w:bottom w:val="none" w:sz="0" w:space="0" w:color="auto"/>
            <w:right w:val="none" w:sz="0" w:space="0" w:color="auto"/>
          </w:divBdr>
        </w:div>
        <w:div w:id="1528328756">
          <w:marLeft w:val="0"/>
          <w:marRight w:val="0"/>
          <w:marTop w:val="0"/>
          <w:marBottom w:val="0"/>
          <w:divBdr>
            <w:top w:val="none" w:sz="0" w:space="0" w:color="auto"/>
            <w:left w:val="none" w:sz="0" w:space="0" w:color="auto"/>
            <w:bottom w:val="none" w:sz="0" w:space="0" w:color="auto"/>
            <w:right w:val="none" w:sz="0" w:space="0" w:color="auto"/>
          </w:divBdr>
        </w:div>
        <w:div w:id="1458446775">
          <w:marLeft w:val="0"/>
          <w:marRight w:val="0"/>
          <w:marTop w:val="0"/>
          <w:marBottom w:val="0"/>
          <w:divBdr>
            <w:top w:val="none" w:sz="0" w:space="0" w:color="auto"/>
            <w:left w:val="none" w:sz="0" w:space="0" w:color="auto"/>
            <w:bottom w:val="none" w:sz="0" w:space="0" w:color="auto"/>
            <w:right w:val="none" w:sz="0" w:space="0" w:color="auto"/>
          </w:divBdr>
        </w:div>
        <w:div w:id="1788041619">
          <w:marLeft w:val="0"/>
          <w:marRight w:val="0"/>
          <w:marTop w:val="0"/>
          <w:marBottom w:val="0"/>
          <w:divBdr>
            <w:top w:val="none" w:sz="0" w:space="0" w:color="auto"/>
            <w:left w:val="none" w:sz="0" w:space="0" w:color="auto"/>
            <w:bottom w:val="none" w:sz="0" w:space="0" w:color="auto"/>
            <w:right w:val="none" w:sz="0" w:space="0" w:color="auto"/>
          </w:divBdr>
        </w:div>
        <w:div w:id="2059892008">
          <w:marLeft w:val="0"/>
          <w:marRight w:val="0"/>
          <w:marTop w:val="0"/>
          <w:marBottom w:val="0"/>
          <w:divBdr>
            <w:top w:val="none" w:sz="0" w:space="0" w:color="auto"/>
            <w:left w:val="none" w:sz="0" w:space="0" w:color="auto"/>
            <w:bottom w:val="none" w:sz="0" w:space="0" w:color="auto"/>
            <w:right w:val="none" w:sz="0" w:space="0" w:color="auto"/>
          </w:divBdr>
        </w:div>
        <w:div w:id="925260714">
          <w:marLeft w:val="0"/>
          <w:marRight w:val="0"/>
          <w:marTop w:val="0"/>
          <w:marBottom w:val="0"/>
          <w:divBdr>
            <w:top w:val="none" w:sz="0" w:space="0" w:color="auto"/>
            <w:left w:val="none" w:sz="0" w:space="0" w:color="auto"/>
            <w:bottom w:val="none" w:sz="0" w:space="0" w:color="auto"/>
            <w:right w:val="none" w:sz="0" w:space="0" w:color="auto"/>
          </w:divBdr>
        </w:div>
        <w:div w:id="934242902">
          <w:marLeft w:val="0"/>
          <w:marRight w:val="0"/>
          <w:marTop w:val="0"/>
          <w:marBottom w:val="0"/>
          <w:divBdr>
            <w:top w:val="none" w:sz="0" w:space="0" w:color="auto"/>
            <w:left w:val="none" w:sz="0" w:space="0" w:color="auto"/>
            <w:bottom w:val="none" w:sz="0" w:space="0" w:color="auto"/>
            <w:right w:val="none" w:sz="0" w:space="0" w:color="auto"/>
          </w:divBdr>
        </w:div>
        <w:div w:id="437331597">
          <w:marLeft w:val="0"/>
          <w:marRight w:val="0"/>
          <w:marTop w:val="0"/>
          <w:marBottom w:val="0"/>
          <w:divBdr>
            <w:top w:val="none" w:sz="0" w:space="0" w:color="auto"/>
            <w:left w:val="none" w:sz="0" w:space="0" w:color="auto"/>
            <w:bottom w:val="none" w:sz="0" w:space="0" w:color="auto"/>
            <w:right w:val="none" w:sz="0" w:space="0" w:color="auto"/>
          </w:divBdr>
        </w:div>
        <w:div w:id="25181954">
          <w:marLeft w:val="0"/>
          <w:marRight w:val="0"/>
          <w:marTop w:val="0"/>
          <w:marBottom w:val="0"/>
          <w:divBdr>
            <w:top w:val="none" w:sz="0" w:space="0" w:color="auto"/>
            <w:left w:val="none" w:sz="0" w:space="0" w:color="auto"/>
            <w:bottom w:val="none" w:sz="0" w:space="0" w:color="auto"/>
            <w:right w:val="none" w:sz="0" w:space="0" w:color="auto"/>
          </w:divBdr>
        </w:div>
        <w:div w:id="1076249077">
          <w:marLeft w:val="0"/>
          <w:marRight w:val="0"/>
          <w:marTop w:val="0"/>
          <w:marBottom w:val="0"/>
          <w:divBdr>
            <w:top w:val="none" w:sz="0" w:space="0" w:color="auto"/>
            <w:left w:val="none" w:sz="0" w:space="0" w:color="auto"/>
            <w:bottom w:val="none" w:sz="0" w:space="0" w:color="auto"/>
            <w:right w:val="none" w:sz="0" w:space="0" w:color="auto"/>
          </w:divBdr>
        </w:div>
        <w:div w:id="1912545010">
          <w:marLeft w:val="0"/>
          <w:marRight w:val="0"/>
          <w:marTop w:val="0"/>
          <w:marBottom w:val="0"/>
          <w:divBdr>
            <w:top w:val="none" w:sz="0" w:space="0" w:color="auto"/>
            <w:left w:val="none" w:sz="0" w:space="0" w:color="auto"/>
            <w:bottom w:val="none" w:sz="0" w:space="0" w:color="auto"/>
            <w:right w:val="none" w:sz="0" w:space="0" w:color="auto"/>
          </w:divBdr>
        </w:div>
        <w:div w:id="865753182">
          <w:marLeft w:val="0"/>
          <w:marRight w:val="0"/>
          <w:marTop w:val="0"/>
          <w:marBottom w:val="0"/>
          <w:divBdr>
            <w:top w:val="none" w:sz="0" w:space="0" w:color="auto"/>
            <w:left w:val="none" w:sz="0" w:space="0" w:color="auto"/>
            <w:bottom w:val="none" w:sz="0" w:space="0" w:color="auto"/>
            <w:right w:val="none" w:sz="0" w:space="0" w:color="auto"/>
          </w:divBdr>
        </w:div>
        <w:div w:id="926498911">
          <w:marLeft w:val="0"/>
          <w:marRight w:val="0"/>
          <w:marTop w:val="0"/>
          <w:marBottom w:val="0"/>
          <w:divBdr>
            <w:top w:val="none" w:sz="0" w:space="0" w:color="auto"/>
            <w:left w:val="none" w:sz="0" w:space="0" w:color="auto"/>
            <w:bottom w:val="none" w:sz="0" w:space="0" w:color="auto"/>
            <w:right w:val="none" w:sz="0" w:space="0" w:color="auto"/>
          </w:divBdr>
        </w:div>
        <w:div w:id="309947611">
          <w:marLeft w:val="0"/>
          <w:marRight w:val="0"/>
          <w:marTop w:val="0"/>
          <w:marBottom w:val="0"/>
          <w:divBdr>
            <w:top w:val="none" w:sz="0" w:space="0" w:color="auto"/>
            <w:left w:val="none" w:sz="0" w:space="0" w:color="auto"/>
            <w:bottom w:val="none" w:sz="0" w:space="0" w:color="auto"/>
            <w:right w:val="none" w:sz="0" w:space="0" w:color="auto"/>
          </w:divBdr>
        </w:div>
        <w:div w:id="1087994838">
          <w:marLeft w:val="0"/>
          <w:marRight w:val="0"/>
          <w:marTop w:val="0"/>
          <w:marBottom w:val="0"/>
          <w:divBdr>
            <w:top w:val="none" w:sz="0" w:space="0" w:color="auto"/>
            <w:left w:val="none" w:sz="0" w:space="0" w:color="auto"/>
            <w:bottom w:val="none" w:sz="0" w:space="0" w:color="auto"/>
            <w:right w:val="none" w:sz="0" w:space="0" w:color="auto"/>
          </w:divBdr>
        </w:div>
        <w:div w:id="1575121888">
          <w:marLeft w:val="0"/>
          <w:marRight w:val="0"/>
          <w:marTop w:val="0"/>
          <w:marBottom w:val="0"/>
          <w:divBdr>
            <w:top w:val="none" w:sz="0" w:space="0" w:color="auto"/>
            <w:left w:val="none" w:sz="0" w:space="0" w:color="auto"/>
            <w:bottom w:val="none" w:sz="0" w:space="0" w:color="auto"/>
            <w:right w:val="none" w:sz="0" w:space="0" w:color="auto"/>
          </w:divBdr>
        </w:div>
        <w:div w:id="170872236">
          <w:marLeft w:val="0"/>
          <w:marRight w:val="0"/>
          <w:marTop w:val="0"/>
          <w:marBottom w:val="0"/>
          <w:divBdr>
            <w:top w:val="none" w:sz="0" w:space="0" w:color="auto"/>
            <w:left w:val="none" w:sz="0" w:space="0" w:color="auto"/>
            <w:bottom w:val="none" w:sz="0" w:space="0" w:color="auto"/>
            <w:right w:val="none" w:sz="0" w:space="0" w:color="auto"/>
          </w:divBdr>
        </w:div>
        <w:div w:id="1576547899">
          <w:marLeft w:val="0"/>
          <w:marRight w:val="0"/>
          <w:marTop w:val="0"/>
          <w:marBottom w:val="0"/>
          <w:divBdr>
            <w:top w:val="none" w:sz="0" w:space="0" w:color="auto"/>
            <w:left w:val="none" w:sz="0" w:space="0" w:color="auto"/>
            <w:bottom w:val="none" w:sz="0" w:space="0" w:color="auto"/>
            <w:right w:val="none" w:sz="0" w:space="0" w:color="auto"/>
          </w:divBdr>
        </w:div>
        <w:div w:id="137914908">
          <w:marLeft w:val="0"/>
          <w:marRight w:val="0"/>
          <w:marTop w:val="0"/>
          <w:marBottom w:val="0"/>
          <w:divBdr>
            <w:top w:val="none" w:sz="0" w:space="0" w:color="auto"/>
            <w:left w:val="none" w:sz="0" w:space="0" w:color="auto"/>
            <w:bottom w:val="none" w:sz="0" w:space="0" w:color="auto"/>
            <w:right w:val="none" w:sz="0" w:space="0" w:color="auto"/>
          </w:divBdr>
        </w:div>
        <w:div w:id="1697074396">
          <w:marLeft w:val="0"/>
          <w:marRight w:val="0"/>
          <w:marTop w:val="0"/>
          <w:marBottom w:val="0"/>
          <w:divBdr>
            <w:top w:val="none" w:sz="0" w:space="0" w:color="auto"/>
            <w:left w:val="none" w:sz="0" w:space="0" w:color="auto"/>
            <w:bottom w:val="none" w:sz="0" w:space="0" w:color="auto"/>
            <w:right w:val="none" w:sz="0" w:space="0" w:color="auto"/>
          </w:divBdr>
        </w:div>
        <w:div w:id="576788519">
          <w:marLeft w:val="0"/>
          <w:marRight w:val="0"/>
          <w:marTop w:val="0"/>
          <w:marBottom w:val="0"/>
          <w:divBdr>
            <w:top w:val="none" w:sz="0" w:space="0" w:color="auto"/>
            <w:left w:val="none" w:sz="0" w:space="0" w:color="auto"/>
            <w:bottom w:val="none" w:sz="0" w:space="0" w:color="auto"/>
            <w:right w:val="none" w:sz="0" w:space="0" w:color="auto"/>
          </w:divBdr>
        </w:div>
        <w:div w:id="360320759">
          <w:marLeft w:val="0"/>
          <w:marRight w:val="0"/>
          <w:marTop w:val="0"/>
          <w:marBottom w:val="0"/>
          <w:divBdr>
            <w:top w:val="none" w:sz="0" w:space="0" w:color="auto"/>
            <w:left w:val="none" w:sz="0" w:space="0" w:color="auto"/>
            <w:bottom w:val="none" w:sz="0" w:space="0" w:color="auto"/>
            <w:right w:val="none" w:sz="0" w:space="0" w:color="auto"/>
          </w:divBdr>
        </w:div>
        <w:div w:id="339311152">
          <w:marLeft w:val="0"/>
          <w:marRight w:val="0"/>
          <w:marTop w:val="0"/>
          <w:marBottom w:val="0"/>
          <w:divBdr>
            <w:top w:val="none" w:sz="0" w:space="0" w:color="auto"/>
            <w:left w:val="none" w:sz="0" w:space="0" w:color="auto"/>
            <w:bottom w:val="none" w:sz="0" w:space="0" w:color="auto"/>
            <w:right w:val="none" w:sz="0" w:space="0" w:color="auto"/>
          </w:divBdr>
        </w:div>
        <w:div w:id="1103233964">
          <w:marLeft w:val="0"/>
          <w:marRight w:val="0"/>
          <w:marTop w:val="0"/>
          <w:marBottom w:val="0"/>
          <w:divBdr>
            <w:top w:val="none" w:sz="0" w:space="0" w:color="auto"/>
            <w:left w:val="none" w:sz="0" w:space="0" w:color="auto"/>
            <w:bottom w:val="none" w:sz="0" w:space="0" w:color="auto"/>
            <w:right w:val="none" w:sz="0" w:space="0" w:color="auto"/>
          </w:divBdr>
        </w:div>
        <w:div w:id="1800298249">
          <w:marLeft w:val="0"/>
          <w:marRight w:val="0"/>
          <w:marTop w:val="0"/>
          <w:marBottom w:val="0"/>
          <w:divBdr>
            <w:top w:val="none" w:sz="0" w:space="0" w:color="auto"/>
            <w:left w:val="none" w:sz="0" w:space="0" w:color="auto"/>
            <w:bottom w:val="none" w:sz="0" w:space="0" w:color="auto"/>
            <w:right w:val="none" w:sz="0" w:space="0" w:color="auto"/>
          </w:divBdr>
        </w:div>
        <w:div w:id="218169611">
          <w:marLeft w:val="0"/>
          <w:marRight w:val="0"/>
          <w:marTop w:val="0"/>
          <w:marBottom w:val="0"/>
          <w:divBdr>
            <w:top w:val="none" w:sz="0" w:space="0" w:color="auto"/>
            <w:left w:val="none" w:sz="0" w:space="0" w:color="auto"/>
            <w:bottom w:val="none" w:sz="0" w:space="0" w:color="auto"/>
            <w:right w:val="none" w:sz="0" w:space="0" w:color="auto"/>
          </w:divBdr>
        </w:div>
        <w:div w:id="63067167">
          <w:marLeft w:val="0"/>
          <w:marRight w:val="0"/>
          <w:marTop w:val="0"/>
          <w:marBottom w:val="0"/>
          <w:divBdr>
            <w:top w:val="none" w:sz="0" w:space="0" w:color="auto"/>
            <w:left w:val="none" w:sz="0" w:space="0" w:color="auto"/>
            <w:bottom w:val="none" w:sz="0" w:space="0" w:color="auto"/>
            <w:right w:val="none" w:sz="0" w:space="0" w:color="auto"/>
          </w:divBdr>
        </w:div>
        <w:div w:id="1538464780">
          <w:marLeft w:val="0"/>
          <w:marRight w:val="0"/>
          <w:marTop w:val="0"/>
          <w:marBottom w:val="0"/>
          <w:divBdr>
            <w:top w:val="none" w:sz="0" w:space="0" w:color="auto"/>
            <w:left w:val="none" w:sz="0" w:space="0" w:color="auto"/>
            <w:bottom w:val="none" w:sz="0" w:space="0" w:color="auto"/>
            <w:right w:val="none" w:sz="0" w:space="0" w:color="auto"/>
          </w:divBdr>
        </w:div>
        <w:div w:id="2782757">
          <w:marLeft w:val="0"/>
          <w:marRight w:val="0"/>
          <w:marTop w:val="0"/>
          <w:marBottom w:val="0"/>
          <w:divBdr>
            <w:top w:val="none" w:sz="0" w:space="0" w:color="auto"/>
            <w:left w:val="none" w:sz="0" w:space="0" w:color="auto"/>
            <w:bottom w:val="none" w:sz="0" w:space="0" w:color="auto"/>
            <w:right w:val="none" w:sz="0" w:space="0" w:color="auto"/>
          </w:divBdr>
        </w:div>
        <w:div w:id="480314122">
          <w:marLeft w:val="0"/>
          <w:marRight w:val="0"/>
          <w:marTop w:val="0"/>
          <w:marBottom w:val="0"/>
          <w:divBdr>
            <w:top w:val="none" w:sz="0" w:space="0" w:color="auto"/>
            <w:left w:val="none" w:sz="0" w:space="0" w:color="auto"/>
            <w:bottom w:val="none" w:sz="0" w:space="0" w:color="auto"/>
            <w:right w:val="none" w:sz="0" w:space="0" w:color="auto"/>
          </w:divBdr>
        </w:div>
        <w:div w:id="837694186">
          <w:marLeft w:val="0"/>
          <w:marRight w:val="0"/>
          <w:marTop w:val="0"/>
          <w:marBottom w:val="0"/>
          <w:divBdr>
            <w:top w:val="none" w:sz="0" w:space="0" w:color="auto"/>
            <w:left w:val="none" w:sz="0" w:space="0" w:color="auto"/>
            <w:bottom w:val="none" w:sz="0" w:space="0" w:color="auto"/>
            <w:right w:val="none" w:sz="0" w:space="0" w:color="auto"/>
          </w:divBdr>
        </w:div>
        <w:div w:id="1631934477">
          <w:marLeft w:val="0"/>
          <w:marRight w:val="0"/>
          <w:marTop w:val="0"/>
          <w:marBottom w:val="0"/>
          <w:divBdr>
            <w:top w:val="none" w:sz="0" w:space="0" w:color="auto"/>
            <w:left w:val="none" w:sz="0" w:space="0" w:color="auto"/>
            <w:bottom w:val="none" w:sz="0" w:space="0" w:color="auto"/>
            <w:right w:val="none" w:sz="0" w:space="0" w:color="auto"/>
          </w:divBdr>
        </w:div>
        <w:div w:id="363680216">
          <w:marLeft w:val="0"/>
          <w:marRight w:val="0"/>
          <w:marTop w:val="0"/>
          <w:marBottom w:val="0"/>
          <w:divBdr>
            <w:top w:val="none" w:sz="0" w:space="0" w:color="auto"/>
            <w:left w:val="none" w:sz="0" w:space="0" w:color="auto"/>
            <w:bottom w:val="none" w:sz="0" w:space="0" w:color="auto"/>
            <w:right w:val="none" w:sz="0" w:space="0" w:color="auto"/>
          </w:divBdr>
        </w:div>
        <w:div w:id="1876842122">
          <w:marLeft w:val="0"/>
          <w:marRight w:val="0"/>
          <w:marTop w:val="0"/>
          <w:marBottom w:val="0"/>
          <w:divBdr>
            <w:top w:val="none" w:sz="0" w:space="0" w:color="auto"/>
            <w:left w:val="none" w:sz="0" w:space="0" w:color="auto"/>
            <w:bottom w:val="none" w:sz="0" w:space="0" w:color="auto"/>
            <w:right w:val="none" w:sz="0" w:space="0" w:color="auto"/>
          </w:divBdr>
        </w:div>
        <w:div w:id="406028246">
          <w:marLeft w:val="0"/>
          <w:marRight w:val="0"/>
          <w:marTop w:val="0"/>
          <w:marBottom w:val="0"/>
          <w:divBdr>
            <w:top w:val="none" w:sz="0" w:space="0" w:color="auto"/>
            <w:left w:val="none" w:sz="0" w:space="0" w:color="auto"/>
            <w:bottom w:val="none" w:sz="0" w:space="0" w:color="auto"/>
            <w:right w:val="none" w:sz="0" w:space="0" w:color="auto"/>
          </w:divBdr>
        </w:div>
        <w:div w:id="1535388126">
          <w:marLeft w:val="0"/>
          <w:marRight w:val="0"/>
          <w:marTop w:val="0"/>
          <w:marBottom w:val="0"/>
          <w:divBdr>
            <w:top w:val="none" w:sz="0" w:space="0" w:color="auto"/>
            <w:left w:val="none" w:sz="0" w:space="0" w:color="auto"/>
            <w:bottom w:val="none" w:sz="0" w:space="0" w:color="auto"/>
            <w:right w:val="none" w:sz="0" w:space="0" w:color="auto"/>
          </w:divBdr>
        </w:div>
        <w:div w:id="919556745">
          <w:marLeft w:val="0"/>
          <w:marRight w:val="0"/>
          <w:marTop w:val="0"/>
          <w:marBottom w:val="0"/>
          <w:divBdr>
            <w:top w:val="none" w:sz="0" w:space="0" w:color="auto"/>
            <w:left w:val="none" w:sz="0" w:space="0" w:color="auto"/>
            <w:bottom w:val="none" w:sz="0" w:space="0" w:color="auto"/>
            <w:right w:val="none" w:sz="0" w:space="0" w:color="auto"/>
          </w:divBdr>
        </w:div>
        <w:div w:id="1641961138">
          <w:marLeft w:val="0"/>
          <w:marRight w:val="0"/>
          <w:marTop w:val="0"/>
          <w:marBottom w:val="0"/>
          <w:divBdr>
            <w:top w:val="none" w:sz="0" w:space="0" w:color="auto"/>
            <w:left w:val="none" w:sz="0" w:space="0" w:color="auto"/>
            <w:bottom w:val="none" w:sz="0" w:space="0" w:color="auto"/>
            <w:right w:val="none" w:sz="0" w:space="0" w:color="auto"/>
          </w:divBdr>
        </w:div>
        <w:div w:id="2127114953">
          <w:marLeft w:val="0"/>
          <w:marRight w:val="0"/>
          <w:marTop w:val="0"/>
          <w:marBottom w:val="0"/>
          <w:divBdr>
            <w:top w:val="none" w:sz="0" w:space="0" w:color="auto"/>
            <w:left w:val="none" w:sz="0" w:space="0" w:color="auto"/>
            <w:bottom w:val="none" w:sz="0" w:space="0" w:color="auto"/>
            <w:right w:val="none" w:sz="0" w:space="0" w:color="auto"/>
          </w:divBdr>
        </w:div>
        <w:div w:id="1757248251">
          <w:marLeft w:val="0"/>
          <w:marRight w:val="0"/>
          <w:marTop w:val="0"/>
          <w:marBottom w:val="0"/>
          <w:divBdr>
            <w:top w:val="none" w:sz="0" w:space="0" w:color="auto"/>
            <w:left w:val="none" w:sz="0" w:space="0" w:color="auto"/>
            <w:bottom w:val="none" w:sz="0" w:space="0" w:color="auto"/>
            <w:right w:val="none" w:sz="0" w:space="0" w:color="auto"/>
          </w:divBdr>
        </w:div>
        <w:div w:id="449669304">
          <w:marLeft w:val="0"/>
          <w:marRight w:val="0"/>
          <w:marTop w:val="0"/>
          <w:marBottom w:val="0"/>
          <w:divBdr>
            <w:top w:val="none" w:sz="0" w:space="0" w:color="auto"/>
            <w:left w:val="none" w:sz="0" w:space="0" w:color="auto"/>
            <w:bottom w:val="none" w:sz="0" w:space="0" w:color="auto"/>
            <w:right w:val="none" w:sz="0" w:space="0" w:color="auto"/>
          </w:divBdr>
        </w:div>
        <w:div w:id="45107925">
          <w:marLeft w:val="0"/>
          <w:marRight w:val="0"/>
          <w:marTop w:val="0"/>
          <w:marBottom w:val="0"/>
          <w:divBdr>
            <w:top w:val="none" w:sz="0" w:space="0" w:color="auto"/>
            <w:left w:val="none" w:sz="0" w:space="0" w:color="auto"/>
            <w:bottom w:val="none" w:sz="0" w:space="0" w:color="auto"/>
            <w:right w:val="none" w:sz="0" w:space="0" w:color="auto"/>
          </w:divBdr>
        </w:div>
        <w:div w:id="1990328684">
          <w:marLeft w:val="0"/>
          <w:marRight w:val="0"/>
          <w:marTop w:val="0"/>
          <w:marBottom w:val="0"/>
          <w:divBdr>
            <w:top w:val="none" w:sz="0" w:space="0" w:color="auto"/>
            <w:left w:val="none" w:sz="0" w:space="0" w:color="auto"/>
            <w:bottom w:val="none" w:sz="0" w:space="0" w:color="auto"/>
            <w:right w:val="none" w:sz="0" w:space="0" w:color="auto"/>
          </w:divBdr>
        </w:div>
        <w:div w:id="119155408">
          <w:marLeft w:val="0"/>
          <w:marRight w:val="0"/>
          <w:marTop w:val="0"/>
          <w:marBottom w:val="0"/>
          <w:divBdr>
            <w:top w:val="none" w:sz="0" w:space="0" w:color="auto"/>
            <w:left w:val="none" w:sz="0" w:space="0" w:color="auto"/>
            <w:bottom w:val="none" w:sz="0" w:space="0" w:color="auto"/>
            <w:right w:val="none" w:sz="0" w:space="0" w:color="auto"/>
          </w:divBdr>
        </w:div>
        <w:div w:id="2085566595">
          <w:marLeft w:val="0"/>
          <w:marRight w:val="0"/>
          <w:marTop w:val="0"/>
          <w:marBottom w:val="0"/>
          <w:divBdr>
            <w:top w:val="none" w:sz="0" w:space="0" w:color="auto"/>
            <w:left w:val="none" w:sz="0" w:space="0" w:color="auto"/>
            <w:bottom w:val="none" w:sz="0" w:space="0" w:color="auto"/>
            <w:right w:val="none" w:sz="0" w:space="0" w:color="auto"/>
          </w:divBdr>
        </w:div>
        <w:div w:id="292760569">
          <w:marLeft w:val="0"/>
          <w:marRight w:val="0"/>
          <w:marTop w:val="0"/>
          <w:marBottom w:val="0"/>
          <w:divBdr>
            <w:top w:val="none" w:sz="0" w:space="0" w:color="auto"/>
            <w:left w:val="none" w:sz="0" w:space="0" w:color="auto"/>
            <w:bottom w:val="none" w:sz="0" w:space="0" w:color="auto"/>
            <w:right w:val="none" w:sz="0" w:space="0" w:color="auto"/>
          </w:divBdr>
        </w:div>
        <w:div w:id="2127384973">
          <w:marLeft w:val="0"/>
          <w:marRight w:val="0"/>
          <w:marTop w:val="0"/>
          <w:marBottom w:val="0"/>
          <w:divBdr>
            <w:top w:val="none" w:sz="0" w:space="0" w:color="auto"/>
            <w:left w:val="none" w:sz="0" w:space="0" w:color="auto"/>
            <w:bottom w:val="none" w:sz="0" w:space="0" w:color="auto"/>
            <w:right w:val="none" w:sz="0" w:space="0" w:color="auto"/>
          </w:divBdr>
        </w:div>
        <w:div w:id="949897860">
          <w:marLeft w:val="0"/>
          <w:marRight w:val="0"/>
          <w:marTop w:val="0"/>
          <w:marBottom w:val="0"/>
          <w:divBdr>
            <w:top w:val="none" w:sz="0" w:space="0" w:color="auto"/>
            <w:left w:val="none" w:sz="0" w:space="0" w:color="auto"/>
            <w:bottom w:val="none" w:sz="0" w:space="0" w:color="auto"/>
            <w:right w:val="none" w:sz="0" w:space="0" w:color="auto"/>
          </w:divBdr>
        </w:div>
        <w:div w:id="1325427847">
          <w:marLeft w:val="0"/>
          <w:marRight w:val="0"/>
          <w:marTop w:val="0"/>
          <w:marBottom w:val="0"/>
          <w:divBdr>
            <w:top w:val="none" w:sz="0" w:space="0" w:color="auto"/>
            <w:left w:val="none" w:sz="0" w:space="0" w:color="auto"/>
            <w:bottom w:val="none" w:sz="0" w:space="0" w:color="auto"/>
            <w:right w:val="none" w:sz="0" w:space="0" w:color="auto"/>
          </w:divBdr>
        </w:div>
        <w:div w:id="573659210">
          <w:marLeft w:val="0"/>
          <w:marRight w:val="0"/>
          <w:marTop w:val="0"/>
          <w:marBottom w:val="0"/>
          <w:divBdr>
            <w:top w:val="none" w:sz="0" w:space="0" w:color="auto"/>
            <w:left w:val="none" w:sz="0" w:space="0" w:color="auto"/>
            <w:bottom w:val="none" w:sz="0" w:space="0" w:color="auto"/>
            <w:right w:val="none" w:sz="0" w:space="0" w:color="auto"/>
          </w:divBdr>
        </w:div>
        <w:div w:id="717557052">
          <w:marLeft w:val="0"/>
          <w:marRight w:val="0"/>
          <w:marTop w:val="0"/>
          <w:marBottom w:val="0"/>
          <w:divBdr>
            <w:top w:val="none" w:sz="0" w:space="0" w:color="auto"/>
            <w:left w:val="none" w:sz="0" w:space="0" w:color="auto"/>
            <w:bottom w:val="none" w:sz="0" w:space="0" w:color="auto"/>
            <w:right w:val="none" w:sz="0" w:space="0" w:color="auto"/>
          </w:divBdr>
        </w:div>
        <w:div w:id="863136789">
          <w:marLeft w:val="0"/>
          <w:marRight w:val="0"/>
          <w:marTop w:val="0"/>
          <w:marBottom w:val="0"/>
          <w:divBdr>
            <w:top w:val="none" w:sz="0" w:space="0" w:color="auto"/>
            <w:left w:val="none" w:sz="0" w:space="0" w:color="auto"/>
            <w:bottom w:val="none" w:sz="0" w:space="0" w:color="auto"/>
            <w:right w:val="none" w:sz="0" w:space="0" w:color="auto"/>
          </w:divBdr>
        </w:div>
        <w:div w:id="132259604">
          <w:marLeft w:val="0"/>
          <w:marRight w:val="0"/>
          <w:marTop w:val="0"/>
          <w:marBottom w:val="0"/>
          <w:divBdr>
            <w:top w:val="none" w:sz="0" w:space="0" w:color="auto"/>
            <w:left w:val="none" w:sz="0" w:space="0" w:color="auto"/>
            <w:bottom w:val="none" w:sz="0" w:space="0" w:color="auto"/>
            <w:right w:val="none" w:sz="0" w:space="0" w:color="auto"/>
          </w:divBdr>
        </w:div>
        <w:div w:id="1322200836">
          <w:marLeft w:val="0"/>
          <w:marRight w:val="0"/>
          <w:marTop w:val="0"/>
          <w:marBottom w:val="0"/>
          <w:divBdr>
            <w:top w:val="none" w:sz="0" w:space="0" w:color="auto"/>
            <w:left w:val="none" w:sz="0" w:space="0" w:color="auto"/>
            <w:bottom w:val="none" w:sz="0" w:space="0" w:color="auto"/>
            <w:right w:val="none" w:sz="0" w:space="0" w:color="auto"/>
          </w:divBdr>
        </w:div>
        <w:div w:id="897546167">
          <w:marLeft w:val="0"/>
          <w:marRight w:val="0"/>
          <w:marTop w:val="0"/>
          <w:marBottom w:val="0"/>
          <w:divBdr>
            <w:top w:val="none" w:sz="0" w:space="0" w:color="auto"/>
            <w:left w:val="none" w:sz="0" w:space="0" w:color="auto"/>
            <w:bottom w:val="none" w:sz="0" w:space="0" w:color="auto"/>
            <w:right w:val="none" w:sz="0" w:space="0" w:color="auto"/>
          </w:divBdr>
        </w:div>
        <w:div w:id="1404260880">
          <w:marLeft w:val="0"/>
          <w:marRight w:val="0"/>
          <w:marTop w:val="0"/>
          <w:marBottom w:val="0"/>
          <w:divBdr>
            <w:top w:val="none" w:sz="0" w:space="0" w:color="auto"/>
            <w:left w:val="none" w:sz="0" w:space="0" w:color="auto"/>
            <w:bottom w:val="none" w:sz="0" w:space="0" w:color="auto"/>
            <w:right w:val="none" w:sz="0" w:space="0" w:color="auto"/>
          </w:divBdr>
        </w:div>
        <w:div w:id="1091698752">
          <w:marLeft w:val="0"/>
          <w:marRight w:val="0"/>
          <w:marTop w:val="0"/>
          <w:marBottom w:val="0"/>
          <w:divBdr>
            <w:top w:val="none" w:sz="0" w:space="0" w:color="auto"/>
            <w:left w:val="none" w:sz="0" w:space="0" w:color="auto"/>
            <w:bottom w:val="none" w:sz="0" w:space="0" w:color="auto"/>
            <w:right w:val="none" w:sz="0" w:space="0" w:color="auto"/>
          </w:divBdr>
        </w:div>
        <w:div w:id="254175269">
          <w:marLeft w:val="0"/>
          <w:marRight w:val="0"/>
          <w:marTop w:val="0"/>
          <w:marBottom w:val="0"/>
          <w:divBdr>
            <w:top w:val="none" w:sz="0" w:space="0" w:color="auto"/>
            <w:left w:val="none" w:sz="0" w:space="0" w:color="auto"/>
            <w:bottom w:val="none" w:sz="0" w:space="0" w:color="auto"/>
            <w:right w:val="none" w:sz="0" w:space="0" w:color="auto"/>
          </w:divBdr>
        </w:div>
        <w:div w:id="1954751256">
          <w:marLeft w:val="0"/>
          <w:marRight w:val="0"/>
          <w:marTop w:val="0"/>
          <w:marBottom w:val="0"/>
          <w:divBdr>
            <w:top w:val="none" w:sz="0" w:space="0" w:color="auto"/>
            <w:left w:val="none" w:sz="0" w:space="0" w:color="auto"/>
            <w:bottom w:val="none" w:sz="0" w:space="0" w:color="auto"/>
            <w:right w:val="none" w:sz="0" w:space="0" w:color="auto"/>
          </w:divBdr>
        </w:div>
        <w:div w:id="1804470133">
          <w:marLeft w:val="0"/>
          <w:marRight w:val="0"/>
          <w:marTop w:val="0"/>
          <w:marBottom w:val="0"/>
          <w:divBdr>
            <w:top w:val="none" w:sz="0" w:space="0" w:color="auto"/>
            <w:left w:val="none" w:sz="0" w:space="0" w:color="auto"/>
            <w:bottom w:val="none" w:sz="0" w:space="0" w:color="auto"/>
            <w:right w:val="none" w:sz="0" w:space="0" w:color="auto"/>
          </w:divBdr>
        </w:div>
        <w:div w:id="489250611">
          <w:marLeft w:val="0"/>
          <w:marRight w:val="0"/>
          <w:marTop w:val="0"/>
          <w:marBottom w:val="0"/>
          <w:divBdr>
            <w:top w:val="none" w:sz="0" w:space="0" w:color="auto"/>
            <w:left w:val="none" w:sz="0" w:space="0" w:color="auto"/>
            <w:bottom w:val="none" w:sz="0" w:space="0" w:color="auto"/>
            <w:right w:val="none" w:sz="0" w:space="0" w:color="auto"/>
          </w:divBdr>
        </w:div>
        <w:div w:id="1257782973">
          <w:marLeft w:val="0"/>
          <w:marRight w:val="0"/>
          <w:marTop w:val="0"/>
          <w:marBottom w:val="0"/>
          <w:divBdr>
            <w:top w:val="none" w:sz="0" w:space="0" w:color="auto"/>
            <w:left w:val="none" w:sz="0" w:space="0" w:color="auto"/>
            <w:bottom w:val="none" w:sz="0" w:space="0" w:color="auto"/>
            <w:right w:val="none" w:sz="0" w:space="0" w:color="auto"/>
          </w:divBdr>
        </w:div>
        <w:div w:id="1692490813">
          <w:marLeft w:val="0"/>
          <w:marRight w:val="0"/>
          <w:marTop w:val="0"/>
          <w:marBottom w:val="0"/>
          <w:divBdr>
            <w:top w:val="none" w:sz="0" w:space="0" w:color="auto"/>
            <w:left w:val="none" w:sz="0" w:space="0" w:color="auto"/>
            <w:bottom w:val="none" w:sz="0" w:space="0" w:color="auto"/>
            <w:right w:val="none" w:sz="0" w:space="0" w:color="auto"/>
          </w:divBdr>
        </w:div>
        <w:div w:id="765075070">
          <w:marLeft w:val="0"/>
          <w:marRight w:val="0"/>
          <w:marTop w:val="0"/>
          <w:marBottom w:val="0"/>
          <w:divBdr>
            <w:top w:val="none" w:sz="0" w:space="0" w:color="auto"/>
            <w:left w:val="none" w:sz="0" w:space="0" w:color="auto"/>
            <w:bottom w:val="none" w:sz="0" w:space="0" w:color="auto"/>
            <w:right w:val="none" w:sz="0" w:space="0" w:color="auto"/>
          </w:divBdr>
        </w:div>
        <w:div w:id="1202093595">
          <w:marLeft w:val="0"/>
          <w:marRight w:val="0"/>
          <w:marTop w:val="0"/>
          <w:marBottom w:val="0"/>
          <w:divBdr>
            <w:top w:val="none" w:sz="0" w:space="0" w:color="auto"/>
            <w:left w:val="none" w:sz="0" w:space="0" w:color="auto"/>
            <w:bottom w:val="none" w:sz="0" w:space="0" w:color="auto"/>
            <w:right w:val="none" w:sz="0" w:space="0" w:color="auto"/>
          </w:divBdr>
        </w:div>
        <w:div w:id="67579986">
          <w:marLeft w:val="0"/>
          <w:marRight w:val="0"/>
          <w:marTop w:val="0"/>
          <w:marBottom w:val="0"/>
          <w:divBdr>
            <w:top w:val="none" w:sz="0" w:space="0" w:color="auto"/>
            <w:left w:val="none" w:sz="0" w:space="0" w:color="auto"/>
            <w:bottom w:val="none" w:sz="0" w:space="0" w:color="auto"/>
            <w:right w:val="none" w:sz="0" w:space="0" w:color="auto"/>
          </w:divBdr>
        </w:div>
        <w:div w:id="1617979535">
          <w:marLeft w:val="0"/>
          <w:marRight w:val="0"/>
          <w:marTop w:val="0"/>
          <w:marBottom w:val="0"/>
          <w:divBdr>
            <w:top w:val="none" w:sz="0" w:space="0" w:color="auto"/>
            <w:left w:val="none" w:sz="0" w:space="0" w:color="auto"/>
            <w:bottom w:val="none" w:sz="0" w:space="0" w:color="auto"/>
            <w:right w:val="none" w:sz="0" w:space="0" w:color="auto"/>
          </w:divBdr>
        </w:div>
        <w:div w:id="1424063354">
          <w:marLeft w:val="0"/>
          <w:marRight w:val="0"/>
          <w:marTop w:val="0"/>
          <w:marBottom w:val="0"/>
          <w:divBdr>
            <w:top w:val="none" w:sz="0" w:space="0" w:color="auto"/>
            <w:left w:val="none" w:sz="0" w:space="0" w:color="auto"/>
            <w:bottom w:val="none" w:sz="0" w:space="0" w:color="auto"/>
            <w:right w:val="none" w:sz="0" w:space="0" w:color="auto"/>
          </w:divBdr>
        </w:div>
        <w:div w:id="580990338">
          <w:marLeft w:val="0"/>
          <w:marRight w:val="0"/>
          <w:marTop w:val="0"/>
          <w:marBottom w:val="0"/>
          <w:divBdr>
            <w:top w:val="none" w:sz="0" w:space="0" w:color="auto"/>
            <w:left w:val="none" w:sz="0" w:space="0" w:color="auto"/>
            <w:bottom w:val="none" w:sz="0" w:space="0" w:color="auto"/>
            <w:right w:val="none" w:sz="0" w:space="0" w:color="auto"/>
          </w:divBdr>
        </w:div>
        <w:div w:id="1275745855">
          <w:marLeft w:val="0"/>
          <w:marRight w:val="0"/>
          <w:marTop w:val="0"/>
          <w:marBottom w:val="0"/>
          <w:divBdr>
            <w:top w:val="none" w:sz="0" w:space="0" w:color="auto"/>
            <w:left w:val="none" w:sz="0" w:space="0" w:color="auto"/>
            <w:bottom w:val="none" w:sz="0" w:space="0" w:color="auto"/>
            <w:right w:val="none" w:sz="0" w:space="0" w:color="auto"/>
          </w:divBdr>
        </w:div>
        <w:div w:id="1083646446">
          <w:marLeft w:val="0"/>
          <w:marRight w:val="0"/>
          <w:marTop w:val="0"/>
          <w:marBottom w:val="0"/>
          <w:divBdr>
            <w:top w:val="none" w:sz="0" w:space="0" w:color="auto"/>
            <w:left w:val="none" w:sz="0" w:space="0" w:color="auto"/>
            <w:bottom w:val="none" w:sz="0" w:space="0" w:color="auto"/>
            <w:right w:val="none" w:sz="0" w:space="0" w:color="auto"/>
          </w:divBdr>
        </w:div>
        <w:div w:id="1009019709">
          <w:marLeft w:val="0"/>
          <w:marRight w:val="0"/>
          <w:marTop w:val="0"/>
          <w:marBottom w:val="0"/>
          <w:divBdr>
            <w:top w:val="none" w:sz="0" w:space="0" w:color="auto"/>
            <w:left w:val="none" w:sz="0" w:space="0" w:color="auto"/>
            <w:bottom w:val="none" w:sz="0" w:space="0" w:color="auto"/>
            <w:right w:val="none" w:sz="0" w:space="0" w:color="auto"/>
          </w:divBdr>
        </w:div>
        <w:div w:id="948662732">
          <w:marLeft w:val="0"/>
          <w:marRight w:val="0"/>
          <w:marTop w:val="0"/>
          <w:marBottom w:val="0"/>
          <w:divBdr>
            <w:top w:val="none" w:sz="0" w:space="0" w:color="auto"/>
            <w:left w:val="none" w:sz="0" w:space="0" w:color="auto"/>
            <w:bottom w:val="none" w:sz="0" w:space="0" w:color="auto"/>
            <w:right w:val="none" w:sz="0" w:space="0" w:color="auto"/>
          </w:divBdr>
        </w:div>
        <w:div w:id="913048019">
          <w:marLeft w:val="0"/>
          <w:marRight w:val="0"/>
          <w:marTop w:val="0"/>
          <w:marBottom w:val="0"/>
          <w:divBdr>
            <w:top w:val="none" w:sz="0" w:space="0" w:color="auto"/>
            <w:left w:val="none" w:sz="0" w:space="0" w:color="auto"/>
            <w:bottom w:val="none" w:sz="0" w:space="0" w:color="auto"/>
            <w:right w:val="none" w:sz="0" w:space="0" w:color="auto"/>
          </w:divBdr>
        </w:div>
        <w:div w:id="1959680643">
          <w:marLeft w:val="0"/>
          <w:marRight w:val="0"/>
          <w:marTop w:val="0"/>
          <w:marBottom w:val="0"/>
          <w:divBdr>
            <w:top w:val="none" w:sz="0" w:space="0" w:color="auto"/>
            <w:left w:val="none" w:sz="0" w:space="0" w:color="auto"/>
            <w:bottom w:val="none" w:sz="0" w:space="0" w:color="auto"/>
            <w:right w:val="none" w:sz="0" w:space="0" w:color="auto"/>
          </w:divBdr>
        </w:div>
        <w:div w:id="157698010">
          <w:marLeft w:val="0"/>
          <w:marRight w:val="0"/>
          <w:marTop w:val="0"/>
          <w:marBottom w:val="0"/>
          <w:divBdr>
            <w:top w:val="none" w:sz="0" w:space="0" w:color="auto"/>
            <w:left w:val="none" w:sz="0" w:space="0" w:color="auto"/>
            <w:bottom w:val="none" w:sz="0" w:space="0" w:color="auto"/>
            <w:right w:val="none" w:sz="0" w:space="0" w:color="auto"/>
          </w:divBdr>
        </w:div>
        <w:div w:id="393356388">
          <w:marLeft w:val="0"/>
          <w:marRight w:val="0"/>
          <w:marTop w:val="0"/>
          <w:marBottom w:val="0"/>
          <w:divBdr>
            <w:top w:val="none" w:sz="0" w:space="0" w:color="auto"/>
            <w:left w:val="none" w:sz="0" w:space="0" w:color="auto"/>
            <w:bottom w:val="none" w:sz="0" w:space="0" w:color="auto"/>
            <w:right w:val="none" w:sz="0" w:space="0" w:color="auto"/>
          </w:divBdr>
        </w:div>
        <w:div w:id="783622455">
          <w:marLeft w:val="0"/>
          <w:marRight w:val="0"/>
          <w:marTop w:val="0"/>
          <w:marBottom w:val="0"/>
          <w:divBdr>
            <w:top w:val="none" w:sz="0" w:space="0" w:color="auto"/>
            <w:left w:val="none" w:sz="0" w:space="0" w:color="auto"/>
            <w:bottom w:val="none" w:sz="0" w:space="0" w:color="auto"/>
            <w:right w:val="none" w:sz="0" w:space="0" w:color="auto"/>
          </w:divBdr>
        </w:div>
        <w:div w:id="1048794932">
          <w:marLeft w:val="0"/>
          <w:marRight w:val="0"/>
          <w:marTop w:val="0"/>
          <w:marBottom w:val="0"/>
          <w:divBdr>
            <w:top w:val="none" w:sz="0" w:space="0" w:color="auto"/>
            <w:left w:val="none" w:sz="0" w:space="0" w:color="auto"/>
            <w:bottom w:val="none" w:sz="0" w:space="0" w:color="auto"/>
            <w:right w:val="none" w:sz="0" w:space="0" w:color="auto"/>
          </w:divBdr>
        </w:div>
        <w:div w:id="115876758">
          <w:marLeft w:val="0"/>
          <w:marRight w:val="0"/>
          <w:marTop w:val="0"/>
          <w:marBottom w:val="0"/>
          <w:divBdr>
            <w:top w:val="none" w:sz="0" w:space="0" w:color="auto"/>
            <w:left w:val="none" w:sz="0" w:space="0" w:color="auto"/>
            <w:bottom w:val="none" w:sz="0" w:space="0" w:color="auto"/>
            <w:right w:val="none" w:sz="0" w:space="0" w:color="auto"/>
          </w:divBdr>
        </w:div>
        <w:div w:id="1294945710">
          <w:marLeft w:val="0"/>
          <w:marRight w:val="0"/>
          <w:marTop w:val="0"/>
          <w:marBottom w:val="0"/>
          <w:divBdr>
            <w:top w:val="none" w:sz="0" w:space="0" w:color="auto"/>
            <w:left w:val="none" w:sz="0" w:space="0" w:color="auto"/>
            <w:bottom w:val="none" w:sz="0" w:space="0" w:color="auto"/>
            <w:right w:val="none" w:sz="0" w:space="0" w:color="auto"/>
          </w:divBdr>
        </w:div>
        <w:div w:id="790636684">
          <w:marLeft w:val="0"/>
          <w:marRight w:val="0"/>
          <w:marTop w:val="0"/>
          <w:marBottom w:val="0"/>
          <w:divBdr>
            <w:top w:val="none" w:sz="0" w:space="0" w:color="auto"/>
            <w:left w:val="none" w:sz="0" w:space="0" w:color="auto"/>
            <w:bottom w:val="none" w:sz="0" w:space="0" w:color="auto"/>
            <w:right w:val="none" w:sz="0" w:space="0" w:color="auto"/>
          </w:divBdr>
        </w:div>
        <w:div w:id="228687418">
          <w:marLeft w:val="0"/>
          <w:marRight w:val="0"/>
          <w:marTop w:val="0"/>
          <w:marBottom w:val="0"/>
          <w:divBdr>
            <w:top w:val="none" w:sz="0" w:space="0" w:color="auto"/>
            <w:left w:val="none" w:sz="0" w:space="0" w:color="auto"/>
            <w:bottom w:val="none" w:sz="0" w:space="0" w:color="auto"/>
            <w:right w:val="none" w:sz="0" w:space="0" w:color="auto"/>
          </w:divBdr>
        </w:div>
        <w:div w:id="545676795">
          <w:marLeft w:val="0"/>
          <w:marRight w:val="0"/>
          <w:marTop w:val="0"/>
          <w:marBottom w:val="0"/>
          <w:divBdr>
            <w:top w:val="none" w:sz="0" w:space="0" w:color="auto"/>
            <w:left w:val="none" w:sz="0" w:space="0" w:color="auto"/>
            <w:bottom w:val="none" w:sz="0" w:space="0" w:color="auto"/>
            <w:right w:val="none" w:sz="0" w:space="0" w:color="auto"/>
          </w:divBdr>
        </w:div>
        <w:div w:id="167017421">
          <w:marLeft w:val="0"/>
          <w:marRight w:val="0"/>
          <w:marTop w:val="0"/>
          <w:marBottom w:val="0"/>
          <w:divBdr>
            <w:top w:val="none" w:sz="0" w:space="0" w:color="auto"/>
            <w:left w:val="none" w:sz="0" w:space="0" w:color="auto"/>
            <w:bottom w:val="none" w:sz="0" w:space="0" w:color="auto"/>
            <w:right w:val="none" w:sz="0" w:space="0" w:color="auto"/>
          </w:divBdr>
        </w:div>
        <w:div w:id="567765990">
          <w:marLeft w:val="0"/>
          <w:marRight w:val="0"/>
          <w:marTop w:val="0"/>
          <w:marBottom w:val="0"/>
          <w:divBdr>
            <w:top w:val="none" w:sz="0" w:space="0" w:color="auto"/>
            <w:left w:val="none" w:sz="0" w:space="0" w:color="auto"/>
            <w:bottom w:val="none" w:sz="0" w:space="0" w:color="auto"/>
            <w:right w:val="none" w:sz="0" w:space="0" w:color="auto"/>
          </w:divBdr>
        </w:div>
        <w:div w:id="1864248932">
          <w:marLeft w:val="0"/>
          <w:marRight w:val="0"/>
          <w:marTop w:val="0"/>
          <w:marBottom w:val="0"/>
          <w:divBdr>
            <w:top w:val="none" w:sz="0" w:space="0" w:color="auto"/>
            <w:left w:val="none" w:sz="0" w:space="0" w:color="auto"/>
            <w:bottom w:val="none" w:sz="0" w:space="0" w:color="auto"/>
            <w:right w:val="none" w:sz="0" w:space="0" w:color="auto"/>
          </w:divBdr>
        </w:div>
        <w:div w:id="1138959408">
          <w:marLeft w:val="0"/>
          <w:marRight w:val="0"/>
          <w:marTop w:val="0"/>
          <w:marBottom w:val="0"/>
          <w:divBdr>
            <w:top w:val="none" w:sz="0" w:space="0" w:color="auto"/>
            <w:left w:val="none" w:sz="0" w:space="0" w:color="auto"/>
            <w:bottom w:val="none" w:sz="0" w:space="0" w:color="auto"/>
            <w:right w:val="none" w:sz="0" w:space="0" w:color="auto"/>
          </w:divBdr>
        </w:div>
        <w:div w:id="1603759255">
          <w:marLeft w:val="0"/>
          <w:marRight w:val="0"/>
          <w:marTop w:val="0"/>
          <w:marBottom w:val="0"/>
          <w:divBdr>
            <w:top w:val="none" w:sz="0" w:space="0" w:color="auto"/>
            <w:left w:val="none" w:sz="0" w:space="0" w:color="auto"/>
            <w:bottom w:val="none" w:sz="0" w:space="0" w:color="auto"/>
            <w:right w:val="none" w:sz="0" w:space="0" w:color="auto"/>
          </w:divBdr>
        </w:div>
        <w:div w:id="209388623">
          <w:marLeft w:val="0"/>
          <w:marRight w:val="0"/>
          <w:marTop w:val="0"/>
          <w:marBottom w:val="0"/>
          <w:divBdr>
            <w:top w:val="none" w:sz="0" w:space="0" w:color="auto"/>
            <w:left w:val="none" w:sz="0" w:space="0" w:color="auto"/>
            <w:bottom w:val="none" w:sz="0" w:space="0" w:color="auto"/>
            <w:right w:val="none" w:sz="0" w:space="0" w:color="auto"/>
          </w:divBdr>
        </w:div>
        <w:div w:id="1173106032">
          <w:marLeft w:val="0"/>
          <w:marRight w:val="0"/>
          <w:marTop w:val="0"/>
          <w:marBottom w:val="0"/>
          <w:divBdr>
            <w:top w:val="none" w:sz="0" w:space="0" w:color="auto"/>
            <w:left w:val="none" w:sz="0" w:space="0" w:color="auto"/>
            <w:bottom w:val="none" w:sz="0" w:space="0" w:color="auto"/>
            <w:right w:val="none" w:sz="0" w:space="0" w:color="auto"/>
          </w:divBdr>
        </w:div>
        <w:div w:id="1207986015">
          <w:marLeft w:val="0"/>
          <w:marRight w:val="0"/>
          <w:marTop w:val="0"/>
          <w:marBottom w:val="0"/>
          <w:divBdr>
            <w:top w:val="none" w:sz="0" w:space="0" w:color="auto"/>
            <w:left w:val="none" w:sz="0" w:space="0" w:color="auto"/>
            <w:bottom w:val="none" w:sz="0" w:space="0" w:color="auto"/>
            <w:right w:val="none" w:sz="0" w:space="0" w:color="auto"/>
          </w:divBdr>
        </w:div>
        <w:div w:id="1476603925">
          <w:marLeft w:val="0"/>
          <w:marRight w:val="0"/>
          <w:marTop w:val="0"/>
          <w:marBottom w:val="0"/>
          <w:divBdr>
            <w:top w:val="none" w:sz="0" w:space="0" w:color="auto"/>
            <w:left w:val="none" w:sz="0" w:space="0" w:color="auto"/>
            <w:bottom w:val="none" w:sz="0" w:space="0" w:color="auto"/>
            <w:right w:val="none" w:sz="0" w:space="0" w:color="auto"/>
          </w:divBdr>
        </w:div>
        <w:div w:id="598294475">
          <w:marLeft w:val="0"/>
          <w:marRight w:val="0"/>
          <w:marTop w:val="0"/>
          <w:marBottom w:val="0"/>
          <w:divBdr>
            <w:top w:val="none" w:sz="0" w:space="0" w:color="auto"/>
            <w:left w:val="none" w:sz="0" w:space="0" w:color="auto"/>
            <w:bottom w:val="none" w:sz="0" w:space="0" w:color="auto"/>
            <w:right w:val="none" w:sz="0" w:space="0" w:color="auto"/>
          </w:divBdr>
        </w:div>
        <w:div w:id="1964653476">
          <w:marLeft w:val="0"/>
          <w:marRight w:val="0"/>
          <w:marTop w:val="0"/>
          <w:marBottom w:val="0"/>
          <w:divBdr>
            <w:top w:val="none" w:sz="0" w:space="0" w:color="auto"/>
            <w:left w:val="none" w:sz="0" w:space="0" w:color="auto"/>
            <w:bottom w:val="none" w:sz="0" w:space="0" w:color="auto"/>
            <w:right w:val="none" w:sz="0" w:space="0" w:color="auto"/>
          </w:divBdr>
        </w:div>
        <w:div w:id="395051530">
          <w:marLeft w:val="0"/>
          <w:marRight w:val="0"/>
          <w:marTop w:val="0"/>
          <w:marBottom w:val="0"/>
          <w:divBdr>
            <w:top w:val="none" w:sz="0" w:space="0" w:color="auto"/>
            <w:left w:val="none" w:sz="0" w:space="0" w:color="auto"/>
            <w:bottom w:val="none" w:sz="0" w:space="0" w:color="auto"/>
            <w:right w:val="none" w:sz="0" w:space="0" w:color="auto"/>
          </w:divBdr>
        </w:div>
        <w:div w:id="1238588153">
          <w:marLeft w:val="0"/>
          <w:marRight w:val="0"/>
          <w:marTop w:val="0"/>
          <w:marBottom w:val="0"/>
          <w:divBdr>
            <w:top w:val="none" w:sz="0" w:space="0" w:color="auto"/>
            <w:left w:val="none" w:sz="0" w:space="0" w:color="auto"/>
            <w:bottom w:val="none" w:sz="0" w:space="0" w:color="auto"/>
            <w:right w:val="none" w:sz="0" w:space="0" w:color="auto"/>
          </w:divBdr>
        </w:div>
        <w:div w:id="403648765">
          <w:marLeft w:val="0"/>
          <w:marRight w:val="0"/>
          <w:marTop w:val="0"/>
          <w:marBottom w:val="0"/>
          <w:divBdr>
            <w:top w:val="none" w:sz="0" w:space="0" w:color="auto"/>
            <w:left w:val="none" w:sz="0" w:space="0" w:color="auto"/>
            <w:bottom w:val="none" w:sz="0" w:space="0" w:color="auto"/>
            <w:right w:val="none" w:sz="0" w:space="0" w:color="auto"/>
          </w:divBdr>
        </w:div>
        <w:div w:id="1723870339">
          <w:marLeft w:val="0"/>
          <w:marRight w:val="0"/>
          <w:marTop w:val="0"/>
          <w:marBottom w:val="0"/>
          <w:divBdr>
            <w:top w:val="none" w:sz="0" w:space="0" w:color="auto"/>
            <w:left w:val="none" w:sz="0" w:space="0" w:color="auto"/>
            <w:bottom w:val="none" w:sz="0" w:space="0" w:color="auto"/>
            <w:right w:val="none" w:sz="0" w:space="0" w:color="auto"/>
          </w:divBdr>
        </w:div>
        <w:div w:id="552814600">
          <w:marLeft w:val="0"/>
          <w:marRight w:val="0"/>
          <w:marTop w:val="0"/>
          <w:marBottom w:val="0"/>
          <w:divBdr>
            <w:top w:val="none" w:sz="0" w:space="0" w:color="auto"/>
            <w:left w:val="none" w:sz="0" w:space="0" w:color="auto"/>
            <w:bottom w:val="none" w:sz="0" w:space="0" w:color="auto"/>
            <w:right w:val="none" w:sz="0" w:space="0" w:color="auto"/>
          </w:divBdr>
        </w:div>
        <w:div w:id="49114559">
          <w:marLeft w:val="0"/>
          <w:marRight w:val="0"/>
          <w:marTop w:val="0"/>
          <w:marBottom w:val="0"/>
          <w:divBdr>
            <w:top w:val="none" w:sz="0" w:space="0" w:color="auto"/>
            <w:left w:val="none" w:sz="0" w:space="0" w:color="auto"/>
            <w:bottom w:val="none" w:sz="0" w:space="0" w:color="auto"/>
            <w:right w:val="none" w:sz="0" w:space="0" w:color="auto"/>
          </w:divBdr>
        </w:div>
        <w:div w:id="1565021296">
          <w:marLeft w:val="0"/>
          <w:marRight w:val="0"/>
          <w:marTop w:val="0"/>
          <w:marBottom w:val="0"/>
          <w:divBdr>
            <w:top w:val="none" w:sz="0" w:space="0" w:color="auto"/>
            <w:left w:val="none" w:sz="0" w:space="0" w:color="auto"/>
            <w:bottom w:val="none" w:sz="0" w:space="0" w:color="auto"/>
            <w:right w:val="none" w:sz="0" w:space="0" w:color="auto"/>
          </w:divBdr>
        </w:div>
        <w:div w:id="1804232330">
          <w:marLeft w:val="0"/>
          <w:marRight w:val="0"/>
          <w:marTop w:val="0"/>
          <w:marBottom w:val="0"/>
          <w:divBdr>
            <w:top w:val="none" w:sz="0" w:space="0" w:color="auto"/>
            <w:left w:val="none" w:sz="0" w:space="0" w:color="auto"/>
            <w:bottom w:val="none" w:sz="0" w:space="0" w:color="auto"/>
            <w:right w:val="none" w:sz="0" w:space="0" w:color="auto"/>
          </w:divBdr>
        </w:div>
        <w:div w:id="1809542394">
          <w:marLeft w:val="0"/>
          <w:marRight w:val="0"/>
          <w:marTop w:val="0"/>
          <w:marBottom w:val="0"/>
          <w:divBdr>
            <w:top w:val="none" w:sz="0" w:space="0" w:color="auto"/>
            <w:left w:val="none" w:sz="0" w:space="0" w:color="auto"/>
            <w:bottom w:val="none" w:sz="0" w:space="0" w:color="auto"/>
            <w:right w:val="none" w:sz="0" w:space="0" w:color="auto"/>
          </w:divBdr>
        </w:div>
        <w:div w:id="1238512611">
          <w:marLeft w:val="0"/>
          <w:marRight w:val="0"/>
          <w:marTop w:val="0"/>
          <w:marBottom w:val="0"/>
          <w:divBdr>
            <w:top w:val="none" w:sz="0" w:space="0" w:color="auto"/>
            <w:left w:val="none" w:sz="0" w:space="0" w:color="auto"/>
            <w:bottom w:val="none" w:sz="0" w:space="0" w:color="auto"/>
            <w:right w:val="none" w:sz="0" w:space="0" w:color="auto"/>
          </w:divBdr>
        </w:div>
        <w:div w:id="473060085">
          <w:marLeft w:val="0"/>
          <w:marRight w:val="0"/>
          <w:marTop w:val="0"/>
          <w:marBottom w:val="0"/>
          <w:divBdr>
            <w:top w:val="none" w:sz="0" w:space="0" w:color="auto"/>
            <w:left w:val="none" w:sz="0" w:space="0" w:color="auto"/>
            <w:bottom w:val="none" w:sz="0" w:space="0" w:color="auto"/>
            <w:right w:val="none" w:sz="0" w:space="0" w:color="auto"/>
          </w:divBdr>
        </w:div>
        <w:div w:id="277107420">
          <w:marLeft w:val="0"/>
          <w:marRight w:val="0"/>
          <w:marTop w:val="0"/>
          <w:marBottom w:val="0"/>
          <w:divBdr>
            <w:top w:val="none" w:sz="0" w:space="0" w:color="auto"/>
            <w:left w:val="none" w:sz="0" w:space="0" w:color="auto"/>
            <w:bottom w:val="none" w:sz="0" w:space="0" w:color="auto"/>
            <w:right w:val="none" w:sz="0" w:space="0" w:color="auto"/>
          </w:divBdr>
        </w:div>
        <w:div w:id="1652981332">
          <w:marLeft w:val="0"/>
          <w:marRight w:val="0"/>
          <w:marTop w:val="0"/>
          <w:marBottom w:val="0"/>
          <w:divBdr>
            <w:top w:val="none" w:sz="0" w:space="0" w:color="auto"/>
            <w:left w:val="none" w:sz="0" w:space="0" w:color="auto"/>
            <w:bottom w:val="none" w:sz="0" w:space="0" w:color="auto"/>
            <w:right w:val="none" w:sz="0" w:space="0" w:color="auto"/>
          </w:divBdr>
        </w:div>
        <w:div w:id="329606435">
          <w:marLeft w:val="0"/>
          <w:marRight w:val="0"/>
          <w:marTop w:val="0"/>
          <w:marBottom w:val="0"/>
          <w:divBdr>
            <w:top w:val="none" w:sz="0" w:space="0" w:color="auto"/>
            <w:left w:val="none" w:sz="0" w:space="0" w:color="auto"/>
            <w:bottom w:val="none" w:sz="0" w:space="0" w:color="auto"/>
            <w:right w:val="none" w:sz="0" w:space="0" w:color="auto"/>
          </w:divBdr>
        </w:div>
        <w:div w:id="297996245">
          <w:marLeft w:val="0"/>
          <w:marRight w:val="0"/>
          <w:marTop w:val="0"/>
          <w:marBottom w:val="0"/>
          <w:divBdr>
            <w:top w:val="none" w:sz="0" w:space="0" w:color="auto"/>
            <w:left w:val="none" w:sz="0" w:space="0" w:color="auto"/>
            <w:bottom w:val="none" w:sz="0" w:space="0" w:color="auto"/>
            <w:right w:val="none" w:sz="0" w:space="0" w:color="auto"/>
          </w:divBdr>
        </w:div>
        <w:div w:id="1591893373">
          <w:marLeft w:val="0"/>
          <w:marRight w:val="0"/>
          <w:marTop w:val="0"/>
          <w:marBottom w:val="0"/>
          <w:divBdr>
            <w:top w:val="none" w:sz="0" w:space="0" w:color="auto"/>
            <w:left w:val="none" w:sz="0" w:space="0" w:color="auto"/>
            <w:bottom w:val="none" w:sz="0" w:space="0" w:color="auto"/>
            <w:right w:val="none" w:sz="0" w:space="0" w:color="auto"/>
          </w:divBdr>
        </w:div>
        <w:div w:id="558397730">
          <w:marLeft w:val="0"/>
          <w:marRight w:val="0"/>
          <w:marTop w:val="0"/>
          <w:marBottom w:val="0"/>
          <w:divBdr>
            <w:top w:val="none" w:sz="0" w:space="0" w:color="auto"/>
            <w:left w:val="none" w:sz="0" w:space="0" w:color="auto"/>
            <w:bottom w:val="none" w:sz="0" w:space="0" w:color="auto"/>
            <w:right w:val="none" w:sz="0" w:space="0" w:color="auto"/>
          </w:divBdr>
        </w:div>
        <w:div w:id="930435366">
          <w:marLeft w:val="0"/>
          <w:marRight w:val="0"/>
          <w:marTop w:val="0"/>
          <w:marBottom w:val="0"/>
          <w:divBdr>
            <w:top w:val="none" w:sz="0" w:space="0" w:color="auto"/>
            <w:left w:val="none" w:sz="0" w:space="0" w:color="auto"/>
            <w:bottom w:val="none" w:sz="0" w:space="0" w:color="auto"/>
            <w:right w:val="none" w:sz="0" w:space="0" w:color="auto"/>
          </w:divBdr>
        </w:div>
        <w:div w:id="1115831221">
          <w:marLeft w:val="0"/>
          <w:marRight w:val="0"/>
          <w:marTop w:val="0"/>
          <w:marBottom w:val="0"/>
          <w:divBdr>
            <w:top w:val="none" w:sz="0" w:space="0" w:color="auto"/>
            <w:left w:val="none" w:sz="0" w:space="0" w:color="auto"/>
            <w:bottom w:val="none" w:sz="0" w:space="0" w:color="auto"/>
            <w:right w:val="none" w:sz="0" w:space="0" w:color="auto"/>
          </w:divBdr>
        </w:div>
        <w:div w:id="832834242">
          <w:marLeft w:val="0"/>
          <w:marRight w:val="0"/>
          <w:marTop w:val="0"/>
          <w:marBottom w:val="0"/>
          <w:divBdr>
            <w:top w:val="none" w:sz="0" w:space="0" w:color="auto"/>
            <w:left w:val="none" w:sz="0" w:space="0" w:color="auto"/>
            <w:bottom w:val="none" w:sz="0" w:space="0" w:color="auto"/>
            <w:right w:val="none" w:sz="0" w:space="0" w:color="auto"/>
          </w:divBdr>
        </w:div>
        <w:div w:id="1308826083">
          <w:marLeft w:val="0"/>
          <w:marRight w:val="0"/>
          <w:marTop w:val="0"/>
          <w:marBottom w:val="0"/>
          <w:divBdr>
            <w:top w:val="none" w:sz="0" w:space="0" w:color="auto"/>
            <w:left w:val="none" w:sz="0" w:space="0" w:color="auto"/>
            <w:bottom w:val="none" w:sz="0" w:space="0" w:color="auto"/>
            <w:right w:val="none" w:sz="0" w:space="0" w:color="auto"/>
          </w:divBdr>
        </w:div>
        <w:div w:id="884873715">
          <w:marLeft w:val="0"/>
          <w:marRight w:val="0"/>
          <w:marTop w:val="0"/>
          <w:marBottom w:val="0"/>
          <w:divBdr>
            <w:top w:val="none" w:sz="0" w:space="0" w:color="auto"/>
            <w:left w:val="none" w:sz="0" w:space="0" w:color="auto"/>
            <w:bottom w:val="none" w:sz="0" w:space="0" w:color="auto"/>
            <w:right w:val="none" w:sz="0" w:space="0" w:color="auto"/>
          </w:divBdr>
        </w:div>
        <w:div w:id="349070693">
          <w:marLeft w:val="0"/>
          <w:marRight w:val="0"/>
          <w:marTop w:val="0"/>
          <w:marBottom w:val="0"/>
          <w:divBdr>
            <w:top w:val="none" w:sz="0" w:space="0" w:color="auto"/>
            <w:left w:val="none" w:sz="0" w:space="0" w:color="auto"/>
            <w:bottom w:val="none" w:sz="0" w:space="0" w:color="auto"/>
            <w:right w:val="none" w:sz="0" w:space="0" w:color="auto"/>
          </w:divBdr>
        </w:div>
        <w:div w:id="1869296871">
          <w:marLeft w:val="0"/>
          <w:marRight w:val="0"/>
          <w:marTop w:val="0"/>
          <w:marBottom w:val="0"/>
          <w:divBdr>
            <w:top w:val="none" w:sz="0" w:space="0" w:color="auto"/>
            <w:left w:val="none" w:sz="0" w:space="0" w:color="auto"/>
            <w:bottom w:val="none" w:sz="0" w:space="0" w:color="auto"/>
            <w:right w:val="none" w:sz="0" w:space="0" w:color="auto"/>
          </w:divBdr>
        </w:div>
        <w:div w:id="229966946">
          <w:marLeft w:val="0"/>
          <w:marRight w:val="0"/>
          <w:marTop w:val="0"/>
          <w:marBottom w:val="0"/>
          <w:divBdr>
            <w:top w:val="none" w:sz="0" w:space="0" w:color="auto"/>
            <w:left w:val="none" w:sz="0" w:space="0" w:color="auto"/>
            <w:bottom w:val="none" w:sz="0" w:space="0" w:color="auto"/>
            <w:right w:val="none" w:sz="0" w:space="0" w:color="auto"/>
          </w:divBdr>
        </w:div>
        <w:div w:id="620385931">
          <w:marLeft w:val="0"/>
          <w:marRight w:val="0"/>
          <w:marTop w:val="0"/>
          <w:marBottom w:val="0"/>
          <w:divBdr>
            <w:top w:val="none" w:sz="0" w:space="0" w:color="auto"/>
            <w:left w:val="none" w:sz="0" w:space="0" w:color="auto"/>
            <w:bottom w:val="none" w:sz="0" w:space="0" w:color="auto"/>
            <w:right w:val="none" w:sz="0" w:space="0" w:color="auto"/>
          </w:divBdr>
        </w:div>
        <w:div w:id="854419848">
          <w:marLeft w:val="0"/>
          <w:marRight w:val="0"/>
          <w:marTop w:val="0"/>
          <w:marBottom w:val="0"/>
          <w:divBdr>
            <w:top w:val="none" w:sz="0" w:space="0" w:color="auto"/>
            <w:left w:val="none" w:sz="0" w:space="0" w:color="auto"/>
            <w:bottom w:val="none" w:sz="0" w:space="0" w:color="auto"/>
            <w:right w:val="none" w:sz="0" w:space="0" w:color="auto"/>
          </w:divBdr>
        </w:div>
        <w:div w:id="535847152">
          <w:marLeft w:val="0"/>
          <w:marRight w:val="0"/>
          <w:marTop w:val="0"/>
          <w:marBottom w:val="0"/>
          <w:divBdr>
            <w:top w:val="none" w:sz="0" w:space="0" w:color="auto"/>
            <w:left w:val="none" w:sz="0" w:space="0" w:color="auto"/>
            <w:bottom w:val="none" w:sz="0" w:space="0" w:color="auto"/>
            <w:right w:val="none" w:sz="0" w:space="0" w:color="auto"/>
          </w:divBdr>
        </w:div>
        <w:div w:id="250896873">
          <w:marLeft w:val="0"/>
          <w:marRight w:val="0"/>
          <w:marTop w:val="0"/>
          <w:marBottom w:val="0"/>
          <w:divBdr>
            <w:top w:val="none" w:sz="0" w:space="0" w:color="auto"/>
            <w:left w:val="none" w:sz="0" w:space="0" w:color="auto"/>
            <w:bottom w:val="none" w:sz="0" w:space="0" w:color="auto"/>
            <w:right w:val="none" w:sz="0" w:space="0" w:color="auto"/>
          </w:divBdr>
        </w:div>
        <w:div w:id="1358123573">
          <w:marLeft w:val="0"/>
          <w:marRight w:val="0"/>
          <w:marTop w:val="0"/>
          <w:marBottom w:val="0"/>
          <w:divBdr>
            <w:top w:val="none" w:sz="0" w:space="0" w:color="auto"/>
            <w:left w:val="none" w:sz="0" w:space="0" w:color="auto"/>
            <w:bottom w:val="none" w:sz="0" w:space="0" w:color="auto"/>
            <w:right w:val="none" w:sz="0" w:space="0" w:color="auto"/>
          </w:divBdr>
        </w:div>
        <w:div w:id="1748383217">
          <w:marLeft w:val="0"/>
          <w:marRight w:val="0"/>
          <w:marTop w:val="0"/>
          <w:marBottom w:val="0"/>
          <w:divBdr>
            <w:top w:val="none" w:sz="0" w:space="0" w:color="auto"/>
            <w:left w:val="none" w:sz="0" w:space="0" w:color="auto"/>
            <w:bottom w:val="none" w:sz="0" w:space="0" w:color="auto"/>
            <w:right w:val="none" w:sz="0" w:space="0" w:color="auto"/>
          </w:divBdr>
        </w:div>
        <w:div w:id="1707755066">
          <w:marLeft w:val="0"/>
          <w:marRight w:val="0"/>
          <w:marTop w:val="0"/>
          <w:marBottom w:val="0"/>
          <w:divBdr>
            <w:top w:val="none" w:sz="0" w:space="0" w:color="auto"/>
            <w:left w:val="none" w:sz="0" w:space="0" w:color="auto"/>
            <w:bottom w:val="none" w:sz="0" w:space="0" w:color="auto"/>
            <w:right w:val="none" w:sz="0" w:space="0" w:color="auto"/>
          </w:divBdr>
        </w:div>
        <w:div w:id="805126863">
          <w:marLeft w:val="0"/>
          <w:marRight w:val="0"/>
          <w:marTop w:val="0"/>
          <w:marBottom w:val="0"/>
          <w:divBdr>
            <w:top w:val="none" w:sz="0" w:space="0" w:color="auto"/>
            <w:left w:val="none" w:sz="0" w:space="0" w:color="auto"/>
            <w:bottom w:val="none" w:sz="0" w:space="0" w:color="auto"/>
            <w:right w:val="none" w:sz="0" w:space="0" w:color="auto"/>
          </w:divBdr>
        </w:div>
        <w:div w:id="386957278">
          <w:marLeft w:val="0"/>
          <w:marRight w:val="0"/>
          <w:marTop w:val="0"/>
          <w:marBottom w:val="0"/>
          <w:divBdr>
            <w:top w:val="none" w:sz="0" w:space="0" w:color="auto"/>
            <w:left w:val="none" w:sz="0" w:space="0" w:color="auto"/>
            <w:bottom w:val="none" w:sz="0" w:space="0" w:color="auto"/>
            <w:right w:val="none" w:sz="0" w:space="0" w:color="auto"/>
          </w:divBdr>
        </w:div>
        <w:div w:id="145166901">
          <w:marLeft w:val="0"/>
          <w:marRight w:val="0"/>
          <w:marTop w:val="0"/>
          <w:marBottom w:val="0"/>
          <w:divBdr>
            <w:top w:val="none" w:sz="0" w:space="0" w:color="auto"/>
            <w:left w:val="none" w:sz="0" w:space="0" w:color="auto"/>
            <w:bottom w:val="none" w:sz="0" w:space="0" w:color="auto"/>
            <w:right w:val="none" w:sz="0" w:space="0" w:color="auto"/>
          </w:divBdr>
        </w:div>
        <w:div w:id="2080472003">
          <w:marLeft w:val="0"/>
          <w:marRight w:val="0"/>
          <w:marTop w:val="0"/>
          <w:marBottom w:val="0"/>
          <w:divBdr>
            <w:top w:val="none" w:sz="0" w:space="0" w:color="auto"/>
            <w:left w:val="none" w:sz="0" w:space="0" w:color="auto"/>
            <w:bottom w:val="none" w:sz="0" w:space="0" w:color="auto"/>
            <w:right w:val="none" w:sz="0" w:space="0" w:color="auto"/>
          </w:divBdr>
        </w:div>
        <w:div w:id="228081562">
          <w:marLeft w:val="0"/>
          <w:marRight w:val="0"/>
          <w:marTop w:val="0"/>
          <w:marBottom w:val="0"/>
          <w:divBdr>
            <w:top w:val="none" w:sz="0" w:space="0" w:color="auto"/>
            <w:left w:val="none" w:sz="0" w:space="0" w:color="auto"/>
            <w:bottom w:val="none" w:sz="0" w:space="0" w:color="auto"/>
            <w:right w:val="none" w:sz="0" w:space="0" w:color="auto"/>
          </w:divBdr>
        </w:div>
        <w:div w:id="302781208">
          <w:marLeft w:val="0"/>
          <w:marRight w:val="0"/>
          <w:marTop w:val="0"/>
          <w:marBottom w:val="0"/>
          <w:divBdr>
            <w:top w:val="none" w:sz="0" w:space="0" w:color="auto"/>
            <w:left w:val="none" w:sz="0" w:space="0" w:color="auto"/>
            <w:bottom w:val="none" w:sz="0" w:space="0" w:color="auto"/>
            <w:right w:val="none" w:sz="0" w:space="0" w:color="auto"/>
          </w:divBdr>
        </w:div>
        <w:div w:id="471291887">
          <w:marLeft w:val="0"/>
          <w:marRight w:val="0"/>
          <w:marTop w:val="0"/>
          <w:marBottom w:val="0"/>
          <w:divBdr>
            <w:top w:val="none" w:sz="0" w:space="0" w:color="auto"/>
            <w:left w:val="none" w:sz="0" w:space="0" w:color="auto"/>
            <w:bottom w:val="none" w:sz="0" w:space="0" w:color="auto"/>
            <w:right w:val="none" w:sz="0" w:space="0" w:color="auto"/>
          </w:divBdr>
        </w:div>
        <w:div w:id="101188979">
          <w:marLeft w:val="0"/>
          <w:marRight w:val="0"/>
          <w:marTop w:val="0"/>
          <w:marBottom w:val="0"/>
          <w:divBdr>
            <w:top w:val="none" w:sz="0" w:space="0" w:color="auto"/>
            <w:left w:val="none" w:sz="0" w:space="0" w:color="auto"/>
            <w:bottom w:val="none" w:sz="0" w:space="0" w:color="auto"/>
            <w:right w:val="none" w:sz="0" w:space="0" w:color="auto"/>
          </w:divBdr>
        </w:div>
        <w:div w:id="588271905">
          <w:marLeft w:val="0"/>
          <w:marRight w:val="0"/>
          <w:marTop w:val="0"/>
          <w:marBottom w:val="0"/>
          <w:divBdr>
            <w:top w:val="none" w:sz="0" w:space="0" w:color="auto"/>
            <w:left w:val="none" w:sz="0" w:space="0" w:color="auto"/>
            <w:bottom w:val="none" w:sz="0" w:space="0" w:color="auto"/>
            <w:right w:val="none" w:sz="0" w:space="0" w:color="auto"/>
          </w:divBdr>
        </w:div>
        <w:div w:id="1928683585">
          <w:marLeft w:val="0"/>
          <w:marRight w:val="0"/>
          <w:marTop w:val="0"/>
          <w:marBottom w:val="0"/>
          <w:divBdr>
            <w:top w:val="none" w:sz="0" w:space="0" w:color="auto"/>
            <w:left w:val="none" w:sz="0" w:space="0" w:color="auto"/>
            <w:bottom w:val="none" w:sz="0" w:space="0" w:color="auto"/>
            <w:right w:val="none" w:sz="0" w:space="0" w:color="auto"/>
          </w:divBdr>
        </w:div>
        <w:div w:id="1329482340">
          <w:marLeft w:val="0"/>
          <w:marRight w:val="0"/>
          <w:marTop w:val="0"/>
          <w:marBottom w:val="0"/>
          <w:divBdr>
            <w:top w:val="none" w:sz="0" w:space="0" w:color="auto"/>
            <w:left w:val="none" w:sz="0" w:space="0" w:color="auto"/>
            <w:bottom w:val="none" w:sz="0" w:space="0" w:color="auto"/>
            <w:right w:val="none" w:sz="0" w:space="0" w:color="auto"/>
          </w:divBdr>
        </w:div>
        <w:div w:id="2112700013">
          <w:marLeft w:val="0"/>
          <w:marRight w:val="0"/>
          <w:marTop w:val="0"/>
          <w:marBottom w:val="0"/>
          <w:divBdr>
            <w:top w:val="none" w:sz="0" w:space="0" w:color="auto"/>
            <w:left w:val="none" w:sz="0" w:space="0" w:color="auto"/>
            <w:bottom w:val="none" w:sz="0" w:space="0" w:color="auto"/>
            <w:right w:val="none" w:sz="0" w:space="0" w:color="auto"/>
          </w:divBdr>
        </w:div>
        <w:div w:id="1901941291">
          <w:marLeft w:val="0"/>
          <w:marRight w:val="0"/>
          <w:marTop w:val="0"/>
          <w:marBottom w:val="0"/>
          <w:divBdr>
            <w:top w:val="none" w:sz="0" w:space="0" w:color="auto"/>
            <w:left w:val="none" w:sz="0" w:space="0" w:color="auto"/>
            <w:bottom w:val="none" w:sz="0" w:space="0" w:color="auto"/>
            <w:right w:val="none" w:sz="0" w:space="0" w:color="auto"/>
          </w:divBdr>
        </w:div>
        <w:div w:id="1299722440">
          <w:marLeft w:val="0"/>
          <w:marRight w:val="0"/>
          <w:marTop w:val="0"/>
          <w:marBottom w:val="0"/>
          <w:divBdr>
            <w:top w:val="none" w:sz="0" w:space="0" w:color="auto"/>
            <w:left w:val="none" w:sz="0" w:space="0" w:color="auto"/>
            <w:bottom w:val="none" w:sz="0" w:space="0" w:color="auto"/>
            <w:right w:val="none" w:sz="0" w:space="0" w:color="auto"/>
          </w:divBdr>
        </w:div>
        <w:div w:id="2091847194">
          <w:marLeft w:val="0"/>
          <w:marRight w:val="0"/>
          <w:marTop w:val="0"/>
          <w:marBottom w:val="0"/>
          <w:divBdr>
            <w:top w:val="none" w:sz="0" w:space="0" w:color="auto"/>
            <w:left w:val="none" w:sz="0" w:space="0" w:color="auto"/>
            <w:bottom w:val="none" w:sz="0" w:space="0" w:color="auto"/>
            <w:right w:val="none" w:sz="0" w:space="0" w:color="auto"/>
          </w:divBdr>
        </w:div>
        <w:div w:id="317224758">
          <w:marLeft w:val="0"/>
          <w:marRight w:val="0"/>
          <w:marTop w:val="0"/>
          <w:marBottom w:val="0"/>
          <w:divBdr>
            <w:top w:val="none" w:sz="0" w:space="0" w:color="auto"/>
            <w:left w:val="none" w:sz="0" w:space="0" w:color="auto"/>
            <w:bottom w:val="none" w:sz="0" w:space="0" w:color="auto"/>
            <w:right w:val="none" w:sz="0" w:space="0" w:color="auto"/>
          </w:divBdr>
        </w:div>
        <w:div w:id="289676348">
          <w:marLeft w:val="0"/>
          <w:marRight w:val="0"/>
          <w:marTop w:val="0"/>
          <w:marBottom w:val="0"/>
          <w:divBdr>
            <w:top w:val="none" w:sz="0" w:space="0" w:color="auto"/>
            <w:left w:val="none" w:sz="0" w:space="0" w:color="auto"/>
            <w:bottom w:val="none" w:sz="0" w:space="0" w:color="auto"/>
            <w:right w:val="none" w:sz="0" w:space="0" w:color="auto"/>
          </w:divBdr>
        </w:div>
        <w:div w:id="847140286">
          <w:marLeft w:val="0"/>
          <w:marRight w:val="0"/>
          <w:marTop w:val="0"/>
          <w:marBottom w:val="0"/>
          <w:divBdr>
            <w:top w:val="none" w:sz="0" w:space="0" w:color="auto"/>
            <w:left w:val="none" w:sz="0" w:space="0" w:color="auto"/>
            <w:bottom w:val="none" w:sz="0" w:space="0" w:color="auto"/>
            <w:right w:val="none" w:sz="0" w:space="0" w:color="auto"/>
          </w:divBdr>
        </w:div>
        <w:div w:id="189297883">
          <w:marLeft w:val="0"/>
          <w:marRight w:val="0"/>
          <w:marTop w:val="0"/>
          <w:marBottom w:val="0"/>
          <w:divBdr>
            <w:top w:val="none" w:sz="0" w:space="0" w:color="auto"/>
            <w:left w:val="none" w:sz="0" w:space="0" w:color="auto"/>
            <w:bottom w:val="none" w:sz="0" w:space="0" w:color="auto"/>
            <w:right w:val="none" w:sz="0" w:space="0" w:color="auto"/>
          </w:divBdr>
        </w:div>
        <w:div w:id="249974497">
          <w:marLeft w:val="0"/>
          <w:marRight w:val="0"/>
          <w:marTop w:val="0"/>
          <w:marBottom w:val="0"/>
          <w:divBdr>
            <w:top w:val="none" w:sz="0" w:space="0" w:color="auto"/>
            <w:left w:val="none" w:sz="0" w:space="0" w:color="auto"/>
            <w:bottom w:val="none" w:sz="0" w:space="0" w:color="auto"/>
            <w:right w:val="none" w:sz="0" w:space="0" w:color="auto"/>
          </w:divBdr>
        </w:div>
        <w:div w:id="685518941">
          <w:marLeft w:val="0"/>
          <w:marRight w:val="0"/>
          <w:marTop w:val="0"/>
          <w:marBottom w:val="0"/>
          <w:divBdr>
            <w:top w:val="none" w:sz="0" w:space="0" w:color="auto"/>
            <w:left w:val="none" w:sz="0" w:space="0" w:color="auto"/>
            <w:bottom w:val="none" w:sz="0" w:space="0" w:color="auto"/>
            <w:right w:val="none" w:sz="0" w:space="0" w:color="auto"/>
          </w:divBdr>
        </w:div>
        <w:div w:id="1711758311">
          <w:marLeft w:val="0"/>
          <w:marRight w:val="0"/>
          <w:marTop w:val="0"/>
          <w:marBottom w:val="0"/>
          <w:divBdr>
            <w:top w:val="none" w:sz="0" w:space="0" w:color="auto"/>
            <w:left w:val="none" w:sz="0" w:space="0" w:color="auto"/>
            <w:bottom w:val="none" w:sz="0" w:space="0" w:color="auto"/>
            <w:right w:val="none" w:sz="0" w:space="0" w:color="auto"/>
          </w:divBdr>
        </w:div>
        <w:div w:id="1137526252">
          <w:marLeft w:val="0"/>
          <w:marRight w:val="0"/>
          <w:marTop w:val="0"/>
          <w:marBottom w:val="0"/>
          <w:divBdr>
            <w:top w:val="none" w:sz="0" w:space="0" w:color="auto"/>
            <w:left w:val="none" w:sz="0" w:space="0" w:color="auto"/>
            <w:bottom w:val="none" w:sz="0" w:space="0" w:color="auto"/>
            <w:right w:val="none" w:sz="0" w:space="0" w:color="auto"/>
          </w:divBdr>
        </w:div>
        <w:div w:id="416555972">
          <w:marLeft w:val="0"/>
          <w:marRight w:val="0"/>
          <w:marTop w:val="0"/>
          <w:marBottom w:val="0"/>
          <w:divBdr>
            <w:top w:val="none" w:sz="0" w:space="0" w:color="auto"/>
            <w:left w:val="none" w:sz="0" w:space="0" w:color="auto"/>
            <w:bottom w:val="none" w:sz="0" w:space="0" w:color="auto"/>
            <w:right w:val="none" w:sz="0" w:space="0" w:color="auto"/>
          </w:divBdr>
        </w:div>
        <w:div w:id="442500223">
          <w:marLeft w:val="0"/>
          <w:marRight w:val="0"/>
          <w:marTop w:val="0"/>
          <w:marBottom w:val="0"/>
          <w:divBdr>
            <w:top w:val="none" w:sz="0" w:space="0" w:color="auto"/>
            <w:left w:val="none" w:sz="0" w:space="0" w:color="auto"/>
            <w:bottom w:val="none" w:sz="0" w:space="0" w:color="auto"/>
            <w:right w:val="none" w:sz="0" w:space="0" w:color="auto"/>
          </w:divBdr>
        </w:div>
        <w:div w:id="206845008">
          <w:marLeft w:val="0"/>
          <w:marRight w:val="0"/>
          <w:marTop w:val="0"/>
          <w:marBottom w:val="0"/>
          <w:divBdr>
            <w:top w:val="none" w:sz="0" w:space="0" w:color="auto"/>
            <w:left w:val="none" w:sz="0" w:space="0" w:color="auto"/>
            <w:bottom w:val="none" w:sz="0" w:space="0" w:color="auto"/>
            <w:right w:val="none" w:sz="0" w:space="0" w:color="auto"/>
          </w:divBdr>
        </w:div>
        <w:div w:id="1928808239">
          <w:marLeft w:val="0"/>
          <w:marRight w:val="0"/>
          <w:marTop w:val="0"/>
          <w:marBottom w:val="0"/>
          <w:divBdr>
            <w:top w:val="none" w:sz="0" w:space="0" w:color="auto"/>
            <w:left w:val="none" w:sz="0" w:space="0" w:color="auto"/>
            <w:bottom w:val="none" w:sz="0" w:space="0" w:color="auto"/>
            <w:right w:val="none" w:sz="0" w:space="0" w:color="auto"/>
          </w:divBdr>
        </w:div>
        <w:div w:id="47342112">
          <w:marLeft w:val="0"/>
          <w:marRight w:val="0"/>
          <w:marTop w:val="0"/>
          <w:marBottom w:val="0"/>
          <w:divBdr>
            <w:top w:val="none" w:sz="0" w:space="0" w:color="auto"/>
            <w:left w:val="none" w:sz="0" w:space="0" w:color="auto"/>
            <w:bottom w:val="none" w:sz="0" w:space="0" w:color="auto"/>
            <w:right w:val="none" w:sz="0" w:space="0" w:color="auto"/>
          </w:divBdr>
        </w:div>
        <w:div w:id="2106608745">
          <w:marLeft w:val="0"/>
          <w:marRight w:val="0"/>
          <w:marTop w:val="0"/>
          <w:marBottom w:val="0"/>
          <w:divBdr>
            <w:top w:val="none" w:sz="0" w:space="0" w:color="auto"/>
            <w:left w:val="none" w:sz="0" w:space="0" w:color="auto"/>
            <w:bottom w:val="none" w:sz="0" w:space="0" w:color="auto"/>
            <w:right w:val="none" w:sz="0" w:space="0" w:color="auto"/>
          </w:divBdr>
        </w:div>
        <w:div w:id="1758474714">
          <w:marLeft w:val="0"/>
          <w:marRight w:val="0"/>
          <w:marTop w:val="0"/>
          <w:marBottom w:val="0"/>
          <w:divBdr>
            <w:top w:val="none" w:sz="0" w:space="0" w:color="auto"/>
            <w:left w:val="none" w:sz="0" w:space="0" w:color="auto"/>
            <w:bottom w:val="none" w:sz="0" w:space="0" w:color="auto"/>
            <w:right w:val="none" w:sz="0" w:space="0" w:color="auto"/>
          </w:divBdr>
        </w:div>
        <w:div w:id="466364480">
          <w:marLeft w:val="0"/>
          <w:marRight w:val="0"/>
          <w:marTop w:val="0"/>
          <w:marBottom w:val="0"/>
          <w:divBdr>
            <w:top w:val="none" w:sz="0" w:space="0" w:color="auto"/>
            <w:left w:val="none" w:sz="0" w:space="0" w:color="auto"/>
            <w:bottom w:val="none" w:sz="0" w:space="0" w:color="auto"/>
            <w:right w:val="none" w:sz="0" w:space="0" w:color="auto"/>
          </w:divBdr>
        </w:div>
        <w:div w:id="769276822">
          <w:marLeft w:val="0"/>
          <w:marRight w:val="0"/>
          <w:marTop w:val="0"/>
          <w:marBottom w:val="0"/>
          <w:divBdr>
            <w:top w:val="none" w:sz="0" w:space="0" w:color="auto"/>
            <w:left w:val="none" w:sz="0" w:space="0" w:color="auto"/>
            <w:bottom w:val="none" w:sz="0" w:space="0" w:color="auto"/>
            <w:right w:val="none" w:sz="0" w:space="0" w:color="auto"/>
          </w:divBdr>
        </w:div>
        <w:div w:id="130834008">
          <w:marLeft w:val="0"/>
          <w:marRight w:val="0"/>
          <w:marTop w:val="0"/>
          <w:marBottom w:val="0"/>
          <w:divBdr>
            <w:top w:val="none" w:sz="0" w:space="0" w:color="auto"/>
            <w:left w:val="none" w:sz="0" w:space="0" w:color="auto"/>
            <w:bottom w:val="none" w:sz="0" w:space="0" w:color="auto"/>
            <w:right w:val="none" w:sz="0" w:space="0" w:color="auto"/>
          </w:divBdr>
        </w:div>
        <w:div w:id="1825855583">
          <w:marLeft w:val="0"/>
          <w:marRight w:val="0"/>
          <w:marTop w:val="0"/>
          <w:marBottom w:val="0"/>
          <w:divBdr>
            <w:top w:val="none" w:sz="0" w:space="0" w:color="auto"/>
            <w:left w:val="none" w:sz="0" w:space="0" w:color="auto"/>
            <w:bottom w:val="none" w:sz="0" w:space="0" w:color="auto"/>
            <w:right w:val="none" w:sz="0" w:space="0" w:color="auto"/>
          </w:divBdr>
        </w:div>
        <w:div w:id="1587495096">
          <w:marLeft w:val="0"/>
          <w:marRight w:val="0"/>
          <w:marTop w:val="0"/>
          <w:marBottom w:val="0"/>
          <w:divBdr>
            <w:top w:val="none" w:sz="0" w:space="0" w:color="auto"/>
            <w:left w:val="none" w:sz="0" w:space="0" w:color="auto"/>
            <w:bottom w:val="none" w:sz="0" w:space="0" w:color="auto"/>
            <w:right w:val="none" w:sz="0" w:space="0" w:color="auto"/>
          </w:divBdr>
        </w:div>
        <w:div w:id="1956667250">
          <w:marLeft w:val="0"/>
          <w:marRight w:val="0"/>
          <w:marTop w:val="0"/>
          <w:marBottom w:val="0"/>
          <w:divBdr>
            <w:top w:val="none" w:sz="0" w:space="0" w:color="auto"/>
            <w:left w:val="none" w:sz="0" w:space="0" w:color="auto"/>
            <w:bottom w:val="none" w:sz="0" w:space="0" w:color="auto"/>
            <w:right w:val="none" w:sz="0" w:space="0" w:color="auto"/>
          </w:divBdr>
        </w:div>
        <w:div w:id="864171670">
          <w:marLeft w:val="0"/>
          <w:marRight w:val="0"/>
          <w:marTop w:val="0"/>
          <w:marBottom w:val="0"/>
          <w:divBdr>
            <w:top w:val="none" w:sz="0" w:space="0" w:color="auto"/>
            <w:left w:val="none" w:sz="0" w:space="0" w:color="auto"/>
            <w:bottom w:val="none" w:sz="0" w:space="0" w:color="auto"/>
            <w:right w:val="none" w:sz="0" w:space="0" w:color="auto"/>
          </w:divBdr>
        </w:div>
        <w:div w:id="1018043133">
          <w:marLeft w:val="0"/>
          <w:marRight w:val="0"/>
          <w:marTop w:val="0"/>
          <w:marBottom w:val="0"/>
          <w:divBdr>
            <w:top w:val="none" w:sz="0" w:space="0" w:color="auto"/>
            <w:left w:val="none" w:sz="0" w:space="0" w:color="auto"/>
            <w:bottom w:val="none" w:sz="0" w:space="0" w:color="auto"/>
            <w:right w:val="none" w:sz="0" w:space="0" w:color="auto"/>
          </w:divBdr>
        </w:div>
        <w:div w:id="1698117132">
          <w:marLeft w:val="0"/>
          <w:marRight w:val="0"/>
          <w:marTop w:val="0"/>
          <w:marBottom w:val="0"/>
          <w:divBdr>
            <w:top w:val="none" w:sz="0" w:space="0" w:color="auto"/>
            <w:left w:val="none" w:sz="0" w:space="0" w:color="auto"/>
            <w:bottom w:val="none" w:sz="0" w:space="0" w:color="auto"/>
            <w:right w:val="none" w:sz="0" w:space="0" w:color="auto"/>
          </w:divBdr>
        </w:div>
        <w:div w:id="141778660">
          <w:marLeft w:val="0"/>
          <w:marRight w:val="0"/>
          <w:marTop w:val="0"/>
          <w:marBottom w:val="0"/>
          <w:divBdr>
            <w:top w:val="none" w:sz="0" w:space="0" w:color="auto"/>
            <w:left w:val="none" w:sz="0" w:space="0" w:color="auto"/>
            <w:bottom w:val="none" w:sz="0" w:space="0" w:color="auto"/>
            <w:right w:val="none" w:sz="0" w:space="0" w:color="auto"/>
          </w:divBdr>
        </w:div>
        <w:div w:id="2032491419">
          <w:marLeft w:val="0"/>
          <w:marRight w:val="0"/>
          <w:marTop w:val="0"/>
          <w:marBottom w:val="0"/>
          <w:divBdr>
            <w:top w:val="none" w:sz="0" w:space="0" w:color="auto"/>
            <w:left w:val="none" w:sz="0" w:space="0" w:color="auto"/>
            <w:bottom w:val="none" w:sz="0" w:space="0" w:color="auto"/>
            <w:right w:val="none" w:sz="0" w:space="0" w:color="auto"/>
          </w:divBdr>
        </w:div>
        <w:div w:id="1682584860">
          <w:marLeft w:val="0"/>
          <w:marRight w:val="0"/>
          <w:marTop w:val="0"/>
          <w:marBottom w:val="0"/>
          <w:divBdr>
            <w:top w:val="none" w:sz="0" w:space="0" w:color="auto"/>
            <w:left w:val="none" w:sz="0" w:space="0" w:color="auto"/>
            <w:bottom w:val="none" w:sz="0" w:space="0" w:color="auto"/>
            <w:right w:val="none" w:sz="0" w:space="0" w:color="auto"/>
          </w:divBdr>
        </w:div>
        <w:div w:id="276107759">
          <w:marLeft w:val="0"/>
          <w:marRight w:val="0"/>
          <w:marTop w:val="0"/>
          <w:marBottom w:val="0"/>
          <w:divBdr>
            <w:top w:val="none" w:sz="0" w:space="0" w:color="auto"/>
            <w:left w:val="none" w:sz="0" w:space="0" w:color="auto"/>
            <w:bottom w:val="none" w:sz="0" w:space="0" w:color="auto"/>
            <w:right w:val="none" w:sz="0" w:space="0" w:color="auto"/>
          </w:divBdr>
        </w:div>
        <w:div w:id="2067145999">
          <w:marLeft w:val="0"/>
          <w:marRight w:val="0"/>
          <w:marTop w:val="0"/>
          <w:marBottom w:val="0"/>
          <w:divBdr>
            <w:top w:val="none" w:sz="0" w:space="0" w:color="auto"/>
            <w:left w:val="none" w:sz="0" w:space="0" w:color="auto"/>
            <w:bottom w:val="none" w:sz="0" w:space="0" w:color="auto"/>
            <w:right w:val="none" w:sz="0" w:space="0" w:color="auto"/>
          </w:divBdr>
        </w:div>
        <w:div w:id="1131091696">
          <w:marLeft w:val="0"/>
          <w:marRight w:val="0"/>
          <w:marTop w:val="0"/>
          <w:marBottom w:val="0"/>
          <w:divBdr>
            <w:top w:val="none" w:sz="0" w:space="0" w:color="auto"/>
            <w:left w:val="none" w:sz="0" w:space="0" w:color="auto"/>
            <w:bottom w:val="none" w:sz="0" w:space="0" w:color="auto"/>
            <w:right w:val="none" w:sz="0" w:space="0" w:color="auto"/>
          </w:divBdr>
        </w:div>
        <w:div w:id="1896506178">
          <w:marLeft w:val="0"/>
          <w:marRight w:val="0"/>
          <w:marTop w:val="0"/>
          <w:marBottom w:val="0"/>
          <w:divBdr>
            <w:top w:val="none" w:sz="0" w:space="0" w:color="auto"/>
            <w:left w:val="none" w:sz="0" w:space="0" w:color="auto"/>
            <w:bottom w:val="none" w:sz="0" w:space="0" w:color="auto"/>
            <w:right w:val="none" w:sz="0" w:space="0" w:color="auto"/>
          </w:divBdr>
        </w:div>
        <w:div w:id="1952516062">
          <w:marLeft w:val="0"/>
          <w:marRight w:val="0"/>
          <w:marTop w:val="0"/>
          <w:marBottom w:val="0"/>
          <w:divBdr>
            <w:top w:val="none" w:sz="0" w:space="0" w:color="auto"/>
            <w:left w:val="none" w:sz="0" w:space="0" w:color="auto"/>
            <w:bottom w:val="none" w:sz="0" w:space="0" w:color="auto"/>
            <w:right w:val="none" w:sz="0" w:space="0" w:color="auto"/>
          </w:divBdr>
        </w:div>
        <w:div w:id="1386221552">
          <w:marLeft w:val="0"/>
          <w:marRight w:val="0"/>
          <w:marTop w:val="0"/>
          <w:marBottom w:val="0"/>
          <w:divBdr>
            <w:top w:val="none" w:sz="0" w:space="0" w:color="auto"/>
            <w:left w:val="none" w:sz="0" w:space="0" w:color="auto"/>
            <w:bottom w:val="none" w:sz="0" w:space="0" w:color="auto"/>
            <w:right w:val="none" w:sz="0" w:space="0" w:color="auto"/>
          </w:divBdr>
        </w:div>
        <w:div w:id="2060393660">
          <w:marLeft w:val="0"/>
          <w:marRight w:val="0"/>
          <w:marTop w:val="0"/>
          <w:marBottom w:val="0"/>
          <w:divBdr>
            <w:top w:val="none" w:sz="0" w:space="0" w:color="auto"/>
            <w:left w:val="none" w:sz="0" w:space="0" w:color="auto"/>
            <w:bottom w:val="none" w:sz="0" w:space="0" w:color="auto"/>
            <w:right w:val="none" w:sz="0" w:space="0" w:color="auto"/>
          </w:divBdr>
        </w:div>
        <w:div w:id="1844393724">
          <w:marLeft w:val="0"/>
          <w:marRight w:val="0"/>
          <w:marTop w:val="0"/>
          <w:marBottom w:val="0"/>
          <w:divBdr>
            <w:top w:val="none" w:sz="0" w:space="0" w:color="auto"/>
            <w:left w:val="none" w:sz="0" w:space="0" w:color="auto"/>
            <w:bottom w:val="none" w:sz="0" w:space="0" w:color="auto"/>
            <w:right w:val="none" w:sz="0" w:space="0" w:color="auto"/>
          </w:divBdr>
        </w:div>
        <w:div w:id="2146925574">
          <w:marLeft w:val="0"/>
          <w:marRight w:val="0"/>
          <w:marTop w:val="0"/>
          <w:marBottom w:val="0"/>
          <w:divBdr>
            <w:top w:val="none" w:sz="0" w:space="0" w:color="auto"/>
            <w:left w:val="none" w:sz="0" w:space="0" w:color="auto"/>
            <w:bottom w:val="none" w:sz="0" w:space="0" w:color="auto"/>
            <w:right w:val="none" w:sz="0" w:space="0" w:color="auto"/>
          </w:divBdr>
        </w:div>
        <w:div w:id="501555527">
          <w:marLeft w:val="0"/>
          <w:marRight w:val="0"/>
          <w:marTop w:val="0"/>
          <w:marBottom w:val="0"/>
          <w:divBdr>
            <w:top w:val="none" w:sz="0" w:space="0" w:color="auto"/>
            <w:left w:val="none" w:sz="0" w:space="0" w:color="auto"/>
            <w:bottom w:val="none" w:sz="0" w:space="0" w:color="auto"/>
            <w:right w:val="none" w:sz="0" w:space="0" w:color="auto"/>
          </w:divBdr>
        </w:div>
        <w:div w:id="705372295">
          <w:marLeft w:val="0"/>
          <w:marRight w:val="0"/>
          <w:marTop w:val="0"/>
          <w:marBottom w:val="0"/>
          <w:divBdr>
            <w:top w:val="none" w:sz="0" w:space="0" w:color="auto"/>
            <w:left w:val="none" w:sz="0" w:space="0" w:color="auto"/>
            <w:bottom w:val="none" w:sz="0" w:space="0" w:color="auto"/>
            <w:right w:val="none" w:sz="0" w:space="0" w:color="auto"/>
          </w:divBdr>
        </w:div>
        <w:div w:id="1834638747">
          <w:marLeft w:val="0"/>
          <w:marRight w:val="0"/>
          <w:marTop w:val="0"/>
          <w:marBottom w:val="0"/>
          <w:divBdr>
            <w:top w:val="none" w:sz="0" w:space="0" w:color="auto"/>
            <w:left w:val="none" w:sz="0" w:space="0" w:color="auto"/>
            <w:bottom w:val="none" w:sz="0" w:space="0" w:color="auto"/>
            <w:right w:val="none" w:sz="0" w:space="0" w:color="auto"/>
          </w:divBdr>
        </w:div>
        <w:div w:id="668367014">
          <w:marLeft w:val="0"/>
          <w:marRight w:val="0"/>
          <w:marTop w:val="0"/>
          <w:marBottom w:val="0"/>
          <w:divBdr>
            <w:top w:val="none" w:sz="0" w:space="0" w:color="auto"/>
            <w:left w:val="none" w:sz="0" w:space="0" w:color="auto"/>
            <w:bottom w:val="none" w:sz="0" w:space="0" w:color="auto"/>
            <w:right w:val="none" w:sz="0" w:space="0" w:color="auto"/>
          </w:divBdr>
        </w:div>
        <w:div w:id="562835401">
          <w:marLeft w:val="0"/>
          <w:marRight w:val="0"/>
          <w:marTop w:val="0"/>
          <w:marBottom w:val="0"/>
          <w:divBdr>
            <w:top w:val="none" w:sz="0" w:space="0" w:color="auto"/>
            <w:left w:val="none" w:sz="0" w:space="0" w:color="auto"/>
            <w:bottom w:val="none" w:sz="0" w:space="0" w:color="auto"/>
            <w:right w:val="none" w:sz="0" w:space="0" w:color="auto"/>
          </w:divBdr>
        </w:div>
        <w:div w:id="1307853329">
          <w:marLeft w:val="0"/>
          <w:marRight w:val="0"/>
          <w:marTop w:val="0"/>
          <w:marBottom w:val="0"/>
          <w:divBdr>
            <w:top w:val="none" w:sz="0" w:space="0" w:color="auto"/>
            <w:left w:val="none" w:sz="0" w:space="0" w:color="auto"/>
            <w:bottom w:val="none" w:sz="0" w:space="0" w:color="auto"/>
            <w:right w:val="none" w:sz="0" w:space="0" w:color="auto"/>
          </w:divBdr>
        </w:div>
        <w:div w:id="294483471">
          <w:marLeft w:val="0"/>
          <w:marRight w:val="0"/>
          <w:marTop w:val="0"/>
          <w:marBottom w:val="0"/>
          <w:divBdr>
            <w:top w:val="none" w:sz="0" w:space="0" w:color="auto"/>
            <w:left w:val="none" w:sz="0" w:space="0" w:color="auto"/>
            <w:bottom w:val="none" w:sz="0" w:space="0" w:color="auto"/>
            <w:right w:val="none" w:sz="0" w:space="0" w:color="auto"/>
          </w:divBdr>
        </w:div>
        <w:div w:id="1322343657">
          <w:marLeft w:val="0"/>
          <w:marRight w:val="0"/>
          <w:marTop w:val="0"/>
          <w:marBottom w:val="0"/>
          <w:divBdr>
            <w:top w:val="none" w:sz="0" w:space="0" w:color="auto"/>
            <w:left w:val="none" w:sz="0" w:space="0" w:color="auto"/>
            <w:bottom w:val="none" w:sz="0" w:space="0" w:color="auto"/>
            <w:right w:val="none" w:sz="0" w:space="0" w:color="auto"/>
          </w:divBdr>
        </w:div>
        <w:div w:id="216819752">
          <w:marLeft w:val="0"/>
          <w:marRight w:val="0"/>
          <w:marTop w:val="0"/>
          <w:marBottom w:val="0"/>
          <w:divBdr>
            <w:top w:val="none" w:sz="0" w:space="0" w:color="auto"/>
            <w:left w:val="none" w:sz="0" w:space="0" w:color="auto"/>
            <w:bottom w:val="none" w:sz="0" w:space="0" w:color="auto"/>
            <w:right w:val="none" w:sz="0" w:space="0" w:color="auto"/>
          </w:divBdr>
        </w:div>
        <w:div w:id="1752307920">
          <w:marLeft w:val="0"/>
          <w:marRight w:val="0"/>
          <w:marTop w:val="0"/>
          <w:marBottom w:val="0"/>
          <w:divBdr>
            <w:top w:val="none" w:sz="0" w:space="0" w:color="auto"/>
            <w:left w:val="none" w:sz="0" w:space="0" w:color="auto"/>
            <w:bottom w:val="none" w:sz="0" w:space="0" w:color="auto"/>
            <w:right w:val="none" w:sz="0" w:space="0" w:color="auto"/>
          </w:divBdr>
        </w:div>
        <w:div w:id="2097626950">
          <w:marLeft w:val="0"/>
          <w:marRight w:val="0"/>
          <w:marTop w:val="0"/>
          <w:marBottom w:val="0"/>
          <w:divBdr>
            <w:top w:val="none" w:sz="0" w:space="0" w:color="auto"/>
            <w:left w:val="none" w:sz="0" w:space="0" w:color="auto"/>
            <w:bottom w:val="none" w:sz="0" w:space="0" w:color="auto"/>
            <w:right w:val="none" w:sz="0" w:space="0" w:color="auto"/>
          </w:divBdr>
        </w:div>
        <w:div w:id="176311579">
          <w:marLeft w:val="0"/>
          <w:marRight w:val="0"/>
          <w:marTop w:val="0"/>
          <w:marBottom w:val="0"/>
          <w:divBdr>
            <w:top w:val="none" w:sz="0" w:space="0" w:color="auto"/>
            <w:left w:val="none" w:sz="0" w:space="0" w:color="auto"/>
            <w:bottom w:val="none" w:sz="0" w:space="0" w:color="auto"/>
            <w:right w:val="none" w:sz="0" w:space="0" w:color="auto"/>
          </w:divBdr>
        </w:div>
        <w:div w:id="870266498">
          <w:marLeft w:val="0"/>
          <w:marRight w:val="0"/>
          <w:marTop w:val="0"/>
          <w:marBottom w:val="0"/>
          <w:divBdr>
            <w:top w:val="none" w:sz="0" w:space="0" w:color="auto"/>
            <w:left w:val="none" w:sz="0" w:space="0" w:color="auto"/>
            <w:bottom w:val="none" w:sz="0" w:space="0" w:color="auto"/>
            <w:right w:val="none" w:sz="0" w:space="0" w:color="auto"/>
          </w:divBdr>
        </w:div>
        <w:div w:id="860436445">
          <w:marLeft w:val="0"/>
          <w:marRight w:val="0"/>
          <w:marTop w:val="0"/>
          <w:marBottom w:val="0"/>
          <w:divBdr>
            <w:top w:val="none" w:sz="0" w:space="0" w:color="auto"/>
            <w:left w:val="none" w:sz="0" w:space="0" w:color="auto"/>
            <w:bottom w:val="none" w:sz="0" w:space="0" w:color="auto"/>
            <w:right w:val="none" w:sz="0" w:space="0" w:color="auto"/>
          </w:divBdr>
        </w:div>
        <w:div w:id="612789956">
          <w:marLeft w:val="0"/>
          <w:marRight w:val="0"/>
          <w:marTop w:val="0"/>
          <w:marBottom w:val="0"/>
          <w:divBdr>
            <w:top w:val="none" w:sz="0" w:space="0" w:color="auto"/>
            <w:left w:val="none" w:sz="0" w:space="0" w:color="auto"/>
            <w:bottom w:val="none" w:sz="0" w:space="0" w:color="auto"/>
            <w:right w:val="none" w:sz="0" w:space="0" w:color="auto"/>
          </w:divBdr>
        </w:div>
        <w:div w:id="61291414">
          <w:marLeft w:val="0"/>
          <w:marRight w:val="0"/>
          <w:marTop w:val="0"/>
          <w:marBottom w:val="0"/>
          <w:divBdr>
            <w:top w:val="none" w:sz="0" w:space="0" w:color="auto"/>
            <w:left w:val="none" w:sz="0" w:space="0" w:color="auto"/>
            <w:bottom w:val="none" w:sz="0" w:space="0" w:color="auto"/>
            <w:right w:val="none" w:sz="0" w:space="0" w:color="auto"/>
          </w:divBdr>
        </w:div>
        <w:div w:id="38550492">
          <w:marLeft w:val="0"/>
          <w:marRight w:val="0"/>
          <w:marTop w:val="0"/>
          <w:marBottom w:val="0"/>
          <w:divBdr>
            <w:top w:val="none" w:sz="0" w:space="0" w:color="auto"/>
            <w:left w:val="none" w:sz="0" w:space="0" w:color="auto"/>
            <w:bottom w:val="none" w:sz="0" w:space="0" w:color="auto"/>
            <w:right w:val="none" w:sz="0" w:space="0" w:color="auto"/>
          </w:divBdr>
        </w:div>
        <w:div w:id="2046173817">
          <w:marLeft w:val="0"/>
          <w:marRight w:val="0"/>
          <w:marTop w:val="0"/>
          <w:marBottom w:val="0"/>
          <w:divBdr>
            <w:top w:val="none" w:sz="0" w:space="0" w:color="auto"/>
            <w:left w:val="none" w:sz="0" w:space="0" w:color="auto"/>
            <w:bottom w:val="none" w:sz="0" w:space="0" w:color="auto"/>
            <w:right w:val="none" w:sz="0" w:space="0" w:color="auto"/>
          </w:divBdr>
        </w:div>
        <w:div w:id="358433434">
          <w:marLeft w:val="0"/>
          <w:marRight w:val="0"/>
          <w:marTop w:val="0"/>
          <w:marBottom w:val="0"/>
          <w:divBdr>
            <w:top w:val="none" w:sz="0" w:space="0" w:color="auto"/>
            <w:left w:val="none" w:sz="0" w:space="0" w:color="auto"/>
            <w:bottom w:val="none" w:sz="0" w:space="0" w:color="auto"/>
            <w:right w:val="none" w:sz="0" w:space="0" w:color="auto"/>
          </w:divBdr>
        </w:div>
        <w:div w:id="515735002">
          <w:marLeft w:val="0"/>
          <w:marRight w:val="0"/>
          <w:marTop w:val="0"/>
          <w:marBottom w:val="0"/>
          <w:divBdr>
            <w:top w:val="none" w:sz="0" w:space="0" w:color="auto"/>
            <w:left w:val="none" w:sz="0" w:space="0" w:color="auto"/>
            <w:bottom w:val="none" w:sz="0" w:space="0" w:color="auto"/>
            <w:right w:val="none" w:sz="0" w:space="0" w:color="auto"/>
          </w:divBdr>
        </w:div>
        <w:div w:id="1069765126">
          <w:marLeft w:val="0"/>
          <w:marRight w:val="0"/>
          <w:marTop w:val="0"/>
          <w:marBottom w:val="0"/>
          <w:divBdr>
            <w:top w:val="none" w:sz="0" w:space="0" w:color="auto"/>
            <w:left w:val="none" w:sz="0" w:space="0" w:color="auto"/>
            <w:bottom w:val="none" w:sz="0" w:space="0" w:color="auto"/>
            <w:right w:val="none" w:sz="0" w:space="0" w:color="auto"/>
          </w:divBdr>
        </w:div>
        <w:div w:id="1187603328">
          <w:marLeft w:val="0"/>
          <w:marRight w:val="0"/>
          <w:marTop w:val="0"/>
          <w:marBottom w:val="0"/>
          <w:divBdr>
            <w:top w:val="none" w:sz="0" w:space="0" w:color="auto"/>
            <w:left w:val="none" w:sz="0" w:space="0" w:color="auto"/>
            <w:bottom w:val="none" w:sz="0" w:space="0" w:color="auto"/>
            <w:right w:val="none" w:sz="0" w:space="0" w:color="auto"/>
          </w:divBdr>
        </w:div>
        <w:div w:id="1241717770">
          <w:marLeft w:val="0"/>
          <w:marRight w:val="0"/>
          <w:marTop w:val="0"/>
          <w:marBottom w:val="0"/>
          <w:divBdr>
            <w:top w:val="none" w:sz="0" w:space="0" w:color="auto"/>
            <w:left w:val="none" w:sz="0" w:space="0" w:color="auto"/>
            <w:bottom w:val="none" w:sz="0" w:space="0" w:color="auto"/>
            <w:right w:val="none" w:sz="0" w:space="0" w:color="auto"/>
          </w:divBdr>
        </w:div>
        <w:div w:id="1283800309">
          <w:marLeft w:val="0"/>
          <w:marRight w:val="0"/>
          <w:marTop w:val="0"/>
          <w:marBottom w:val="0"/>
          <w:divBdr>
            <w:top w:val="none" w:sz="0" w:space="0" w:color="auto"/>
            <w:left w:val="none" w:sz="0" w:space="0" w:color="auto"/>
            <w:bottom w:val="none" w:sz="0" w:space="0" w:color="auto"/>
            <w:right w:val="none" w:sz="0" w:space="0" w:color="auto"/>
          </w:divBdr>
        </w:div>
        <w:div w:id="207885523">
          <w:marLeft w:val="0"/>
          <w:marRight w:val="0"/>
          <w:marTop w:val="0"/>
          <w:marBottom w:val="0"/>
          <w:divBdr>
            <w:top w:val="none" w:sz="0" w:space="0" w:color="auto"/>
            <w:left w:val="none" w:sz="0" w:space="0" w:color="auto"/>
            <w:bottom w:val="none" w:sz="0" w:space="0" w:color="auto"/>
            <w:right w:val="none" w:sz="0" w:space="0" w:color="auto"/>
          </w:divBdr>
        </w:div>
        <w:div w:id="1744640728">
          <w:marLeft w:val="0"/>
          <w:marRight w:val="0"/>
          <w:marTop w:val="0"/>
          <w:marBottom w:val="0"/>
          <w:divBdr>
            <w:top w:val="none" w:sz="0" w:space="0" w:color="auto"/>
            <w:left w:val="none" w:sz="0" w:space="0" w:color="auto"/>
            <w:bottom w:val="none" w:sz="0" w:space="0" w:color="auto"/>
            <w:right w:val="none" w:sz="0" w:space="0" w:color="auto"/>
          </w:divBdr>
        </w:div>
        <w:div w:id="1557012807">
          <w:marLeft w:val="0"/>
          <w:marRight w:val="0"/>
          <w:marTop w:val="0"/>
          <w:marBottom w:val="0"/>
          <w:divBdr>
            <w:top w:val="none" w:sz="0" w:space="0" w:color="auto"/>
            <w:left w:val="none" w:sz="0" w:space="0" w:color="auto"/>
            <w:bottom w:val="none" w:sz="0" w:space="0" w:color="auto"/>
            <w:right w:val="none" w:sz="0" w:space="0" w:color="auto"/>
          </w:divBdr>
        </w:div>
        <w:div w:id="772439745">
          <w:marLeft w:val="0"/>
          <w:marRight w:val="0"/>
          <w:marTop w:val="0"/>
          <w:marBottom w:val="0"/>
          <w:divBdr>
            <w:top w:val="none" w:sz="0" w:space="0" w:color="auto"/>
            <w:left w:val="none" w:sz="0" w:space="0" w:color="auto"/>
            <w:bottom w:val="none" w:sz="0" w:space="0" w:color="auto"/>
            <w:right w:val="none" w:sz="0" w:space="0" w:color="auto"/>
          </w:divBdr>
        </w:div>
        <w:div w:id="1830291391">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578365564">
          <w:marLeft w:val="0"/>
          <w:marRight w:val="0"/>
          <w:marTop w:val="0"/>
          <w:marBottom w:val="0"/>
          <w:divBdr>
            <w:top w:val="none" w:sz="0" w:space="0" w:color="auto"/>
            <w:left w:val="none" w:sz="0" w:space="0" w:color="auto"/>
            <w:bottom w:val="none" w:sz="0" w:space="0" w:color="auto"/>
            <w:right w:val="none" w:sz="0" w:space="0" w:color="auto"/>
          </w:divBdr>
        </w:div>
        <w:div w:id="921837797">
          <w:marLeft w:val="0"/>
          <w:marRight w:val="0"/>
          <w:marTop w:val="0"/>
          <w:marBottom w:val="0"/>
          <w:divBdr>
            <w:top w:val="none" w:sz="0" w:space="0" w:color="auto"/>
            <w:left w:val="none" w:sz="0" w:space="0" w:color="auto"/>
            <w:bottom w:val="none" w:sz="0" w:space="0" w:color="auto"/>
            <w:right w:val="none" w:sz="0" w:space="0" w:color="auto"/>
          </w:divBdr>
        </w:div>
        <w:div w:id="2137215442">
          <w:marLeft w:val="0"/>
          <w:marRight w:val="0"/>
          <w:marTop w:val="0"/>
          <w:marBottom w:val="0"/>
          <w:divBdr>
            <w:top w:val="none" w:sz="0" w:space="0" w:color="auto"/>
            <w:left w:val="none" w:sz="0" w:space="0" w:color="auto"/>
            <w:bottom w:val="none" w:sz="0" w:space="0" w:color="auto"/>
            <w:right w:val="none" w:sz="0" w:space="0" w:color="auto"/>
          </w:divBdr>
        </w:div>
        <w:div w:id="219899937">
          <w:marLeft w:val="0"/>
          <w:marRight w:val="0"/>
          <w:marTop w:val="0"/>
          <w:marBottom w:val="0"/>
          <w:divBdr>
            <w:top w:val="none" w:sz="0" w:space="0" w:color="auto"/>
            <w:left w:val="none" w:sz="0" w:space="0" w:color="auto"/>
            <w:bottom w:val="none" w:sz="0" w:space="0" w:color="auto"/>
            <w:right w:val="none" w:sz="0" w:space="0" w:color="auto"/>
          </w:divBdr>
        </w:div>
        <w:div w:id="1869485290">
          <w:marLeft w:val="0"/>
          <w:marRight w:val="0"/>
          <w:marTop w:val="0"/>
          <w:marBottom w:val="0"/>
          <w:divBdr>
            <w:top w:val="none" w:sz="0" w:space="0" w:color="auto"/>
            <w:left w:val="none" w:sz="0" w:space="0" w:color="auto"/>
            <w:bottom w:val="none" w:sz="0" w:space="0" w:color="auto"/>
            <w:right w:val="none" w:sz="0" w:space="0" w:color="auto"/>
          </w:divBdr>
        </w:div>
        <w:div w:id="1627927428">
          <w:marLeft w:val="0"/>
          <w:marRight w:val="0"/>
          <w:marTop w:val="0"/>
          <w:marBottom w:val="0"/>
          <w:divBdr>
            <w:top w:val="none" w:sz="0" w:space="0" w:color="auto"/>
            <w:left w:val="none" w:sz="0" w:space="0" w:color="auto"/>
            <w:bottom w:val="none" w:sz="0" w:space="0" w:color="auto"/>
            <w:right w:val="none" w:sz="0" w:space="0" w:color="auto"/>
          </w:divBdr>
        </w:div>
        <w:div w:id="1902015435">
          <w:marLeft w:val="0"/>
          <w:marRight w:val="0"/>
          <w:marTop w:val="0"/>
          <w:marBottom w:val="0"/>
          <w:divBdr>
            <w:top w:val="none" w:sz="0" w:space="0" w:color="auto"/>
            <w:left w:val="none" w:sz="0" w:space="0" w:color="auto"/>
            <w:bottom w:val="none" w:sz="0" w:space="0" w:color="auto"/>
            <w:right w:val="none" w:sz="0" w:space="0" w:color="auto"/>
          </w:divBdr>
        </w:div>
        <w:div w:id="1273319025">
          <w:marLeft w:val="0"/>
          <w:marRight w:val="0"/>
          <w:marTop w:val="0"/>
          <w:marBottom w:val="0"/>
          <w:divBdr>
            <w:top w:val="none" w:sz="0" w:space="0" w:color="auto"/>
            <w:left w:val="none" w:sz="0" w:space="0" w:color="auto"/>
            <w:bottom w:val="none" w:sz="0" w:space="0" w:color="auto"/>
            <w:right w:val="none" w:sz="0" w:space="0" w:color="auto"/>
          </w:divBdr>
        </w:div>
        <w:div w:id="1991473223">
          <w:marLeft w:val="0"/>
          <w:marRight w:val="0"/>
          <w:marTop w:val="0"/>
          <w:marBottom w:val="0"/>
          <w:divBdr>
            <w:top w:val="none" w:sz="0" w:space="0" w:color="auto"/>
            <w:left w:val="none" w:sz="0" w:space="0" w:color="auto"/>
            <w:bottom w:val="none" w:sz="0" w:space="0" w:color="auto"/>
            <w:right w:val="none" w:sz="0" w:space="0" w:color="auto"/>
          </w:divBdr>
        </w:div>
        <w:div w:id="2014455807">
          <w:marLeft w:val="0"/>
          <w:marRight w:val="0"/>
          <w:marTop w:val="0"/>
          <w:marBottom w:val="0"/>
          <w:divBdr>
            <w:top w:val="none" w:sz="0" w:space="0" w:color="auto"/>
            <w:left w:val="none" w:sz="0" w:space="0" w:color="auto"/>
            <w:bottom w:val="none" w:sz="0" w:space="0" w:color="auto"/>
            <w:right w:val="none" w:sz="0" w:space="0" w:color="auto"/>
          </w:divBdr>
        </w:div>
        <w:div w:id="2130009768">
          <w:marLeft w:val="0"/>
          <w:marRight w:val="0"/>
          <w:marTop w:val="0"/>
          <w:marBottom w:val="0"/>
          <w:divBdr>
            <w:top w:val="none" w:sz="0" w:space="0" w:color="auto"/>
            <w:left w:val="none" w:sz="0" w:space="0" w:color="auto"/>
            <w:bottom w:val="none" w:sz="0" w:space="0" w:color="auto"/>
            <w:right w:val="none" w:sz="0" w:space="0" w:color="auto"/>
          </w:divBdr>
        </w:div>
        <w:div w:id="2093355958">
          <w:marLeft w:val="0"/>
          <w:marRight w:val="0"/>
          <w:marTop w:val="0"/>
          <w:marBottom w:val="0"/>
          <w:divBdr>
            <w:top w:val="none" w:sz="0" w:space="0" w:color="auto"/>
            <w:left w:val="none" w:sz="0" w:space="0" w:color="auto"/>
            <w:bottom w:val="none" w:sz="0" w:space="0" w:color="auto"/>
            <w:right w:val="none" w:sz="0" w:space="0" w:color="auto"/>
          </w:divBdr>
        </w:div>
        <w:div w:id="1038430543">
          <w:marLeft w:val="0"/>
          <w:marRight w:val="0"/>
          <w:marTop w:val="0"/>
          <w:marBottom w:val="0"/>
          <w:divBdr>
            <w:top w:val="none" w:sz="0" w:space="0" w:color="auto"/>
            <w:left w:val="none" w:sz="0" w:space="0" w:color="auto"/>
            <w:bottom w:val="none" w:sz="0" w:space="0" w:color="auto"/>
            <w:right w:val="none" w:sz="0" w:space="0" w:color="auto"/>
          </w:divBdr>
        </w:div>
        <w:div w:id="1032001088">
          <w:marLeft w:val="0"/>
          <w:marRight w:val="0"/>
          <w:marTop w:val="0"/>
          <w:marBottom w:val="0"/>
          <w:divBdr>
            <w:top w:val="none" w:sz="0" w:space="0" w:color="auto"/>
            <w:left w:val="none" w:sz="0" w:space="0" w:color="auto"/>
            <w:bottom w:val="none" w:sz="0" w:space="0" w:color="auto"/>
            <w:right w:val="none" w:sz="0" w:space="0" w:color="auto"/>
          </w:divBdr>
        </w:div>
        <w:div w:id="531306763">
          <w:marLeft w:val="0"/>
          <w:marRight w:val="0"/>
          <w:marTop w:val="0"/>
          <w:marBottom w:val="0"/>
          <w:divBdr>
            <w:top w:val="none" w:sz="0" w:space="0" w:color="auto"/>
            <w:left w:val="none" w:sz="0" w:space="0" w:color="auto"/>
            <w:bottom w:val="none" w:sz="0" w:space="0" w:color="auto"/>
            <w:right w:val="none" w:sz="0" w:space="0" w:color="auto"/>
          </w:divBdr>
        </w:div>
        <w:div w:id="1084493424">
          <w:marLeft w:val="0"/>
          <w:marRight w:val="0"/>
          <w:marTop w:val="0"/>
          <w:marBottom w:val="0"/>
          <w:divBdr>
            <w:top w:val="none" w:sz="0" w:space="0" w:color="auto"/>
            <w:left w:val="none" w:sz="0" w:space="0" w:color="auto"/>
            <w:bottom w:val="none" w:sz="0" w:space="0" w:color="auto"/>
            <w:right w:val="none" w:sz="0" w:space="0" w:color="auto"/>
          </w:divBdr>
        </w:div>
        <w:div w:id="1486436407">
          <w:marLeft w:val="0"/>
          <w:marRight w:val="0"/>
          <w:marTop w:val="0"/>
          <w:marBottom w:val="0"/>
          <w:divBdr>
            <w:top w:val="none" w:sz="0" w:space="0" w:color="auto"/>
            <w:left w:val="none" w:sz="0" w:space="0" w:color="auto"/>
            <w:bottom w:val="none" w:sz="0" w:space="0" w:color="auto"/>
            <w:right w:val="none" w:sz="0" w:space="0" w:color="auto"/>
          </w:divBdr>
        </w:div>
        <w:div w:id="633680020">
          <w:marLeft w:val="0"/>
          <w:marRight w:val="0"/>
          <w:marTop w:val="0"/>
          <w:marBottom w:val="0"/>
          <w:divBdr>
            <w:top w:val="none" w:sz="0" w:space="0" w:color="auto"/>
            <w:left w:val="none" w:sz="0" w:space="0" w:color="auto"/>
            <w:bottom w:val="none" w:sz="0" w:space="0" w:color="auto"/>
            <w:right w:val="none" w:sz="0" w:space="0" w:color="auto"/>
          </w:divBdr>
        </w:div>
        <w:div w:id="1123377375">
          <w:marLeft w:val="0"/>
          <w:marRight w:val="0"/>
          <w:marTop w:val="0"/>
          <w:marBottom w:val="0"/>
          <w:divBdr>
            <w:top w:val="none" w:sz="0" w:space="0" w:color="auto"/>
            <w:left w:val="none" w:sz="0" w:space="0" w:color="auto"/>
            <w:bottom w:val="none" w:sz="0" w:space="0" w:color="auto"/>
            <w:right w:val="none" w:sz="0" w:space="0" w:color="auto"/>
          </w:divBdr>
        </w:div>
        <w:div w:id="42607833">
          <w:marLeft w:val="0"/>
          <w:marRight w:val="0"/>
          <w:marTop w:val="0"/>
          <w:marBottom w:val="0"/>
          <w:divBdr>
            <w:top w:val="none" w:sz="0" w:space="0" w:color="auto"/>
            <w:left w:val="none" w:sz="0" w:space="0" w:color="auto"/>
            <w:bottom w:val="none" w:sz="0" w:space="0" w:color="auto"/>
            <w:right w:val="none" w:sz="0" w:space="0" w:color="auto"/>
          </w:divBdr>
        </w:div>
        <w:div w:id="929894431">
          <w:marLeft w:val="0"/>
          <w:marRight w:val="0"/>
          <w:marTop w:val="0"/>
          <w:marBottom w:val="0"/>
          <w:divBdr>
            <w:top w:val="none" w:sz="0" w:space="0" w:color="auto"/>
            <w:left w:val="none" w:sz="0" w:space="0" w:color="auto"/>
            <w:bottom w:val="none" w:sz="0" w:space="0" w:color="auto"/>
            <w:right w:val="none" w:sz="0" w:space="0" w:color="auto"/>
          </w:divBdr>
        </w:div>
        <w:div w:id="166871533">
          <w:marLeft w:val="0"/>
          <w:marRight w:val="0"/>
          <w:marTop w:val="0"/>
          <w:marBottom w:val="0"/>
          <w:divBdr>
            <w:top w:val="none" w:sz="0" w:space="0" w:color="auto"/>
            <w:left w:val="none" w:sz="0" w:space="0" w:color="auto"/>
            <w:bottom w:val="none" w:sz="0" w:space="0" w:color="auto"/>
            <w:right w:val="none" w:sz="0" w:space="0" w:color="auto"/>
          </w:divBdr>
        </w:div>
        <w:div w:id="856117427">
          <w:marLeft w:val="0"/>
          <w:marRight w:val="0"/>
          <w:marTop w:val="0"/>
          <w:marBottom w:val="0"/>
          <w:divBdr>
            <w:top w:val="none" w:sz="0" w:space="0" w:color="auto"/>
            <w:left w:val="none" w:sz="0" w:space="0" w:color="auto"/>
            <w:bottom w:val="none" w:sz="0" w:space="0" w:color="auto"/>
            <w:right w:val="none" w:sz="0" w:space="0" w:color="auto"/>
          </w:divBdr>
        </w:div>
        <w:div w:id="65884265">
          <w:marLeft w:val="0"/>
          <w:marRight w:val="0"/>
          <w:marTop w:val="0"/>
          <w:marBottom w:val="0"/>
          <w:divBdr>
            <w:top w:val="none" w:sz="0" w:space="0" w:color="auto"/>
            <w:left w:val="none" w:sz="0" w:space="0" w:color="auto"/>
            <w:bottom w:val="none" w:sz="0" w:space="0" w:color="auto"/>
            <w:right w:val="none" w:sz="0" w:space="0" w:color="auto"/>
          </w:divBdr>
        </w:div>
      </w:divsChild>
    </w:div>
    <w:div w:id="2048409748">
      <w:bodyDiv w:val="1"/>
      <w:marLeft w:val="0"/>
      <w:marRight w:val="0"/>
      <w:marTop w:val="0"/>
      <w:marBottom w:val="0"/>
      <w:divBdr>
        <w:top w:val="none" w:sz="0" w:space="0" w:color="auto"/>
        <w:left w:val="none" w:sz="0" w:space="0" w:color="auto"/>
        <w:bottom w:val="none" w:sz="0" w:space="0" w:color="auto"/>
        <w:right w:val="none" w:sz="0" w:space="0" w:color="auto"/>
      </w:divBdr>
      <w:divsChild>
        <w:div w:id="1870412419">
          <w:marLeft w:val="0"/>
          <w:marRight w:val="0"/>
          <w:marTop w:val="0"/>
          <w:marBottom w:val="0"/>
          <w:divBdr>
            <w:top w:val="none" w:sz="0" w:space="0" w:color="auto"/>
            <w:left w:val="none" w:sz="0" w:space="0" w:color="auto"/>
            <w:bottom w:val="none" w:sz="0" w:space="0" w:color="auto"/>
            <w:right w:val="none" w:sz="0" w:space="0" w:color="auto"/>
          </w:divBdr>
        </w:div>
        <w:div w:id="1478496803">
          <w:marLeft w:val="0"/>
          <w:marRight w:val="0"/>
          <w:marTop w:val="0"/>
          <w:marBottom w:val="0"/>
          <w:divBdr>
            <w:top w:val="none" w:sz="0" w:space="0" w:color="auto"/>
            <w:left w:val="none" w:sz="0" w:space="0" w:color="auto"/>
            <w:bottom w:val="none" w:sz="0" w:space="0" w:color="auto"/>
            <w:right w:val="none" w:sz="0" w:space="0" w:color="auto"/>
          </w:divBdr>
        </w:div>
        <w:div w:id="1564951053">
          <w:marLeft w:val="0"/>
          <w:marRight w:val="0"/>
          <w:marTop w:val="0"/>
          <w:marBottom w:val="0"/>
          <w:divBdr>
            <w:top w:val="none" w:sz="0" w:space="0" w:color="auto"/>
            <w:left w:val="none" w:sz="0" w:space="0" w:color="auto"/>
            <w:bottom w:val="none" w:sz="0" w:space="0" w:color="auto"/>
            <w:right w:val="none" w:sz="0" w:space="0" w:color="auto"/>
          </w:divBdr>
        </w:div>
        <w:div w:id="48264665">
          <w:marLeft w:val="0"/>
          <w:marRight w:val="0"/>
          <w:marTop w:val="0"/>
          <w:marBottom w:val="0"/>
          <w:divBdr>
            <w:top w:val="none" w:sz="0" w:space="0" w:color="auto"/>
            <w:left w:val="none" w:sz="0" w:space="0" w:color="auto"/>
            <w:bottom w:val="none" w:sz="0" w:space="0" w:color="auto"/>
            <w:right w:val="none" w:sz="0" w:space="0" w:color="auto"/>
          </w:divBdr>
        </w:div>
        <w:div w:id="594899763">
          <w:marLeft w:val="0"/>
          <w:marRight w:val="0"/>
          <w:marTop w:val="0"/>
          <w:marBottom w:val="0"/>
          <w:divBdr>
            <w:top w:val="none" w:sz="0" w:space="0" w:color="auto"/>
            <w:left w:val="none" w:sz="0" w:space="0" w:color="auto"/>
            <w:bottom w:val="none" w:sz="0" w:space="0" w:color="auto"/>
            <w:right w:val="none" w:sz="0" w:space="0" w:color="auto"/>
          </w:divBdr>
        </w:div>
        <w:div w:id="537012953">
          <w:marLeft w:val="0"/>
          <w:marRight w:val="0"/>
          <w:marTop w:val="0"/>
          <w:marBottom w:val="0"/>
          <w:divBdr>
            <w:top w:val="none" w:sz="0" w:space="0" w:color="auto"/>
            <w:left w:val="none" w:sz="0" w:space="0" w:color="auto"/>
            <w:bottom w:val="none" w:sz="0" w:space="0" w:color="auto"/>
            <w:right w:val="none" w:sz="0" w:space="0" w:color="auto"/>
          </w:divBdr>
        </w:div>
        <w:div w:id="1758290219">
          <w:marLeft w:val="0"/>
          <w:marRight w:val="0"/>
          <w:marTop w:val="0"/>
          <w:marBottom w:val="0"/>
          <w:divBdr>
            <w:top w:val="none" w:sz="0" w:space="0" w:color="auto"/>
            <w:left w:val="none" w:sz="0" w:space="0" w:color="auto"/>
            <w:bottom w:val="none" w:sz="0" w:space="0" w:color="auto"/>
            <w:right w:val="none" w:sz="0" w:space="0" w:color="auto"/>
          </w:divBdr>
        </w:div>
        <w:div w:id="1150250937">
          <w:marLeft w:val="0"/>
          <w:marRight w:val="0"/>
          <w:marTop w:val="0"/>
          <w:marBottom w:val="0"/>
          <w:divBdr>
            <w:top w:val="none" w:sz="0" w:space="0" w:color="auto"/>
            <w:left w:val="none" w:sz="0" w:space="0" w:color="auto"/>
            <w:bottom w:val="none" w:sz="0" w:space="0" w:color="auto"/>
            <w:right w:val="none" w:sz="0" w:space="0" w:color="auto"/>
          </w:divBdr>
        </w:div>
        <w:div w:id="1002046023">
          <w:marLeft w:val="0"/>
          <w:marRight w:val="0"/>
          <w:marTop w:val="0"/>
          <w:marBottom w:val="0"/>
          <w:divBdr>
            <w:top w:val="none" w:sz="0" w:space="0" w:color="auto"/>
            <w:left w:val="none" w:sz="0" w:space="0" w:color="auto"/>
            <w:bottom w:val="none" w:sz="0" w:space="0" w:color="auto"/>
            <w:right w:val="none" w:sz="0" w:space="0" w:color="auto"/>
          </w:divBdr>
        </w:div>
        <w:div w:id="1971470030">
          <w:marLeft w:val="0"/>
          <w:marRight w:val="0"/>
          <w:marTop w:val="0"/>
          <w:marBottom w:val="0"/>
          <w:divBdr>
            <w:top w:val="none" w:sz="0" w:space="0" w:color="auto"/>
            <w:left w:val="none" w:sz="0" w:space="0" w:color="auto"/>
            <w:bottom w:val="none" w:sz="0" w:space="0" w:color="auto"/>
            <w:right w:val="none" w:sz="0" w:space="0" w:color="auto"/>
          </w:divBdr>
        </w:div>
        <w:div w:id="132912834">
          <w:marLeft w:val="0"/>
          <w:marRight w:val="0"/>
          <w:marTop w:val="0"/>
          <w:marBottom w:val="0"/>
          <w:divBdr>
            <w:top w:val="none" w:sz="0" w:space="0" w:color="auto"/>
            <w:left w:val="none" w:sz="0" w:space="0" w:color="auto"/>
            <w:bottom w:val="none" w:sz="0" w:space="0" w:color="auto"/>
            <w:right w:val="none" w:sz="0" w:space="0" w:color="auto"/>
          </w:divBdr>
        </w:div>
        <w:div w:id="818377745">
          <w:marLeft w:val="0"/>
          <w:marRight w:val="0"/>
          <w:marTop w:val="0"/>
          <w:marBottom w:val="0"/>
          <w:divBdr>
            <w:top w:val="none" w:sz="0" w:space="0" w:color="auto"/>
            <w:left w:val="none" w:sz="0" w:space="0" w:color="auto"/>
            <w:bottom w:val="none" w:sz="0" w:space="0" w:color="auto"/>
            <w:right w:val="none" w:sz="0" w:space="0" w:color="auto"/>
          </w:divBdr>
        </w:div>
        <w:div w:id="1489128559">
          <w:marLeft w:val="0"/>
          <w:marRight w:val="0"/>
          <w:marTop w:val="0"/>
          <w:marBottom w:val="0"/>
          <w:divBdr>
            <w:top w:val="none" w:sz="0" w:space="0" w:color="auto"/>
            <w:left w:val="none" w:sz="0" w:space="0" w:color="auto"/>
            <w:bottom w:val="none" w:sz="0" w:space="0" w:color="auto"/>
            <w:right w:val="none" w:sz="0" w:space="0" w:color="auto"/>
          </w:divBdr>
        </w:div>
        <w:div w:id="1669939171">
          <w:marLeft w:val="0"/>
          <w:marRight w:val="0"/>
          <w:marTop w:val="0"/>
          <w:marBottom w:val="0"/>
          <w:divBdr>
            <w:top w:val="none" w:sz="0" w:space="0" w:color="auto"/>
            <w:left w:val="none" w:sz="0" w:space="0" w:color="auto"/>
            <w:bottom w:val="none" w:sz="0" w:space="0" w:color="auto"/>
            <w:right w:val="none" w:sz="0" w:space="0" w:color="auto"/>
          </w:divBdr>
        </w:div>
        <w:div w:id="17391345">
          <w:marLeft w:val="0"/>
          <w:marRight w:val="0"/>
          <w:marTop w:val="0"/>
          <w:marBottom w:val="0"/>
          <w:divBdr>
            <w:top w:val="none" w:sz="0" w:space="0" w:color="auto"/>
            <w:left w:val="none" w:sz="0" w:space="0" w:color="auto"/>
            <w:bottom w:val="none" w:sz="0" w:space="0" w:color="auto"/>
            <w:right w:val="none" w:sz="0" w:space="0" w:color="auto"/>
          </w:divBdr>
        </w:div>
        <w:div w:id="1765563910">
          <w:marLeft w:val="0"/>
          <w:marRight w:val="0"/>
          <w:marTop w:val="0"/>
          <w:marBottom w:val="0"/>
          <w:divBdr>
            <w:top w:val="none" w:sz="0" w:space="0" w:color="auto"/>
            <w:left w:val="none" w:sz="0" w:space="0" w:color="auto"/>
            <w:bottom w:val="none" w:sz="0" w:space="0" w:color="auto"/>
            <w:right w:val="none" w:sz="0" w:space="0" w:color="auto"/>
          </w:divBdr>
        </w:div>
        <w:div w:id="610432353">
          <w:marLeft w:val="0"/>
          <w:marRight w:val="0"/>
          <w:marTop w:val="0"/>
          <w:marBottom w:val="0"/>
          <w:divBdr>
            <w:top w:val="none" w:sz="0" w:space="0" w:color="auto"/>
            <w:left w:val="none" w:sz="0" w:space="0" w:color="auto"/>
            <w:bottom w:val="none" w:sz="0" w:space="0" w:color="auto"/>
            <w:right w:val="none" w:sz="0" w:space="0" w:color="auto"/>
          </w:divBdr>
        </w:div>
        <w:div w:id="1166746837">
          <w:marLeft w:val="0"/>
          <w:marRight w:val="0"/>
          <w:marTop w:val="0"/>
          <w:marBottom w:val="0"/>
          <w:divBdr>
            <w:top w:val="none" w:sz="0" w:space="0" w:color="auto"/>
            <w:left w:val="none" w:sz="0" w:space="0" w:color="auto"/>
            <w:bottom w:val="none" w:sz="0" w:space="0" w:color="auto"/>
            <w:right w:val="none" w:sz="0" w:space="0" w:color="auto"/>
          </w:divBdr>
        </w:div>
        <w:div w:id="563952791">
          <w:marLeft w:val="0"/>
          <w:marRight w:val="0"/>
          <w:marTop w:val="0"/>
          <w:marBottom w:val="0"/>
          <w:divBdr>
            <w:top w:val="none" w:sz="0" w:space="0" w:color="auto"/>
            <w:left w:val="none" w:sz="0" w:space="0" w:color="auto"/>
            <w:bottom w:val="none" w:sz="0" w:space="0" w:color="auto"/>
            <w:right w:val="none" w:sz="0" w:space="0" w:color="auto"/>
          </w:divBdr>
        </w:div>
        <w:div w:id="168067008">
          <w:marLeft w:val="0"/>
          <w:marRight w:val="0"/>
          <w:marTop w:val="0"/>
          <w:marBottom w:val="0"/>
          <w:divBdr>
            <w:top w:val="none" w:sz="0" w:space="0" w:color="auto"/>
            <w:left w:val="none" w:sz="0" w:space="0" w:color="auto"/>
            <w:bottom w:val="none" w:sz="0" w:space="0" w:color="auto"/>
            <w:right w:val="none" w:sz="0" w:space="0" w:color="auto"/>
          </w:divBdr>
        </w:div>
        <w:div w:id="285552025">
          <w:marLeft w:val="0"/>
          <w:marRight w:val="0"/>
          <w:marTop w:val="0"/>
          <w:marBottom w:val="0"/>
          <w:divBdr>
            <w:top w:val="none" w:sz="0" w:space="0" w:color="auto"/>
            <w:left w:val="none" w:sz="0" w:space="0" w:color="auto"/>
            <w:bottom w:val="none" w:sz="0" w:space="0" w:color="auto"/>
            <w:right w:val="none" w:sz="0" w:space="0" w:color="auto"/>
          </w:divBdr>
        </w:div>
        <w:div w:id="1330451312">
          <w:marLeft w:val="0"/>
          <w:marRight w:val="0"/>
          <w:marTop w:val="0"/>
          <w:marBottom w:val="0"/>
          <w:divBdr>
            <w:top w:val="none" w:sz="0" w:space="0" w:color="auto"/>
            <w:left w:val="none" w:sz="0" w:space="0" w:color="auto"/>
            <w:bottom w:val="none" w:sz="0" w:space="0" w:color="auto"/>
            <w:right w:val="none" w:sz="0" w:space="0" w:color="auto"/>
          </w:divBdr>
        </w:div>
        <w:div w:id="713849674">
          <w:marLeft w:val="0"/>
          <w:marRight w:val="0"/>
          <w:marTop w:val="0"/>
          <w:marBottom w:val="0"/>
          <w:divBdr>
            <w:top w:val="none" w:sz="0" w:space="0" w:color="auto"/>
            <w:left w:val="none" w:sz="0" w:space="0" w:color="auto"/>
            <w:bottom w:val="none" w:sz="0" w:space="0" w:color="auto"/>
            <w:right w:val="none" w:sz="0" w:space="0" w:color="auto"/>
          </w:divBdr>
        </w:div>
        <w:div w:id="8727055">
          <w:marLeft w:val="0"/>
          <w:marRight w:val="0"/>
          <w:marTop w:val="0"/>
          <w:marBottom w:val="0"/>
          <w:divBdr>
            <w:top w:val="none" w:sz="0" w:space="0" w:color="auto"/>
            <w:left w:val="none" w:sz="0" w:space="0" w:color="auto"/>
            <w:bottom w:val="none" w:sz="0" w:space="0" w:color="auto"/>
            <w:right w:val="none" w:sz="0" w:space="0" w:color="auto"/>
          </w:divBdr>
        </w:div>
        <w:div w:id="72049460">
          <w:marLeft w:val="0"/>
          <w:marRight w:val="0"/>
          <w:marTop w:val="0"/>
          <w:marBottom w:val="0"/>
          <w:divBdr>
            <w:top w:val="none" w:sz="0" w:space="0" w:color="auto"/>
            <w:left w:val="none" w:sz="0" w:space="0" w:color="auto"/>
            <w:bottom w:val="none" w:sz="0" w:space="0" w:color="auto"/>
            <w:right w:val="none" w:sz="0" w:space="0" w:color="auto"/>
          </w:divBdr>
        </w:div>
        <w:div w:id="1556160791">
          <w:marLeft w:val="0"/>
          <w:marRight w:val="0"/>
          <w:marTop w:val="0"/>
          <w:marBottom w:val="0"/>
          <w:divBdr>
            <w:top w:val="none" w:sz="0" w:space="0" w:color="auto"/>
            <w:left w:val="none" w:sz="0" w:space="0" w:color="auto"/>
            <w:bottom w:val="none" w:sz="0" w:space="0" w:color="auto"/>
            <w:right w:val="none" w:sz="0" w:space="0" w:color="auto"/>
          </w:divBdr>
        </w:div>
        <w:div w:id="2053069749">
          <w:marLeft w:val="0"/>
          <w:marRight w:val="0"/>
          <w:marTop w:val="0"/>
          <w:marBottom w:val="0"/>
          <w:divBdr>
            <w:top w:val="none" w:sz="0" w:space="0" w:color="auto"/>
            <w:left w:val="none" w:sz="0" w:space="0" w:color="auto"/>
            <w:bottom w:val="none" w:sz="0" w:space="0" w:color="auto"/>
            <w:right w:val="none" w:sz="0" w:space="0" w:color="auto"/>
          </w:divBdr>
        </w:div>
        <w:div w:id="1683893785">
          <w:marLeft w:val="0"/>
          <w:marRight w:val="0"/>
          <w:marTop w:val="0"/>
          <w:marBottom w:val="0"/>
          <w:divBdr>
            <w:top w:val="none" w:sz="0" w:space="0" w:color="auto"/>
            <w:left w:val="none" w:sz="0" w:space="0" w:color="auto"/>
            <w:bottom w:val="none" w:sz="0" w:space="0" w:color="auto"/>
            <w:right w:val="none" w:sz="0" w:space="0" w:color="auto"/>
          </w:divBdr>
        </w:div>
        <w:div w:id="112790394">
          <w:marLeft w:val="0"/>
          <w:marRight w:val="0"/>
          <w:marTop w:val="0"/>
          <w:marBottom w:val="0"/>
          <w:divBdr>
            <w:top w:val="none" w:sz="0" w:space="0" w:color="auto"/>
            <w:left w:val="none" w:sz="0" w:space="0" w:color="auto"/>
            <w:bottom w:val="none" w:sz="0" w:space="0" w:color="auto"/>
            <w:right w:val="none" w:sz="0" w:space="0" w:color="auto"/>
          </w:divBdr>
        </w:div>
        <w:div w:id="1406339258">
          <w:marLeft w:val="0"/>
          <w:marRight w:val="0"/>
          <w:marTop w:val="0"/>
          <w:marBottom w:val="0"/>
          <w:divBdr>
            <w:top w:val="none" w:sz="0" w:space="0" w:color="auto"/>
            <w:left w:val="none" w:sz="0" w:space="0" w:color="auto"/>
            <w:bottom w:val="none" w:sz="0" w:space="0" w:color="auto"/>
            <w:right w:val="none" w:sz="0" w:space="0" w:color="auto"/>
          </w:divBdr>
        </w:div>
        <w:div w:id="1441341615">
          <w:marLeft w:val="0"/>
          <w:marRight w:val="0"/>
          <w:marTop w:val="0"/>
          <w:marBottom w:val="0"/>
          <w:divBdr>
            <w:top w:val="none" w:sz="0" w:space="0" w:color="auto"/>
            <w:left w:val="none" w:sz="0" w:space="0" w:color="auto"/>
            <w:bottom w:val="none" w:sz="0" w:space="0" w:color="auto"/>
            <w:right w:val="none" w:sz="0" w:space="0" w:color="auto"/>
          </w:divBdr>
        </w:div>
        <w:div w:id="1565793417">
          <w:marLeft w:val="0"/>
          <w:marRight w:val="0"/>
          <w:marTop w:val="0"/>
          <w:marBottom w:val="0"/>
          <w:divBdr>
            <w:top w:val="none" w:sz="0" w:space="0" w:color="auto"/>
            <w:left w:val="none" w:sz="0" w:space="0" w:color="auto"/>
            <w:bottom w:val="none" w:sz="0" w:space="0" w:color="auto"/>
            <w:right w:val="none" w:sz="0" w:space="0" w:color="auto"/>
          </w:divBdr>
        </w:div>
        <w:div w:id="1110397448">
          <w:marLeft w:val="0"/>
          <w:marRight w:val="0"/>
          <w:marTop w:val="0"/>
          <w:marBottom w:val="0"/>
          <w:divBdr>
            <w:top w:val="none" w:sz="0" w:space="0" w:color="auto"/>
            <w:left w:val="none" w:sz="0" w:space="0" w:color="auto"/>
            <w:bottom w:val="none" w:sz="0" w:space="0" w:color="auto"/>
            <w:right w:val="none" w:sz="0" w:space="0" w:color="auto"/>
          </w:divBdr>
        </w:div>
        <w:div w:id="699473480">
          <w:marLeft w:val="0"/>
          <w:marRight w:val="0"/>
          <w:marTop w:val="0"/>
          <w:marBottom w:val="0"/>
          <w:divBdr>
            <w:top w:val="none" w:sz="0" w:space="0" w:color="auto"/>
            <w:left w:val="none" w:sz="0" w:space="0" w:color="auto"/>
            <w:bottom w:val="none" w:sz="0" w:space="0" w:color="auto"/>
            <w:right w:val="none" w:sz="0" w:space="0" w:color="auto"/>
          </w:divBdr>
        </w:div>
        <w:div w:id="1112095969">
          <w:marLeft w:val="0"/>
          <w:marRight w:val="0"/>
          <w:marTop w:val="0"/>
          <w:marBottom w:val="0"/>
          <w:divBdr>
            <w:top w:val="none" w:sz="0" w:space="0" w:color="auto"/>
            <w:left w:val="none" w:sz="0" w:space="0" w:color="auto"/>
            <w:bottom w:val="none" w:sz="0" w:space="0" w:color="auto"/>
            <w:right w:val="none" w:sz="0" w:space="0" w:color="auto"/>
          </w:divBdr>
        </w:div>
        <w:div w:id="708182614">
          <w:marLeft w:val="0"/>
          <w:marRight w:val="0"/>
          <w:marTop w:val="0"/>
          <w:marBottom w:val="0"/>
          <w:divBdr>
            <w:top w:val="none" w:sz="0" w:space="0" w:color="auto"/>
            <w:left w:val="none" w:sz="0" w:space="0" w:color="auto"/>
            <w:bottom w:val="none" w:sz="0" w:space="0" w:color="auto"/>
            <w:right w:val="none" w:sz="0" w:space="0" w:color="auto"/>
          </w:divBdr>
        </w:div>
        <w:div w:id="904295359">
          <w:marLeft w:val="0"/>
          <w:marRight w:val="0"/>
          <w:marTop w:val="0"/>
          <w:marBottom w:val="0"/>
          <w:divBdr>
            <w:top w:val="none" w:sz="0" w:space="0" w:color="auto"/>
            <w:left w:val="none" w:sz="0" w:space="0" w:color="auto"/>
            <w:bottom w:val="none" w:sz="0" w:space="0" w:color="auto"/>
            <w:right w:val="none" w:sz="0" w:space="0" w:color="auto"/>
          </w:divBdr>
        </w:div>
        <w:div w:id="475806644">
          <w:marLeft w:val="0"/>
          <w:marRight w:val="0"/>
          <w:marTop w:val="0"/>
          <w:marBottom w:val="0"/>
          <w:divBdr>
            <w:top w:val="none" w:sz="0" w:space="0" w:color="auto"/>
            <w:left w:val="none" w:sz="0" w:space="0" w:color="auto"/>
            <w:bottom w:val="none" w:sz="0" w:space="0" w:color="auto"/>
            <w:right w:val="none" w:sz="0" w:space="0" w:color="auto"/>
          </w:divBdr>
        </w:div>
        <w:div w:id="46950693">
          <w:marLeft w:val="0"/>
          <w:marRight w:val="0"/>
          <w:marTop w:val="0"/>
          <w:marBottom w:val="0"/>
          <w:divBdr>
            <w:top w:val="none" w:sz="0" w:space="0" w:color="auto"/>
            <w:left w:val="none" w:sz="0" w:space="0" w:color="auto"/>
            <w:bottom w:val="none" w:sz="0" w:space="0" w:color="auto"/>
            <w:right w:val="none" w:sz="0" w:space="0" w:color="auto"/>
          </w:divBdr>
        </w:div>
        <w:div w:id="1226523994">
          <w:marLeft w:val="0"/>
          <w:marRight w:val="0"/>
          <w:marTop w:val="0"/>
          <w:marBottom w:val="0"/>
          <w:divBdr>
            <w:top w:val="none" w:sz="0" w:space="0" w:color="auto"/>
            <w:left w:val="none" w:sz="0" w:space="0" w:color="auto"/>
            <w:bottom w:val="none" w:sz="0" w:space="0" w:color="auto"/>
            <w:right w:val="none" w:sz="0" w:space="0" w:color="auto"/>
          </w:divBdr>
        </w:div>
        <w:div w:id="1014306337">
          <w:marLeft w:val="0"/>
          <w:marRight w:val="0"/>
          <w:marTop w:val="0"/>
          <w:marBottom w:val="0"/>
          <w:divBdr>
            <w:top w:val="none" w:sz="0" w:space="0" w:color="auto"/>
            <w:left w:val="none" w:sz="0" w:space="0" w:color="auto"/>
            <w:bottom w:val="none" w:sz="0" w:space="0" w:color="auto"/>
            <w:right w:val="none" w:sz="0" w:space="0" w:color="auto"/>
          </w:divBdr>
        </w:div>
        <w:div w:id="27535039">
          <w:marLeft w:val="0"/>
          <w:marRight w:val="0"/>
          <w:marTop w:val="0"/>
          <w:marBottom w:val="0"/>
          <w:divBdr>
            <w:top w:val="none" w:sz="0" w:space="0" w:color="auto"/>
            <w:left w:val="none" w:sz="0" w:space="0" w:color="auto"/>
            <w:bottom w:val="none" w:sz="0" w:space="0" w:color="auto"/>
            <w:right w:val="none" w:sz="0" w:space="0" w:color="auto"/>
          </w:divBdr>
        </w:div>
        <w:div w:id="230114800">
          <w:marLeft w:val="0"/>
          <w:marRight w:val="0"/>
          <w:marTop w:val="0"/>
          <w:marBottom w:val="0"/>
          <w:divBdr>
            <w:top w:val="none" w:sz="0" w:space="0" w:color="auto"/>
            <w:left w:val="none" w:sz="0" w:space="0" w:color="auto"/>
            <w:bottom w:val="none" w:sz="0" w:space="0" w:color="auto"/>
            <w:right w:val="none" w:sz="0" w:space="0" w:color="auto"/>
          </w:divBdr>
        </w:div>
        <w:div w:id="813106143">
          <w:marLeft w:val="0"/>
          <w:marRight w:val="0"/>
          <w:marTop w:val="0"/>
          <w:marBottom w:val="0"/>
          <w:divBdr>
            <w:top w:val="none" w:sz="0" w:space="0" w:color="auto"/>
            <w:left w:val="none" w:sz="0" w:space="0" w:color="auto"/>
            <w:bottom w:val="none" w:sz="0" w:space="0" w:color="auto"/>
            <w:right w:val="none" w:sz="0" w:space="0" w:color="auto"/>
          </w:divBdr>
        </w:div>
        <w:div w:id="71973729">
          <w:marLeft w:val="0"/>
          <w:marRight w:val="0"/>
          <w:marTop w:val="0"/>
          <w:marBottom w:val="0"/>
          <w:divBdr>
            <w:top w:val="none" w:sz="0" w:space="0" w:color="auto"/>
            <w:left w:val="none" w:sz="0" w:space="0" w:color="auto"/>
            <w:bottom w:val="none" w:sz="0" w:space="0" w:color="auto"/>
            <w:right w:val="none" w:sz="0" w:space="0" w:color="auto"/>
          </w:divBdr>
        </w:div>
        <w:div w:id="587688626">
          <w:marLeft w:val="0"/>
          <w:marRight w:val="0"/>
          <w:marTop w:val="0"/>
          <w:marBottom w:val="0"/>
          <w:divBdr>
            <w:top w:val="none" w:sz="0" w:space="0" w:color="auto"/>
            <w:left w:val="none" w:sz="0" w:space="0" w:color="auto"/>
            <w:bottom w:val="none" w:sz="0" w:space="0" w:color="auto"/>
            <w:right w:val="none" w:sz="0" w:space="0" w:color="auto"/>
          </w:divBdr>
        </w:div>
        <w:div w:id="1419013637">
          <w:marLeft w:val="0"/>
          <w:marRight w:val="0"/>
          <w:marTop w:val="0"/>
          <w:marBottom w:val="0"/>
          <w:divBdr>
            <w:top w:val="none" w:sz="0" w:space="0" w:color="auto"/>
            <w:left w:val="none" w:sz="0" w:space="0" w:color="auto"/>
            <w:bottom w:val="none" w:sz="0" w:space="0" w:color="auto"/>
            <w:right w:val="none" w:sz="0" w:space="0" w:color="auto"/>
          </w:divBdr>
        </w:div>
        <w:div w:id="1437824959">
          <w:marLeft w:val="0"/>
          <w:marRight w:val="0"/>
          <w:marTop w:val="0"/>
          <w:marBottom w:val="0"/>
          <w:divBdr>
            <w:top w:val="none" w:sz="0" w:space="0" w:color="auto"/>
            <w:left w:val="none" w:sz="0" w:space="0" w:color="auto"/>
            <w:bottom w:val="none" w:sz="0" w:space="0" w:color="auto"/>
            <w:right w:val="none" w:sz="0" w:space="0" w:color="auto"/>
          </w:divBdr>
        </w:div>
        <w:div w:id="129907201">
          <w:marLeft w:val="0"/>
          <w:marRight w:val="0"/>
          <w:marTop w:val="0"/>
          <w:marBottom w:val="0"/>
          <w:divBdr>
            <w:top w:val="none" w:sz="0" w:space="0" w:color="auto"/>
            <w:left w:val="none" w:sz="0" w:space="0" w:color="auto"/>
            <w:bottom w:val="none" w:sz="0" w:space="0" w:color="auto"/>
            <w:right w:val="none" w:sz="0" w:space="0" w:color="auto"/>
          </w:divBdr>
        </w:div>
        <w:div w:id="1568148406">
          <w:marLeft w:val="0"/>
          <w:marRight w:val="0"/>
          <w:marTop w:val="0"/>
          <w:marBottom w:val="0"/>
          <w:divBdr>
            <w:top w:val="none" w:sz="0" w:space="0" w:color="auto"/>
            <w:left w:val="none" w:sz="0" w:space="0" w:color="auto"/>
            <w:bottom w:val="none" w:sz="0" w:space="0" w:color="auto"/>
            <w:right w:val="none" w:sz="0" w:space="0" w:color="auto"/>
          </w:divBdr>
        </w:div>
        <w:div w:id="1319534414">
          <w:marLeft w:val="0"/>
          <w:marRight w:val="0"/>
          <w:marTop w:val="0"/>
          <w:marBottom w:val="0"/>
          <w:divBdr>
            <w:top w:val="none" w:sz="0" w:space="0" w:color="auto"/>
            <w:left w:val="none" w:sz="0" w:space="0" w:color="auto"/>
            <w:bottom w:val="none" w:sz="0" w:space="0" w:color="auto"/>
            <w:right w:val="none" w:sz="0" w:space="0" w:color="auto"/>
          </w:divBdr>
        </w:div>
        <w:div w:id="1858078043">
          <w:marLeft w:val="0"/>
          <w:marRight w:val="0"/>
          <w:marTop w:val="0"/>
          <w:marBottom w:val="0"/>
          <w:divBdr>
            <w:top w:val="none" w:sz="0" w:space="0" w:color="auto"/>
            <w:left w:val="none" w:sz="0" w:space="0" w:color="auto"/>
            <w:bottom w:val="none" w:sz="0" w:space="0" w:color="auto"/>
            <w:right w:val="none" w:sz="0" w:space="0" w:color="auto"/>
          </w:divBdr>
        </w:div>
        <w:div w:id="1838374980">
          <w:marLeft w:val="0"/>
          <w:marRight w:val="0"/>
          <w:marTop w:val="0"/>
          <w:marBottom w:val="0"/>
          <w:divBdr>
            <w:top w:val="none" w:sz="0" w:space="0" w:color="auto"/>
            <w:left w:val="none" w:sz="0" w:space="0" w:color="auto"/>
            <w:bottom w:val="none" w:sz="0" w:space="0" w:color="auto"/>
            <w:right w:val="none" w:sz="0" w:space="0" w:color="auto"/>
          </w:divBdr>
        </w:div>
        <w:div w:id="976296518">
          <w:marLeft w:val="0"/>
          <w:marRight w:val="0"/>
          <w:marTop w:val="0"/>
          <w:marBottom w:val="0"/>
          <w:divBdr>
            <w:top w:val="none" w:sz="0" w:space="0" w:color="auto"/>
            <w:left w:val="none" w:sz="0" w:space="0" w:color="auto"/>
            <w:bottom w:val="none" w:sz="0" w:space="0" w:color="auto"/>
            <w:right w:val="none" w:sz="0" w:space="0" w:color="auto"/>
          </w:divBdr>
        </w:div>
        <w:div w:id="92438123">
          <w:marLeft w:val="0"/>
          <w:marRight w:val="0"/>
          <w:marTop w:val="0"/>
          <w:marBottom w:val="0"/>
          <w:divBdr>
            <w:top w:val="none" w:sz="0" w:space="0" w:color="auto"/>
            <w:left w:val="none" w:sz="0" w:space="0" w:color="auto"/>
            <w:bottom w:val="none" w:sz="0" w:space="0" w:color="auto"/>
            <w:right w:val="none" w:sz="0" w:space="0" w:color="auto"/>
          </w:divBdr>
        </w:div>
        <w:div w:id="1785885298">
          <w:marLeft w:val="0"/>
          <w:marRight w:val="0"/>
          <w:marTop w:val="0"/>
          <w:marBottom w:val="0"/>
          <w:divBdr>
            <w:top w:val="none" w:sz="0" w:space="0" w:color="auto"/>
            <w:left w:val="none" w:sz="0" w:space="0" w:color="auto"/>
            <w:bottom w:val="none" w:sz="0" w:space="0" w:color="auto"/>
            <w:right w:val="none" w:sz="0" w:space="0" w:color="auto"/>
          </w:divBdr>
        </w:div>
        <w:div w:id="734359509">
          <w:marLeft w:val="0"/>
          <w:marRight w:val="0"/>
          <w:marTop w:val="0"/>
          <w:marBottom w:val="0"/>
          <w:divBdr>
            <w:top w:val="none" w:sz="0" w:space="0" w:color="auto"/>
            <w:left w:val="none" w:sz="0" w:space="0" w:color="auto"/>
            <w:bottom w:val="none" w:sz="0" w:space="0" w:color="auto"/>
            <w:right w:val="none" w:sz="0" w:space="0" w:color="auto"/>
          </w:divBdr>
        </w:div>
        <w:div w:id="1763794925">
          <w:marLeft w:val="0"/>
          <w:marRight w:val="0"/>
          <w:marTop w:val="0"/>
          <w:marBottom w:val="0"/>
          <w:divBdr>
            <w:top w:val="none" w:sz="0" w:space="0" w:color="auto"/>
            <w:left w:val="none" w:sz="0" w:space="0" w:color="auto"/>
            <w:bottom w:val="none" w:sz="0" w:space="0" w:color="auto"/>
            <w:right w:val="none" w:sz="0" w:space="0" w:color="auto"/>
          </w:divBdr>
        </w:div>
        <w:div w:id="989988316">
          <w:marLeft w:val="0"/>
          <w:marRight w:val="0"/>
          <w:marTop w:val="0"/>
          <w:marBottom w:val="0"/>
          <w:divBdr>
            <w:top w:val="none" w:sz="0" w:space="0" w:color="auto"/>
            <w:left w:val="none" w:sz="0" w:space="0" w:color="auto"/>
            <w:bottom w:val="none" w:sz="0" w:space="0" w:color="auto"/>
            <w:right w:val="none" w:sz="0" w:space="0" w:color="auto"/>
          </w:divBdr>
        </w:div>
        <w:div w:id="1603490086">
          <w:marLeft w:val="0"/>
          <w:marRight w:val="0"/>
          <w:marTop w:val="0"/>
          <w:marBottom w:val="0"/>
          <w:divBdr>
            <w:top w:val="none" w:sz="0" w:space="0" w:color="auto"/>
            <w:left w:val="none" w:sz="0" w:space="0" w:color="auto"/>
            <w:bottom w:val="none" w:sz="0" w:space="0" w:color="auto"/>
            <w:right w:val="none" w:sz="0" w:space="0" w:color="auto"/>
          </w:divBdr>
        </w:div>
        <w:div w:id="1287663070">
          <w:marLeft w:val="0"/>
          <w:marRight w:val="0"/>
          <w:marTop w:val="0"/>
          <w:marBottom w:val="0"/>
          <w:divBdr>
            <w:top w:val="none" w:sz="0" w:space="0" w:color="auto"/>
            <w:left w:val="none" w:sz="0" w:space="0" w:color="auto"/>
            <w:bottom w:val="none" w:sz="0" w:space="0" w:color="auto"/>
            <w:right w:val="none" w:sz="0" w:space="0" w:color="auto"/>
          </w:divBdr>
        </w:div>
        <w:div w:id="881092251">
          <w:marLeft w:val="0"/>
          <w:marRight w:val="0"/>
          <w:marTop w:val="0"/>
          <w:marBottom w:val="0"/>
          <w:divBdr>
            <w:top w:val="none" w:sz="0" w:space="0" w:color="auto"/>
            <w:left w:val="none" w:sz="0" w:space="0" w:color="auto"/>
            <w:bottom w:val="none" w:sz="0" w:space="0" w:color="auto"/>
            <w:right w:val="none" w:sz="0" w:space="0" w:color="auto"/>
          </w:divBdr>
        </w:div>
        <w:div w:id="2057580822">
          <w:marLeft w:val="0"/>
          <w:marRight w:val="0"/>
          <w:marTop w:val="0"/>
          <w:marBottom w:val="0"/>
          <w:divBdr>
            <w:top w:val="none" w:sz="0" w:space="0" w:color="auto"/>
            <w:left w:val="none" w:sz="0" w:space="0" w:color="auto"/>
            <w:bottom w:val="none" w:sz="0" w:space="0" w:color="auto"/>
            <w:right w:val="none" w:sz="0" w:space="0" w:color="auto"/>
          </w:divBdr>
        </w:div>
        <w:div w:id="953948167">
          <w:marLeft w:val="0"/>
          <w:marRight w:val="0"/>
          <w:marTop w:val="0"/>
          <w:marBottom w:val="0"/>
          <w:divBdr>
            <w:top w:val="none" w:sz="0" w:space="0" w:color="auto"/>
            <w:left w:val="none" w:sz="0" w:space="0" w:color="auto"/>
            <w:bottom w:val="none" w:sz="0" w:space="0" w:color="auto"/>
            <w:right w:val="none" w:sz="0" w:space="0" w:color="auto"/>
          </w:divBdr>
        </w:div>
        <w:div w:id="1400134156">
          <w:marLeft w:val="0"/>
          <w:marRight w:val="0"/>
          <w:marTop w:val="0"/>
          <w:marBottom w:val="0"/>
          <w:divBdr>
            <w:top w:val="none" w:sz="0" w:space="0" w:color="auto"/>
            <w:left w:val="none" w:sz="0" w:space="0" w:color="auto"/>
            <w:bottom w:val="none" w:sz="0" w:space="0" w:color="auto"/>
            <w:right w:val="none" w:sz="0" w:space="0" w:color="auto"/>
          </w:divBdr>
        </w:div>
        <w:div w:id="801655432">
          <w:marLeft w:val="0"/>
          <w:marRight w:val="0"/>
          <w:marTop w:val="0"/>
          <w:marBottom w:val="0"/>
          <w:divBdr>
            <w:top w:val="none" w:sz="0" w:space="0" w:color="auto"/>
            <w:left w:val="none" w:sz="0" w:space="0" w:color="auto"/>
            <w:bottom w:val="none" w:sz="0" w:space="0" w:color="auto"/>
            <w:right w:val="none" w:sz="0" w:space="0" w:color="auto"/>
          </w:divBdr>
        </w:div>
        <w:div w:id="1569220862">
          <w:marLeft w:val="0"/>
          <w:marRight w:val="0"/>
          <w:marTop w:val="0"/>
          <w:marBottom w:val="0"/>
          <w:divBdr>
            <w:top w:val="none" w:sz="0" w:space="0" w:color="auto"/>
            <w:left w:val="none" w:sz="0" w:space="0" w:color="auto"/>
            <w:bottom w:val="none" w:sz="0" w:space="0" w:color="auto"/>
            <w:right w:val="none" w:sz="0" w:space="0" w:color="auto"/>
          </w:divBdr>
        </w:div>
        <w:div w:id="157382486">
          <w:marLeft w:val="0"/>
          <w:marRight w:val="0"/>
          <w:marTop w:val="0"/>
          <w:marBottom w:val="0"/>
          <w:divBdr>
            <w:top w:val="none" w:sz="0" w:space="0" w:color="auto"/>
            <w:left w:val="none" w:sz="0" w:space="0" w:color="auto"/>
            <w:bottom w:val="none" w:sz="0" w:space="0" w:color="auto"/>
            <w:right w:val="none" w:sz="0" w:space="0" w:color="auto"/>
          </w:divBdr>
        </w:div>
        <w:div w:id="1129325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yperlink" Target="https://www.fgdc.gov/.../50states/.../StrategicPlanGuidelines_v2_052809_FinalVersion" TargetMode="External"/><Relationship Id="rId21" Type="http://schemas.openxmlformats.org/officeDocument/2006/relationships/hyperlink" Target="http://5stardata.info" TargetMode="External"/><Relationship Id="rId34" Type="http://schemas.openxmlformats.org/officeDocument/2006/relationships/hyperlink" Target="http://www.nrcan.gc.ca/earth-sciences/geomatics/canadas-spatial-data-infrastructure/8906" TargetMode="External"/><Relationship Id="rId42" Type="http://schemas.openxmlformats.org/officeDocument/2006/relationships/hyperlink" Target="http://www.infodev.org/infodev-files/resource/InfodevDocuments_1105.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inspire.jrc.ec.europa.eu/" TargetMode="External"/><Relationship Id="rId37" Type="http://schemas.openxmlformats.org/officeDocument/2006/relationships/image" Target="media/image20.png"/><Relationship Id="rId40" Type="http://schemas.openxmlformats.org/officeDocument/2006/relationships/hyperlink" Target="http://www.iho.int/mtg_docs/com_wg/MSDIWG/MSDIWG7/Open/OF1-2_Sachindra%20Singh%20(SPC).pdf" TargetMode="External"/><Relationship Id="rId45" Type="http://schemas.openxmlformats.org/officeDocument/2006/relationships/hyperlink" Target="http://www.iho.int/mtg_docs/com_wg/MSDIWG/MSDIWG_Misc/SDI-portals.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gsdiassociation.org/"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www.geoportal.de/EN/Geoportal/Services/Spatial-Data-and-Services-in-Web/_functions/germany/germany_table.html" TargetMode="External"/><Relationship Id="rId4" Type="http://schemas.openxmlformats.org/officeDocument/2006/relationships/settings" Target="settings.xml"/><Relationship Id="rId9" Type="http://schemas.openxmlformats.org/officeDocument/2006/relationships/hyperlink" Target="http://www.iho.int"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www.mygeoportal.gov.my/international-sdi" TargetMode="External"/><Relationship Id="rId43" Type="http://schemas.openxmlformats.org/officeDocument/2006/relationships/hyperlink" Target="http://www.inde.gov.br/"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wipo.int/treaties/en/ip/berne/trtdocs_wo001.html"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kartverket.no/en/Systempages/Ordbok/N/NSDI/" TargetMode="External"/><Relationship Id="rId38" Type="http://schemas.openxmlformats.org/officeDocument/2006/relationships/hyperlink" Target="http://namria.gov.ph/Downloads/PGDIMasterPlan.pdf" TargetMode="External"/><Relationship Id="rId46" Type="http://schemas.openxmlformats.org/officeDocument/2006/relationships/hyperlink" Target="http://www.iho.int/gis/msdi.gis.html" TargetMode="External"/><Relationship Id="rId20" Type="http://schemas.openxmlformats.org/officeDocument/2006/relationships/image" Target="media/image9.png"/><Relationship Id="rId41" Type="http://schemas.openxmlformats.org/officeDocument/2006/relationships/hyperlink" Target="http://geonode.sopac.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ho.int/srv1/index.php?option=com_content&amp;view=article&amp;id=483&amp;Itemid=370&amp;lang=en" TargetMode="External"/><Relationship Id="rId13" Type="http://schemas.openxmlformats.org/officeDocument/2006/relationships/hyperlink" Target="http://www.linz.govt.nz/about-linz/what-were-doing/projects/open-government-information-and-data-programme" TargetMode="External"/><Relationship Id="rId3" Type="http://schemas.openxmlformats.org/officeDocument/2006/relationships/hyperlink" Target="http://ec.europa.eu/maritimeaffairs/policy/blue_growth/index_en.htm" TargetMode="External"/><Relationship Id="rId7" Type="http://schemas.openxmlformats.org/officeDocument/2006/relationships/hyperlink" Target="http://inspire.ec.europa.eu/" TargetMode="External"/><Relationship Id="rId12" Type="http://schemas.openxmlformats.org/officeDocument/2006/relationships/hyperlink" Target="http://www.linz.govt.nz/about-linz/our-location-strategy/geospatial-strategy-for-spatial-data-infrastructure" TargetMode="External"/><Relationship Id="rId2" Type="http://schemas.openxmlformats.org/officeDocument/2006/relationships/hyperlink" Target="http://www.linz.govt.nz/about-linz/our-location-strategy/connecting-and-sharing-geospatial-data" TargetMode="External"/><Relationship Id="rId1" Type="http://schemas.openxmlformats.org/officeDocument/2006/relationships/hyperlink" Target="http://inspire.ec.europa.eu/" TargetMode="External"/><Relationship Id="rId6" Type="http://schemas.openxmlformats.org/officeDocument/2006/relationships/hyperlink" Target="http://www.globalopportunitynetwork.org/report-2016/smart-ocean/" TargetMode="External"/><Relationship Id="rId11" Type="http://schemas.openxmlformats.org/officeDocument/2006/relationships/hyperlink" Target="http://arctic-sdi.org/" TargetMode="External"/><Relationship Id="rId5" Type="http://schemas.openxmlformats.org/officeDocument/2006/relationships/hyperlink" Target="https://www.gov.uk/government/publications/open-data-charter/g8-open-data-charter-and-technical-annex" TargetMode="External"/><Relationship Id="rId15" Type="http://schemas.openxmlformats.org/officeDocument/2006/relationships/hyperlink" Target="https://data.gov.uk/sites/default/files/conceptual-model1_10.pdf" TargetMode="External"/><Relationship Id="rId10" Type="http://schemas.openxmlformats.org/officeDocument/2006/relationships/hyperlink" Target="https://www.iho.int/mtg_docs/com_wg/MSDIWG/MSDIWG7/MSDIWG7-2.7D-OGP-IPIECA_COP_architecture.pdf" TargetMode="External"/><Relationship Id="rId4" Type="http://schemas.openxmlformats.org/officeDocument/2006/relationships/hyperlink" Target="http://ggim.un.org/" TargetMode="External"/><Relationship Id="rId9" Type="http://schemas.openxmlformats.org/officeDocument/2006/relationships/hyperlink" Target="http://www.iho.int/mtg_docs/com_wg/MSDIWG/MSDIWG_Misc/MSDIWG-BOK.html" TargetMode="External"/><Relationship Id="rId14" Type="http://schemas.openxmlformats.org/officeDocument/2006/relationships/hyperlink" Target="http://www.fgdc.gov/policyandplanning/future...plans/draftroiwork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510EF-04CA-430D-9CB1-D99F5A06C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43</Pages>
  <Words>13375</Words>
  <Characters>76243</Characters>
  <Application>Microsoft Office Word</Application>
  <DocSecurity>0</DocSecurity>
  <Lines>635</Lines>
  <Paragraphs>178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Statens IT</Company>
  <LinksUpToDate>false</LinksUpToDate>
  <CharactersWithSpaces>89440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Pepper</dc:creator>
  <cp:lastModifiedBy>ADCC</cp:lastModifiedBy>
  <cp:revision>6</cp:revision>
  <dcterms:created xsi:type="dcterms:W3CDTF">2016-09-22T12:35:00Z</dcterms:created>
  <dcterms:modified xsi:type="dcterms:W3CDTF">2016-10-06T07:29:00Z</dcterms:modified>
</cp:coreProperties>
</file>