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8D" w:rsidRDefault="00B2758D" w:rsidP="00D16993">
      <w:pPr>
        <w:jc w:val="both"/>
        <w:rPr>
          <w:lang w:val="en-US"/>
        </w:rPr>
      </w:pPr>
    </w:p>
    <w:p w:rsidR="002338B1" w:rsidRDefault="002338B1" w:rsidP="00D16993">
      <w:pPr>
        <w:jc w:val="both"/>
        <w:rPr>
          <w:lang w:val="en-US"/>
        </w:rPr>
      </w:pPr>
      <w:r w:rsidRPr="002338B1">
        <w:rPr>
          <w:lang w:val="en-US"/>
        </w:rPr>
        <w:t>Within</w:t>
      </w:r>
      <w:r w:rsidR="000801C4" w:rsidRPr="002338B1">
        <w:rPr>
          <w:lang w:val="en-US"/>
        </w:rPr>
        <w:t xml:space="preserve"> the framework of the Convention of Science, Technology and Innovation which will take place in Havana between 31 of October and</w:t>
      </w:r>
      <w:bookmarkStart w:id="0" w:name="_GoBack"/>
      <w:bookmarkEnd w:id="0"/>
      <w:r w:rsidR="000801C4" w:rsidRPr="002338B1">
        <w:rPr>
          <w:lang w:val="en-US"/>
        </w:rPr>
        <w:t xml:space="preserve"> 4 of November </w:t>
      </w:r>
      <w:r w:rsidR="00A60051">
        <w:rPr>
          <w:lang w:val="en-US"/>
        </w:rPr>
        <w:t xml:space="preserve">in </w:t>
      </w:r>
      <w:r w:rsidR="000801C4" w:rsidRPr="002338B1">
        <w:rPr>
          <w:lang w:val="en-US"/>
        </w:rPr>
        <w:t>2016, the Union of Informatic</w:t>
      </w:r>
      <w:r w:rsidRPr="002338B1">
        <w:rPr>
          <w:lang w:val="en-US"/>
        </w:rPr>
        <w:t>s</w:t>
      </w:r>
      <w:r>
        <w:rPr>
          <w:lang w:val="en-US"/>
        </w:rPr>
        <w:t xml:space="preserve"> professionals of </w:t>
      </w:r>
      <w:r w:rsidR="00D722C4" w:rsidRPr="002338B1">
        <w:rPr>
          <w:lang w:val="en-US"/>
        </w:rPr>
        <w:t>Cuba</w:t>
      </w:r>
      <w:r w:rsidRPr="002338B1">
        <w:rPr>
          <w:lang w:val="en-US"/>
        </w:rPr>
        <w:t xml:space="preserve"> (UIC) organizes the </w:t>
      </w:r>
      <w:r w:rsidRPr="00A60051">
        <w:rPr>
          <w:b/>
          <w:lang w:val="en-US"/>
        </w:rPr>
        <w:t>First Workshop of Information and Communication Technologies for sustainable development</w:t>
      </w:r>
      <w:r w:rsidRPr="002338B1">
        <w:rPr>
          <w:lang w:val="en-US"/>
        </w:rPr>
        <w:t>.</w:t>
      </w:r>
    </w:p>
    <w:p w:rsidR="00857513" w:rsidRPr="005B3533" w:rsidRDefault="002338B1" w:rsidP="00D16993">
      <w:pPr>
        <w:jc w:val="both"/>
        <w:rPr>
          <w:lang w:val="en-US"/>
        </w:rPr>
      </w:pPr>
      <w:r w:rsidRPr="005B3533">
        <w:rPr>
          <w:lang w:val="en-US"/>
        </w:rPr>
        <w:t>The workshop encourages topi</w:t>
      </w:r>
      <w:r w:rsidR="00B2758D">
        <w:rPr>
          <w:lang w:val="en-US"/>
        </w:rPr>
        <w:t>c</w:t>
      </w:r>
      <w:r w:rsidRPr="005B3533">
        <w:rPr>
          <w:lang w:val="en-US"/>
        </w:rPr>
        <w:t xml:space="preserve">s of ICT to support the </w:t>
      </w:r>
      <w:r w:rsidR="005B3533" w:rsidRPr="005B3533">
        <w:rPr>
          <w:lang w:val="en-US"/>
        </w:rPr>
        <w:t>required</w:t>
      </w:r>
      <w:r w:rsidRPr="005B3533">
        <w:rPr>
          <w:lang w:val="en-US"/>
        </w:rPr>
        <w:t xml:space="preserve"> innovations to achieve </w:t>
      </w:r>
      <w:r w:rsidR="005B3533" w:rsidRPr="005B3533">
        <w:rPr>
          <w:lang w:val="en-US"/>
        </w:rPr>
        <w:t>the 17 Sustainable Development Goals</w:t>
      </w:r>
      <w:r w:rsidR="00A119CA">
        <w:rPr>
          <w:lang w:val="en-US"/>
        </w:rPr>
        <w:t xml:space="preserve"> 2030 (SDG 2030)</w:t>
      </w:r>
      <w:r w:rsidR="005B3533" w:rsidRPr="005B3533">
        <w:rPr>
          <w:lang w:val="en-US"/>
        </w:rPr>
        <w:t>, approved by the United Nations in 2015</w:t>
      </w:r>
      <w:r w:rsidR="00005A31">
        <w:rPr>
          <w:lang w:val="en-US"/>
        </w:rPr>
        <w:t>, and supporting the new Cuban economic and social model</w:t>
      </w:r>
      <w:r w:rsidR="005B3533" w:rsidRPr="005B3533">
        <w:rPr>
          <w:lang w:val="en-US"/>
        </w:rPr>
        <w:t>.</w:t>
      </w:r>
      <w:r w:rsidR="005B3533">
        <w:rPr>
          <w:lang w:val="en-US"/>
        </w:rPr>
        <w:t xml:space="preserve"> </w:t>
      </w:r>
      <w:r w:rsidR="005B3533" w:rsidRPr="005B3533">
        <w:rPr>
          <w:lang w:val="en-US"/>
        </w:rPr>
        <w:t xml:space="preserve"> These main topics are as follows:</w:t>
      </w:r>
    </w:p>
    <w:p w:rsidR="005B3533" w:rsidRPr="005B3533" w:rsidRDefault="007D06BF" w:rsidP="00917310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5B3533">
        <w:rPr>
          <w:lang w:val="en-US"/>
        </w:rPr>
        <w:t xml:space="preserve">Big Data </w:t>
      </w:r>
      <w:r w:rsidR="00A119CA">
        <w:rPr>
          <w:lang w:val="en-US"/>
        </w:rPr>
        <w:t xml:space="preserve">Analytics and Data Science: </w:t>
      </w:r>
      <w:r w:rsidR="005B3533" w:rsidRPr="005B3533">
        <w:rPr>
          <w:lang w:val="en-US"/>
        </w:rPr>
        <w:t xml:space="preserve">effect </w:t>
      </w:r>
      <w:r w:rsidR="005B3533">
        <w:rPr>
          <w:lang w:val="en-US"/>
        </w:rPr>
        <w:t>on the SDG 2030</w:t>
      </w:r>
    </w:p>
    <w:p w:rsidR="005B3533" w:rsidRPr="005B3533" w:rsidRDefault="005B3533" w:rsidP="00917310">
      <w:pPr>
        <w:pStyle w:val="Prrafodelista"/>
        <w:numPr>
          <w:ilvl w:val="0"/>
          <w:numId w:val="4"/>
        </w:numPr>
        <w:jc w:val="both"/>
      </w:pPr>
      <w:r>
        <w:rPr>
          <w:lang w:val="en-US"/>
        </w:rPr>
        <w:t>e-Citizen and Open Government</w:t>
      </w:r>
    </w:p>
    <w:p w:rsidR="005B3533" w:rsidRDefault="005B3533" w:rsidP="00917310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5B3533">
        <w:rPr>
          <w:lang w:val="en-US"/>
        </w:rPr>
        <w:t>Internet of Things</w:t>
      </w:r>
      <w:r w:rsidR="00FA5326" w:rsidRPr="005B3533">
        <w:rPr>
          <w:lang w:val="en-US"/>
        </w:rPr>
        <w:t xml:space="preserve">, </w:t>
      </w:r>
      <w:r w:rsidRPr="005B3533">
        <w:rPr>
          <w:lang w:val="en-US"/>
        </w:rPr>
        <w:t>Semantic Sensor N</w:t>
      </w:r>
      <w:r>
        <w:rPr>
          <w:lang w:val="en-US"/>
        </w:rPr>
        <w:t xml:space="preserve">etworks and communication </w:t>
      </w:r>
      <w:r w:rsidR="00270302">
        <w:rPr>
          <w:lang w:val="en-US"/>
        </w:rPr>
        <w:t>M2M</w:t>
      </w:r>
    </w:p>
    <w:p w:rsidR="00917310" w:rsidRPr="00BD0B7E" w:rsidRDefault="005B3533" w:rsidP="00917310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BD0B7E">
        <w:rPr>
          <w:lang w:val="en-US"/>
        </w:rPr>
        <w:t>Smart and sustainable cities</w:t>
      </w:r>
    </w:p>
    <w:p w:rsidR="00616FF4" w:rsidRPr="005B3533" w:rsidRDefault="005B3533" w:rsidP="00616FF4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5B3533">
        <w:rPr>
          <w:lang w:val="en-US"/>
        </w:rPr>
        <w:t>Internet G</w:t>
      </w:r>
      <w:r>
        <w:rPr>
          <w:lang w:val="en-US"/>
        </w:rPr>
        <w:t>overnance</w:t>
      </w:r>
    </w:p>
    <w:p w:rsidR="005B3533" w:rsidRPr="005B3533" w:rsidRDefault="005B3533" w:rsidP="00917310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5B3533">
        <w:rPr>
          <w:lang w:val="en-US"/>
        </w:rPr>
        <w:t>Geo-informatics technologies for sustainable development</w:t>
      </w:r>
    </w:p>
    <w:p w:rsidR="001C30AB" w:rsidRDefault="005B3533" w:rsidP="001C30AB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5B3533">
        <w:rPr>
          <w:lang w:val="en-US"/>
        </w:rPr>
        <w:t>ICT Ecosystems to enface the SDG 2030</w:t>
      </w:r>
      <w:r w:rsidR="001C30AB">
        <w:rPr>
          <w:lang w:val="en-US"/>
        </w:rPr>
        <w:t xml:space="preserve"> </w:t>
      </w:r>
    </w:p>
    <w:p w:rsidR="00B53D19" w:rsidRPr="001C30AB" w:rsidRDefault="001C30AB" w:rsidP="001C30AB">
      <w:pPr>
        <w:pStyle w:val="Prrafode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New business models of ICT</w:t>
      </w:r>
    </w:p>
    <w:p w:rsidR="00616FF4" w:rsidRPr="001C30AB" w:rsidRDefault="00616FF4" w:rsidP="005B3533">
      <w:pPr>
        <w:pStyle w:val="Prrafodelista"/>
        <w:jc w:val="both"/>
        <w:rPr>
          <w:lang w:val="en-US"/>
        </w:rPr>
      </w:pPr>
      <w:r w:rsidRPr="001C30AB">
        <w:rPr>
          <w:lang w:val="en-US"/>
        </w:rPr>
        <w:t xml:space="preserve"> </w:t>
      </w:r>
    </w:p>
    <w:p w:rsidR="00793E01" w:rsidRDefault="00B2758D" w:rsidP="00B53D19">
      <w:pPr>
        <w:jc w:val="both"/>
        <w:rPr>
          <w:lang w:val="en-US"/>
        </w:rPr>
      </w:pPr>
      <w:r>
        <w:rPr>
          <w:lang w:val="en-US"/>
        </w:rPr>
        <w:t>In addition</w:t>
      </w:r>
      <w:r w:rsidR="00793E01">
        <w:rPr>
          <w:lang w:val="en-US"/>
        </w:rPr>
        <w:t xml:space="preserve">, </w:t>
      </w:r>
      <w:r w:rsidR="00793E01" w:rsidRPr="00793E01">
        <w:rPr>
          <w:b/>
          <w:lang w:val="en-US"/>
        </w:rPr>
        <w:t>Public P</w:t>
      </w:r>
      <w:r w:rsidR="001C30AB" w:rsidRPr="00793E01">
        <w:rPr>
          <w:b/>
          <w:lang w:val="en-US"/>
        </w:rPr>
        <w:t xml:space="preserve">olicies </w:t>
      </w:r>
      <w:r w:rsidR="00793E01" w:rsidRPr="00793E01">
        <w:rPr>
          <w:b/>
          <w:lang w:val="en-US"/>
        </w:rPr>
        <w:t>Panels</w:t>
      </w:r>
      <w:r w:rsidR="00793E01">
        <w:rPr>
          <w:lang w:val="en-US"/>
        </w:rPr>
        <w:t xml:space="preserve"> will be developed with </w:t>
      </w:r>
      <w:r>
        <w:rPr>
          <w:lang w:val="en-US"/>
        </w:rPr>
        <w:t xml:space="preserve">ICT stakeholders and </w:t>
      </w:r>
      <w:r w:rsidR="00793E01">
        <w:rPr>
          <w:lang w:val="en-US"/>
        </w:rPr>
        <w:t xml:space="preserve">decision makers. Previously, </w:t>
      </w:r>
      <w:r w:rsidR="00793E01" w:rsidRPr="00793E01">
        <w:rPr>
          <w:b/>
          <w:lang w:val="en-US"/>
        </w:rPr>
        <w:t>Open Virtual Forums</w:t>
      </w:r>
      <w:r w:rsidR="00793E01">
        <w:rPr>
          <w:lang w:val="en-US"/>
        </w:rPr>
        <w:t xml:space="preserve"> will be called to enrich the discussions.</w:t>
      </w:r>
    </w:p>
    <w:p w:rsidR="00793E01" w:rsidRPr="00793E01" w:rsidRDefault="00793E01" w:rsidP="00B53D19">
      <w:pPr>
        <w:jc w:val="both"/>
        <w:rPr>
          <w:lang w:val="en-US"/>
        </w:rPr>
      </w:pPr>
      <w:r w:rsidRPr="00B2758D">
        <w:rPr>
          <w:b/>
          <w:lang w:val="en-US"/>
        </w:rPr>
        <w:t>Eight awards</w:t>
      </w:r>
      <w:r w:rsidRPr="00793E01">
        <w:rPr>
          <w:lang w:val="en-US"/>
        </w:rPr>
        <w:t xml:space="preserve"> will be shared </w:t>
      </w:r>
      <w:r w:rsidR="00AE5191">
        <w:rPr>
          <w:lang w:val="en-US"/>
        </w:rPr>
        <w:t>within</w:t>
      </w:r>
      <w:r w:rsidRPr="00793E01">
        <w:rPr>
          <w:lang w:val="en-US"/>
        </w:rPr>
        <w:t xml:space="preserve"> </w:t>
      </w:r>
      <w:r w:rsidR="00AE5191">
        <w:rPr>
          <w:lang w:val="en-US"/>
        </w:rPr>
        <w:t xml:space="preserve">the </w:t>
      </w:r>
      <w:r>
        <w:rPr>
          <w:lang w:val="en-US"/>
        </w:rPr>
        <w:t xml:space="preserve">Cuban </w:t>
      </w:r>
      <w:r w:rsidR="00A60051">
        <w:rPr>
          <w:lang w:val="en-US"/>
        </w:rPr>
        <w:t>ICT innovative community</w:t>
      </w:r>
      <w:r w:rsidRPr="00793E01">
        <w:rPr>
          <w:lang w:val="en-US"/>
        </w:rPr>
        <w:t xml:space="preserve"> on </w:t>
      </w:r>
      <w:r w:rsidRPr="00B2758D">
        <w:rPr>
          <w:b/>
          <w:lang w:val="en-US"/>
        </w:rPr>
        <w:t>“Information Societies for Sustainable Development”</w:t>
      </w:r>
      <w:r>
        <w:rPr>
          <w:lang w:val="en-US"/>
        </w:rPr>
        <w:t xml:space="preserve">. </w:t>
      </w:r>
      <w:r w:rsidRPr="00793E01">
        <w:rPr>
          <w:lang w:val="en-US"/>
        </w:rPr>
        <w:t>The basis of this call will be shortly published in the site of the Convention.</w:t>
      </w:r>
    </w:p>
    <w:p w:rsidR="00A76972" w:rsidRPr="00A76972" w:rsidRDefault="00A76972" w:rsidP="00B53D19">
      <w:pPr>
        <w:jc w:val="both"/>
        <w:rPr>
          <w:lang w:val="en-US"/>
        </w:rPr>
      </w:pPr>
      <w:r>
        <w:rPr>
          <w:b/>
          <w:lang w:val="en-US"/>
        </w:rPr>
        <w:t xml:space="preserve">President of the Organizing Committee: </w:t>
      </w:r>
      <w:r w:rsidR="00ED4887" w:rsidRPr="00A76972">
        <w:rPr>
          <w:lang w:val="en-US"/>
        </w:rPr>
        <w:t>Ailyn Febles Estrada</w:t>
      </w:r>
      <w:r w:rsidR="00005A31">
        <w:rPr>
          <w:lang w:val="en-US"/>
        </w:rPr>
        <w:t>, PhD</w:t>
      </w:r>
      <w:r w:rsidRPr="00A76972">
        <w:rPr>
          <w:lang w:val="en-US"/>
        </w:rPr>
        <w:t>, President of UIC</w:t>
      </w:r>
      <w:r>
        <w:rPr>
          <w:lang w:val="en-US"/>
        </w:rPr>
        <w:t>.</w:t>
      </w:r>
    </w:p>
    <w:p w:rsidR="00A76972" w:rsidRPr="00A76972" w:rsidRDefault="00A76972" w:rsidP="00B53D19">
      <w:pPr>
        <w:jc w:val="both"/>
        <w:rPr>
          <w:lang w:val="en-US"/>
        </w:rPr>
      </w:pPr>
      <w:r w:rsidRPr="00A76972">
        <w:rPr>
          <w:b/>
          <w:lang w:val="en-US"/>
        </w:rPr>
        <w:t>Program Committee Chairman</w:t>
      </w:r>
      <w:r w:rsidRPr="00A76972">
        <w:rPr>
          <w:lang w:val="en-US"/>
        </w:rPr>
        <w:t>:</w:t>
      </w:r>
      <w:r w:rsidR="00ED4887" w:rsidRPr="00A76972">
        <w:rPr>
          <w:lang w:val="en-US"/>
        </w:rPr>
        <w:t xml:space="preserve"> </w:t>
      </w:r>
      <w:r w:rsidR="00917310" w:rsidRPr="00A76972">
        <w:rPr>
          <w:lang w:val="en-US"/>
        </w:rPr>
        <w:t>Tatiana Delgado</w:t>
      </w:r>
      <w:r w:rsidRPr="00A76972">
        <w:rPr>
          <w:lang w:val="en-US"/>
        </w:rPr>
        <w:t xml:space="preserve"> Fernández, </w:t>
      </w:r>
      <w:r w:rsidR="00005A31">
        <w:rPr>
          <w:lang w:val="en-US"/>
        </w:rPr>
        <w:t xml:space="preserve">PhD, </w:t>
      </w:r>
      <w:r w:rsidRPr="00A76972">
        <w:rPr>
          <w:lang w:val="en-US"/>
        </w:rPr>
        <w:t>Vice</w:t>
      </w:r>
      <w:r>
        <w:rPr>
          <w:lang w:val="en-US"/>
        </w:rPr>
        <w:t>-</w:t>
      </w:r>
      <w:r w:rsidRPr="00A76972">
        <w:rPr>
          <w:lang w:val="en-US"/>
        </w:rPr>
        <w:t>president</w:t>
      </w:r>
      <w:r>
        <w:rPr>
          <w:lang w:val="en-US"/>
        </w:rPr>
        <w:t xml:space="preserve"> of</w:t>
      </w:r>
      <w:r w:rsidRPr="00A76972">
        <w:rPr>
          <w:lang w:val="en-US"/>
        </w:rPr>
        <w:t xml:space="preserve"> UIC</w:t>
      </w:r>
      <w:r>
        <w:rPr>
          <w:lang w:val="en-US"/>
        </w:rPr>
        <w:t>.</w:t>
      </w:r>
    </w:p>
    <w:p w:rsidR="00A76972" w:rsidRPr="00A76972" w:rsidRDefault="00A76972" w:rsidP="00616FF4">
      <w:pPr>
        <w:spacing w:after="0"/>
        <w:jc w:val="both"/>
        <w:rPr>
          <w:lang w:val="en-US"/>
        </w:rPr>
      </w:pPr>
      <w:r>
        <w:rPr>
          <w:lang w:val="en-US"/>
        </w:rPr>
        <w:t xml:space="preserve">An </w:t>
      </w:r>
      <w:r w:rsidRPr="00A76972">
        <w:rPr>
          <w:b/>
          <w:lang w:val="en-US"/>
        </w:rPr>
        <w:t>International Academic Committee</w:t>
      </w:r>
      <w:r w:rsidRPr="00A76972">
        <w:rPr>
          <w:lang w:val="en-US"/>
        </w:rPr>
        <w:t xml:space="preserve"> will be announced in the site </w:t>
      </w:r>
      <w:r>
        <w:rPr>
          <w:lang w:val="en-US"/>
        </w:rPr>
        <w:t xml:space="preserve">very </w:t>
      </w:r>
      <w:r w:rsidRPr="00A76972">
        <w:rPr>
          <w:lang w:val="en-US"/>
        </w:rPr>
        <w:t>soon.</w:t>
      </w:r>
    </w:p>
    <w:p w:rsidR="00064B86" w:rsidRPr="00A76972" w:rsidRDefault="00064B86" w:rsidP="00616FF4">
      <w:pPr>
        <w:spacing w:after="0"/>
        <w:jc w:val="both"/>
        <w:rPr>
          <w:lang w:val="en-US"/>
        </w:rPr>
      </w:pPr>
    </w:p>
    <w:p w:rsidR="003E1C53" w:rsidRPr="00A60051" w:rsidRDefault="00A60051" w:rsidP="00E31706">
      <w:pPr>
        <w:spacing w:after="0" w:line="240" w:lineRule="auto"/>
        <w:jc w:val="both"/>
        <w:rPr>
          <w:lang w:val="en-US"/>
        </w:rPr>
      </w:pPr>
      <w:r w:rsidRPr="00A60051">
        <w:rPr>
          <w:b/>
          <w:lang w:val="en-US"/>
        </w:rPr>
        <w:t>Contact</w:t>
      </w:r>
      <w:r w:rsidR="00A5620B" w:rsidRPr="00A60051">
        <w:rPr>
          <w:b/>
          <w:lang w:val="en-US"/>
        </w:rPr>
        <w:t xml:space="preserve">: </w:t>
      </w:r>
      <w:hyperlink r:id="rId7" w:history="1">
        <w:r w:rsidR="00A76972" w:rsidRPr="00A60051">
          <w:rPr>
            <w:rStyle w:val="Hipervnculo"/>
            <w:lang w:val="en-US"/>
          </w:rPr>
          <w:t>TIC-ODS2030@uniondeinformaticos.cu</w:t>
        </w:r>
      </w:hyperlink>
      <w:r w:rsidR="003E1C53" w:rsidRPr="00A60051">
        <w:rPr>
          <w:lang w:val="en-US"/>
        </w:rPr>
        <w:t xml:space="preserve"> </w:t>
      </w:r>
    </w:p>
    <w:p w:rsidR="00616FF4" w:rsidRPr="00A60051" w:rsidRDefault="00A60051" w:rsidP="00E31706">
      <w:pPr>
        <w:spacing w:after="0" w:line="240" w:lineRule="auto"/>
        <w:jc w:val="both"/>
        <w:rPr>
          <w:lang w:val="en-US"/>
        </w:rPr>
      </w:pPr>
      <w:r w:rsidRPr="00A60051">
        <w:rPr>
          <w:b/>
          <w:lang w:val="en-US"/>
        </w:rPr>
        <w:t>Convention Site</w:t>
      </w:r>
      <w:r w:rsidR="00B53D19" w:rsidRPr="00A60051">
        <w:rPr>
          <w:lang w:val="en-US"/>
        </w:rPr>
        <w:t xml:space="preserve">: </w:t>
      </w:r>
      <w:hyperlink r:id="rId8" w:history="1">
        <w:r w:rsidR="00B53D19" w:rsidRPr="00A60051">
          <w:rPr>
            <w:rStyle w:val="Hipervnculo"/>
            <w:lang w:val="en-US"/>
          </w:rPr>
          <w:t>www.convencionciencia.cu</w:t>
        </w:r>
      </w:hyperlink>
      <w:r w:rsidR="00B53D19" w:rsidRPr="00A60051">
        <w:rPr>
          <w:lang w:val="en-US"/>
        </w:rPr>
        <w:t xml:space="preserve"> </w:t>
      </w:r>
    </w:p>
    <w:sectPr w:rsidR="00616FF4" w:rsidRPr="00A60051" w:rsidSect="00AA07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81" w:rsidRDefault="00313D81" w:rsidP="00964FBC">
      <w:pPr>
        <w:spacing w:after="0" w:line="240" w:lineRule="auto"/>
      </w:pPr>
      <w:r>
        <w:separator/>
      </w:r>
    </w:p>
  </w:endnote>
  <w:endnote w:type="continuationSeparator" w:id="0">
    <w:p w:rsidR="00313D81" w:rsidRDefault="00313D81" w:rsidP="0096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81" w:rsidRDefault="00313D81" w:rsidP="00964FBC">
      <w:pPr>
        <w:spacing w:after="0" w:line="240" w:lineRule="auto"/>
      </w:pPr>
      <w:r>
        <w:separator/>
      </w:r>
    </w:p>
  </w:footnote>
  <w:footnote w:type="continuationSeparator" w:id="0">
    <w:p w:rsidR="00313D81" w:rsidRDefault="00313D81" w:rsidP="0096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23" w:rsidRPr="00EA6B23" w:rsidRDefault="00D722C4" w:rsidP="003E1C53">
    <w:pPr>
      <w:spacing w:after="0" w:line="240" w:lineRule="auto"/>
      <w:jc w:val="right"/>
      <w:rPr>
        <w:rFonts w:ascii="Verdana" w:hAnsi="Verdana"/>
        <w:b/>
        <w:i/>
        <w:shadow/>
        <w:color w:val="990099"/>
        <w:sz w:val="19"/>
        <w:szCs w:val="19"/>
        <w:lang w:val="en-US"/>
      </w:rPr>
    </w:pPr>
    <w:r w:rsidRPr="00AE5191">
      <w:rPr>
        <w:rFonts w:ascii="Verdana" w:hAnsi="Verdana"/>
        <w:b/>
        <w:shadow/>
        <w:noProof/>
        <w:color w:val="990099"/>
        <w:sz w:val="14"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-94615</wp:posOffset>
          </wp:positionV>
          <wp:extent cx="1295400" cy="1025525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191" w:rsidRPr="00EA6B23">
      <w:rPr>
        <w:rFonts w:ascii="Verdana" w:hAnsi="Verdana"/>
        <w:b/>
        <w:i/>
        <w:shadow/>
        <w:color w:val="990099"/>
        <w:sz w:val="19"/>
        <w:szCs w:val="19"/>
        <w:lang w:val="en-US"/>
      </w:rPr>
      <w:t>First Workshop</w:t>
    </w:r>
    <w:r w:rsidRPr="00EA6B23">
      <w:rPr>
        <w:rFonts w:ascii="Verdana" w:hAnsi="Verdana"/>
        <w:b/>
        <w:i/>
        <w:shadow/>
        <w:color w:val="990099"/>
        <w:sz w:val="19"/>
        <w:szCs w:val="19"/>
        <w:lang w:val="en-US"/>
      </w:rPr>
      <w:t xml:space="preserve"> of Information and </w:t>
    </w:r>
    <w:r w:rsidR="00EA6B23" w:rsidRPr="00EA6B23">
      <w:rPr>
        <w:rFonts w:ascii="Verdana" w:hAnsi="Verdana"/>
        <w:b/>
        <w:i/>
        <w:shadow/>
        <w:color w:val="990099"/>
        <w:sz w:val="19"/>
        <w:szCs w:val="19"/>
        <w:lang w:val="en-US"/>
      </w:rPr>
      <w:t>Co</w:t>
    </w:r>
    <w:r w:rsidRPr="00EA6B23">
      <w:rPr>
        <w:rFonts w:ascii="Verdana" w:hAnsi="Verdana"/>
        <w:b/>
        <w:i/>
        <w:shadow/>
        <w:color w:val="990099"/>
        <w:sz w:val="19"/>
        <w:szCs w:val="19"/>
        <w:lang w:val="en-US"/>
      </w:rPr>
      <w:t>mmunication Technologies</w:t>
    </w:r>
    <w:r w:rsidR="00C3231A" w:rsidRPr="00EA6B23">
      <w:rPr>
        <w:rFonts w:ascii="Verdana" w:hAnsi="Verdana"/>
        <w:b/>
        <w:i/>
        <w:shadow/>
        <w:color w:val="990099"/>
        <w:sz w:val="19"/>
        <w:szCs w:val="19"/>
        <w:lang w:val="en-US"/>
      </w:rPr>
      <w:t xml:space="preserve"> for </w:t>
    </w:r>
  </w:p>
  <w:p w:rsidR="00D722C4" w:rsidRPr="00EA6B23" w:rsidRDefault="00C3231A" w:rsidP="003E1C53">
    <w:pPr>
      <w:spacing w:after="0" w:line="240" w:lineRule="auto"/>
      <w:jc w:val="right"/>
      <w:rPr>
        <w:rFonts w:ascii="Verdana" w:hAnsi="Verdana"/>
        <w:b/>
        <w:i/>
        <w:shadow/>
        <w:color w:val="990099"/>
        <w:sz w:val="19"/>
        <w:szCs w:val="19"/>
        <w:lang w:val="en-US"/>
      </w:rPr>
    </w:pPr>
    <w:r w:rsidRPr="00EA6B23">
      <w:rPr>
        <w:rFonts w:ascii="Verdana" w:hAnsi="Verdana"/>
        <w:b/>
        <w:i/>
        <w:shadow/>
        <w:color w:val="990099"/>
        <w:sz w:val="19"/>
        <w:szCs w:val="19"/>
        <w:lang w:val="en-US"/>
      </w:rPr>
      <w:t>Sustainable Development</w:t>
    </w:r>
  </w:p>
  <w:p w:rsidR="00D722C4" w:rsidRPr="000801C4" w:rsidRDefault="00D722C4" w:rsidP="003E1C53">
    <w:pPr>
      <w:spacing w:after="0" w:line="240" w:lineRule="auto"/>
      <w:jc w:val="right"/>
      <w:rPr>
        <w:b/>
        <w:sz w:val="18"/>
        <w:lang w:val="en-US"/>
      </w:rPr>
    </w:pPr>
  </w:p>
  <w:p w:rsidR="006D3234" w:rsidRPr="006D3234" w:rsidRDefault="006D3234" w:rsidP="003E1C53">
    <w:pPr>
      <w:spacing w:after="0" w:line="240" w:lineRule="auto"/>
      <w:jc w:val="right"/>
      <w:rPr>
        <w:b/>
        <w:color w:val="808080" w:themeColor="background1" w:themeShade="80"/>
        <w:sz w:val="18"/>
        <w:lang w:val="en-US"/>
      </w:rPr>
    </w:pPr>
    <w:r w:rsidRPr="006D3234">
      <w:rPr>
        <w:b/>
        <w:color w:val="808080" w:themeColor="background1" w:themeShade="80"/>
        <w:sz w:val="24"/>
        <w:lang w:val="en-US"/>
      </w:rPr>
      <w:t>Convention of Science, Technology and Innovation</w:t>
    </w:r>
  </w:p>
  <w:p w:rsidR="00D722C4" w:rsidRDefault="00D722C4" w:rsidP="003E1C53">
    <w:pPr>
      <w:spacing w:after="0" w:line="240" w:lineRule="auto"/>
      <w:jc w:val="right"/>
      <w:rPr>
        <w:b/>
        <w:color w:val="808080" w:themeColor="background1" w:themeShade="80"/>
        <w:sz w:val="20"/>
        <w:lang w:val="en-US"/>
      </w:rPr>
    </w:pPr>
    <w:r w:rsidRPr="00AE5191">
      <w:rPr>
        <w:b/>
        <w:color w:val="808080" w:themeColor="background1" w:themeShade="80"/>
        <w:sz w:val="20"/>
        <w:lang w:val="en-US"/>
      </w:rPr>
      <w:t>Convention Palace, October</w:t>
    </w:r>
    <w:r w:rsidR="00270302">
      <w:rPr>
        <w:b/>
        <w:color w:val="808080" w:themeColor="background1" w:themeShade="80"/>
        <w:sz w:val="20"/>
        <w:lang w:val="en-US"/>
      </w:rPr>
      <w:t xml:space="preserve"> 31</w:t>
    </w:r>
    <w:r w:rsidRPr="00AE5191">
      <w:rPr>
        <w:b/>
        <w:color w:val="808080" w:themeColor="background1" w:themeShade="80"/>
        <w:sz w:val="20"/>
        <w:lang w:val="en-US"/>
      </w:rPr>
      <w:t xml:space="preserve"> </w:t>
    </w:r>
    <w:r w:rsidR="00270302">
      <w:rPr>
        <w:b/>
        <w:color w:val="808080" w:themeColor="background1" w:themeShade="80"/>
        <w:sz w:val="20"/>
        <w:lang w:val="en-US"/>
      </w:rPr>
      <w:t>–</w:t>
    </w:r>
    <w:r w:rsidRPr="00AE5191">
      <w:rPr>
        <w:b/>
        <w:color w:val="808080" w:themeColor="background1" w:themeShade="80"/>
        <w:sz w:val="20"/>
        <w:lang w:val="en-US"/>
      </w:rPr>
      <w:t xml:space="preserve"> November</w:t>
    </w:r>
    <w:r w:rsidR="00270302">
      <w:rPr>
        <w:b/>
        <w:color w:val="808080" w:themeColor="background1" w:themeShade="80"/>
        <w:sz w:val="20"/>
        <w:lang w:val="en-US"/>
      </w:rPr>
      <w:t xml:space="preserve"> 4,</w:t>
    </w:r>
    <w:r w:rsidRPr="00AE5191">
      <w:rPr>
        <w:b/>
        <w:color w:val="808080" w:themeColor="background1" w:themeShade="80"/>
        <w:sz w:val="20"/>
        <w:lang w:val="en-US"/>
      </w:rPr>
      <w:t xml:space="preserve"> 2016</w:t>
    </w:r>
  </w:p>
  <w:p w:rsidR="00AE5191" w:rsidRPr="00AE5191" w:rsidRDefault="00AE5191" w:rsidP="003E1C53">
    <w:pPr>
      <w:spacing w:after="0" w:line="240" w:lineRule="auto"/>
      <w:jc w:val="right"/>
      <w:rPr>
        <w:b/>
        <w:color w:val="808080" w:themeColor="background1" w:themeShade="80"/>
        <w:sz w:val="24"/>
        <w:lang w:val="en-US"/>
      </w:rPr>
    </w:pPr>
    <w:r w:rsidRPr="00AE5191">
      <w:rPr>
        <w:b/>
        <w:color w:val="808080" w:themeColor="background1" w:themeShade="80"/>
        <w:sz w:val="24"/>
        <w:lang w:val="en-US"/>
      </w:rPr>
      <w:t>Havana, Cuba</w:t>
    </w:r>
  </w:p>
  <w:p w:rsidR="00D722C4" w:rsidRPr="000801C4" w:rsidRDefault="00D722C4" w:rsidP="003E1C53">
    <w:pPr>
      <w:spacing w:after="0" w:line="240" w:lineRule="auto"/>
      <w:jc w:val="right"/>
      <w:rPr>
        <w:color w:val="808080" w:themeColor="background1" w:themeShade="8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3D7"/>
    <w:multiLevelType w:val="hybridMultilevel"/>
    <w:tmpl w:val="D09CABF8"/>
    <w:lvl w:ilvl="0" w:tplc="6D085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7D10"/>
    <w:multiLevelType w:val="hybridMultilevel"/>
    <w:tmpl w:val="58622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2E2E"/>
    <w:multiLevelType w:val="hybridMultilevel"/>
    <w:tmpl w:val="35CA0AEE"/>
    <w:lvl w:ilvl="0" w:tplc="800E3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4ABD"/>
    <w:multiLevelType w:val="hybridMultilevel"/>
    <w:tmpl w:val="8534C5C0"/>
    <w:lvl w:ilvl="0" w:tplc="D6948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767EA"/>
    <w:rsid w:val="00005A31"/>
    <w:rsid w:val="00012321"/>
    <w:rsid w:val="00042B41"/>
    <w:rsid w:val="00043210"/>
    <w:rsid w:val="0005131B"/>
    <w:rsid w:val="0005492F"/>
    <w:rsid w:val="00064B86"/>
    <w:rsid w:val="00066629"/>
    <w:rsid w:val="0007307A"/>
    <w:rsid w:val="000801C4"/>
    <w:rsid w:val="000C5444"/>
    <w:rsid w:val="00104B70"/>
    <w:rsid w:val="001527F8"/>
    <w:rsid w:val="00160824"/>
    <w:rsid w:val="001C292D"/>
    <w:rsid w:val="001C30AB"/>
    <w:rsid w:val="001D665D"/>
    <w:rsid w:val="0022624F"/>
    <w:rsid w:val="002338B1"/>
    <w:rsid w:val="00250A6E"/>
    <w:rsid w:val="00265BA5"/>
    <w:rsid w:val="00270302"/>
    <w:rsid w:val="002C1ED1"/>
    <w:rsid w:val="002E4BEB"/>
    <w:rsid w:val="002F31C0"/>
    <w:rsid w:val="00302DB3"/>
    <w:rsid w:val="0031015F"/>
    <w:rsid w:val="00313D81"/>
    <w:rsid w:val="00330A58"/>
    <w:rsid w:val="003E1C53"/>
    <w:rsid w:val="004325F3"/>
    <w:rsid w:val="00435E50"/>
    <w:rsid w:val="004522F6"/>
    <w:rsid w:val="004E6F44"/>
    <w:rsid w:val="004E7CCD"/>
    <w:rsid w:val="004F2303"/>
    <w:rsid w:val="004F4C6C"/>
    <w:rsid w:val="00514250"/>
    <w:rsid w:val="005202AC"/>
    <w:rsid w:val="00570D1B"/>
    <w:rsid w:val="005A6EE7"/>
    <w:rsid w:val="005B3533"/>
    <w:rsid w:val="005D5C58"/>
    <w:rsid w:val="005E042E"/>
    <w:rsid w:val="005E7375"/>
    <w:rsid w:val="00603179"/>
    <w:rsid w:val="00616387"/>
    <w:rsid w:val="00616FF4"/>
    <w:rsid w:val="006435B7"/>
    <w:rsid w:val="006613D9"/>
    <w:rsid w:val="006A4201"/>
    <w:rsid w:val="006D3234"/>
    <w:rsid w:val="0072250C"/>
    <w:rsid w:val="00781C2E"/>
    <w:rsid w:val="00793E01"/>
    <w:rsid w:val="007A1353"/>
    <w:rsid w:val="007C600E"/>
    <w:rsid w:val="007D06BF"/>
    <w:rsid w:val="007D6FD3"/>
    <w:rsid w:val="007E4A68"/>
    <w:rsid w:val="007F6B95"/>
    <w:rsid w:val="00842140"/>
    <w:rsid w:val="00857513"/>
    <w:rsid w:val="00891A43"/>
    <w:rsid w:val="00896181"/>
    <w:rsid w:val="008C3E15"/>
    <w:rsid w:val="00917310"/>
    <w:rsid w:val="009463A7"/>
    <w:rsid w:val="00963136"/>
    <w:rsid w:val="00964FBC"/>
    <w:rsid w:val="00992D69"/>
    <w:rsid w:val="00A119CA"/>
    <w:rsid w:val="00A16E0B"/>
    <w:rsid w:val="00A2049C"/>
    <w:rsid w:val="00A22BBB"/>
    <w:rsid w:val="00A5620B"/>
    <w:rsid w:val="00A60051"/>
    <w:rsid w:val="00A76972"/>
    <w:rsid w:val="00AA076F"/>
    <w:rsid w:val="00AD2389"/>
    <w:rsid w:val="00AE5191"/>
    <w:rsid w:val="00B027F2"/>
    <w:rsid w:val="00B04032"/>
    <w:rsid w:val="00B07998"/>
    <w:rsid w:val="00B2758D"/>
    <w:rsid w:val="00B5146C"/>
    <w:rsid w:val="00B53987"/>
    <w:rsid w:val="00B53D19"/>
    <w:rsid w:val="00B64BAB"/>
    <w:rsid w:val="00B65B99"/>
    <w:rsid w:val="00B91617"/>
    <w:rsid w:val="00BD0B7E"/>
    <w:rsid w:val="00BD50AB"/>
    <w:rsid w:val="00C3231A"/>
    <w:rsid w:val="00C43F81"/>
    <w:rsid w:val="00C76581"/>
    <w:rsid w:val="00C92647"/>
    <w:rsid w:val="00CA4BA1"/>
    <w:rsid w:val="00CE1C97"/>
    <w:rsid w:val="00CF359D"/>
    <w:rsid w:val="00D16993"/>
    <w:rsid w:val="00D20125"/>
    <w:rsid w:val="00D23DF0"/>
    <w:rsid w:val="00D701A8"/>
    <w:rsid w:val="00D722C4"/>
    <w:rsid w:val="00D767EA"/>
    <w:rsid w:val="00DC0672"/>
    <w:rsid w:val="00DE5A0F"/>
    <w:rsid w:val="00DF02AA"/>
    <w:rsid w:val="00DF1D97"/>
    <w:rsid w:val="00DF3B4D"/>
    <w:rsid w:val="00DF65F1"/>
    <w:rsid w:val="00E31706"/>
    <w:rsid w:val="00E66168"/>
    <w:rsid w:val="00EA5D8C"/>
    <w:rsid w:val="00EA6B23"/>
    <w:rsid w:val="00ED4887"/>
    <w:rsid w:val="00EE7B75"/>
    <w:rsid w:val="00F154B6"/>
    <w:rsid w:val="00F25A20"/>
    <w:rsid w:val="00F300D7"/>
    <w:rsid w:val="00F62A4C"/>
    <w:rsid w:val="00FA0C10"/>
    <w:rsid w:val="00FA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7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FBC"/>
  </w:style>
  <w:style w:type="paragraph" w:styleId="Piedepgina">
    <w:name w:val="footer"/>
    <w:basedOn w:val="Normal"/>
    <w:link w:val="PiedepginaCar"/>
    <w:uiPriority w:val="99"/>
    <w:unhideWhenUsed/>
    <w:rsid w:val="0096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FBC"/>
  </w:style>
  <w:style w:type="paragraph" w:styleId="Textodeglobo">
    <w:name w:val="Balloon Text"/>
    <w:basedOn w:val="Normal"/>
    <w:link w:val="TextodegloboCar"/>
    <w:uiPriority w:val="99"/>
    <w:semiHidden/>
    <w:unhideWhenUsed/>
    <w:rsid w:val="0096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FB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64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F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F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FB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A4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cionciencia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C-ODS2030@uniondeinformaticos.c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2016-04-29T16:29:00Z</cp:lastPrinted>
  <dcterms:created xsi:type="dcterms:W3CDTF">2016-05-05T15:00:00Z</dcterms:created>
  <dcterms:modified xsi:type="dcterms:W3CDTF">2016-05-05T15:00:00Z</dcterms:modified>
</cp:coreProperties>
</file>