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C" w:rsidRPr="00C87EEB" w:rsidRDefault="00C87EEB" w:rsidP="008631AC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C87EEB">
        <w:rPr>
          <w:rFonts w:ascii="Agfa Rotis Sans Serif" w:hAnsi="Agfa Rotis Sans Serif" w:cs="Arial"/>
          <w:sz w:val="24"/>
          <w:szCs w:val="24"/>
          <w:lang w:val="en-GB"/>
        </w:rPr>
        <w:t xml:space="preserve">The Leibniz </w:t>
      </w:r>
      <w:proofErr w:type="spellStart"/>
      <w:r w:rsidRPr="00C87EEB">
        <w:rPr>
          <w:rFonts w:ascii="Agfa Rotis Sans Serif" w:hAnsi="Agfa Rotis Sans Serif" w:cs="Arial"/>
          <w:sz w:val="24"/>
          <w:szCs w:val="24"/>
          <w:lang w:val="en-GB"/>
        </w:rPr>
        <w:t>Universität</w:t>
      </w:r>
      <w:proofErr w:type="spellEnd"/>
      <w:r w:rsidRPr="00C87EEB">
        <w:rPr>
          <w:rFonts w:ascii="Agfa Rotis Sans Serif" w:hAnsi="Agfa Rotis Sans Serif" w:cs="Arial"/>
          <w:sz w:val="24"/>
          <w:szCs w:val="24"/>
          <w:lang w:val="en-GB"/>
        </w:rPr>
        <w:t xml:space="preserve"> Hannover has </w:t>
      </w:r>
      <w:r w:rsidR="00800BD9">
        <w:rPr>
          <w:rFonts w:ascii="Agfa Rotis Sans Serif" w:hAnsi="Agfa Rotis Sans Serif" w:cs="Arial"/>
          <w:sz w:val="24"/>
          <w:szCs w:val="24"/>
          <w:lang w:val="en-GB"/>
        </w:rPr>
        <w:t>a</w:t>
      </w:r>
      <w:r w:rsidR="00DE6F17">
        <w:rPr>
          <w:rFonts w:ascii="Agfa Rotis Sans Serif" w:hAnsi="Agfa Rotis Sans Serif" w:cs="Arial"/>
          <w:sz w:val="24"/>
          <w:szCs w:val="24"/>
          <w:lang w:val="en-GB"/>
        </w:rPr>
        <w:t xml:space="preserve">n </w:t>
      </w:r>
      <w:r w:rsidR="00800BD9">
        <w:rPr>
          <w:rFonts w:ascii="Agfa Rotis Sans Serif" w:hAnsi="Agfa Rotis Sans Serif" w:cs="Arial"/>
          <w:sz w:val="24"/>
          <w:szCs w:val="24"/>
          <w:lang w:val="en-GB"/>
        </w:rPr>
        <w:t>opening</w:t>
      </w:r>
      <w:r w:rsidRPr="00C87EEB">
        <w:rPr>
          <w:rFonts w:ascii="Agfa Rotis Sans Serif" w:hAnsi="Agfa Rotis Sans Serif" w:cs="Arial"/>
          <w:sz w:val="24"/>
          <w:szCs w:val="24"/>
          <w:lang w:val="en-GB"/>
        </w:rPr>
        <w:t xml:space="preserve"> for</w:t>
      </w:r>
      <w:r w:rsidR="008631AC" w:rsidRPr="00C87EEB">
        <w:rPr>
          <w:rFonts w:ascii="Agfa Rotis Sans Serif" w:hAnsi="Agfa Rotis Sans Serif" w:cs="Arial"/>
          <w:sz w:val="24"/>
          <w:szCs w:val="24"/>
          <w:lang w:val="en-GB"/>
        </w:rPr>
        <w:t xml:space="preserve"> </w:t>
      </w:r>
    </w:p>
    <w:p w:rsidR="00780642" w:rsidRPr="00C87EEB" w:rsidRDefault="00800BD9" w:rsidP="00800BD9">
      <w:pPr>
        <w:spacing w:line="640" w:lineRule="exact"/>
        <w:rPr>
          <w:rFonts w:ascii="Agfa Rotis Sans Serif" w:hAnsi="Agfa Rotis Sans Serif" w:cs="Arial"/>
          <w:b/>
          <w:sz w:val="34"/>
          <w:szCs w:val="34"/>
          <w:lang w:val="en-GB"/>
        </w:rPr>
      </w:pPr>
      <w:proofErr w:type="gramStart"/>
      <w:r>
        <w:rPr>
          <w:rFonts w:ascii="Agfa Rotis Sans Serif" w:hAnsi="Agfa Rotis Sans Serif" w:cs="Arial"/>
          <w:b/>
          <w:sz w:val="34"/>
          <w:szCs w:val="34"/>
          <w:lang w:val="en-GB"/>
        </w:rPr>
        <w:t>a</w:t>
      </w:r>
      <w:proofErr w:type="gramEnd"/>
      <w:r w:rsidRPr="00800BD9">
        <w:rPr>
          <w:rFonts w:ascii="Agfa Rotis Sans Serif" w:hAnsi="Agfa Rotis Sans Serif" w:cs="Arial"/>
          <w:b/>
          <w:sz w:val="34"/>
          <w:szCs w:val="34"/>
          <w:lang w:val="en-GB"/>
        </w:rPr>
        <w:t xml:space="preserve"> Postdoctoral Researcher (salary scale E14 TV L)</w:t>
      </w:r>
    </w:p>
    <w:p w:rsidR="00024AB4" w:rsidRPr="001F7235" w:rsidRDefault="00800BD9" w:rsidP="00396B6B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proofErr w:type="gramStart"/>
      <w:r w:rsidRPr="001F7235">
        <w:rPr>
          <w:rFonts w:ascii="Agfa Rotis Sans Serif" w:hAnsi="Agfa Rotis Sans Serif" w:cs="Arial"/>
          <w:sz w:val="24"/>
          <w:szCs w:val="24"/>
          <w:lang w:val="en-GB"/>
        </w:rPr>
        <w:t>specializing</w:t>
      </w:r>
      <w:proofErr w:type="gramEnd"/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on 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>“Representation and Analysis of weakly structured Geosp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>a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>tial Data”</w:t>
      </w:r>
    </w:p>
    <w:p w:rsidR="00396B6B" w:rsidRPr="001F7235" w:rsidRDefault="00800BD9" w:rsidP="00396B6B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proofErr w:type="gramStart"/>
      <w:r w:rsidRPr="001F7235">
        <w:rPr>
          <w:rFonts w:ascii="Agfa Rotis Sans Serif" w:hAnsi="Agfa Rotis Sans Serif" w:cs="Arial"/>
          <w:sz w:val="24"/>
          <w:szCs w:val="24"/>
          <w:lang w:val="en-GB"/>
        </w:rPr>
        <w:t>in</w:t>
      </w:r>
      <w:proofErr w:type="gramEnd"/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the Research Training Group (RTG) 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“</w:t>
      </w:r>
      <w:r w:rsidR="00C87EEB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Integrity and Collaboration in D</w:t>
      </w:r>
      <w:r w:rsidR="00C87EEB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y</w:t>
      </w:r>
      <w:r w:rsidR="00C87EEB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namic Sensor Networks</w:t>
      </w:r>
      <w:r w:rsidRPr="001F7235">
        <w:rPr>
          <w:rFonts w:ascii="Agfa Rotis Sans Serif" w:hAnsi="Agfa Rotis Sans Serif" w:cs="Arial"/>
          <w:b/>
          <w:sz w:val="24"/>
          <w:szCs w:val="24"/>
          <w:lang w:val="en-GB"/>
        </w:rPr>
        <w:t xml:space="preserve"> </w:t>
      </w:r>
      <w:r w:rsidR="002A46DC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(</w:t>
      </w:r>
      <w:proofErr w:type="spellStart"/>
      <w:r w:rsidRPr="001F7235">
        <w:rPr>
          <w:rFonts w:ascii="Agfa Rotis Sans Serif" w:hAnsi="Agfa Rotis Sans Serif" w:cs="Arial"/>
          <w:b/>
          <w:sz w:val="24"/>
          <w:szCs w:val="24"/>
          <w:lang w:val="en-GB"/>
        </w:rPr>
        <w:t>i.c.sens</w:t>
      </w:r>
      <w:proofErr w:type="spellEnd"/>
      <w:r w:rsidR="002A46DC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)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” funded by the German Research Fou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n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da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tion (DFG). The position is 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available from </w:t>
      </w:r>
      <w:r w:rsidR="0095605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December </w:t>
      </w:r>
      <w:r w:rsidR="00540471" w:rsidRPr="001F7235">
        <w:rPr>
          <w:rFonts w:ascii="Agfa Rotis Sans Serif" w:hAnsi="Agfa Rotis Sans Serif" w:cs="Arial"/>
          <w:sz w:val="24"/>
          <w:szCs w:val="24"/>
          <w:lang w:val="en-GB"/>
        </w:rPr>
        <w:t>1</w:t>
      </w:r>
      <w:r w:rsidR="00540471" w:rsidRPr="001F7235">
        <w:rPr>
          <w:rFonts w:ascii="Agfa Rotis Sans Serif" w:hAnsi="Agfa Rotis Sans Serif" w:cs="Arial"/>
          <w:sz w:val="24"/>
          <w:szCs w:val="24"/>
          <w:vertAlign w:val="superscript"/>
          <w:lang w:val="en-GB"/>
        </w:rPr>
        <w:t>st</w:t>
      </w:r>
      <w:r w:rsidR="00540471" w:rsidRPr="001F7235">
        <w:rPr>
          <w:rFonts w:ascii="Agfa Rotis Sans Serif" w:hAnsi="Agfa Rotis Sans Serif" w:cs="Arial"/>
          <w:sz w:val="24"/>
          <w:szCs w:val="24"/>
          <w:lang w:val="en-GB"/>
        </w:rPr>
        <w:t>,</w:t>
      </w:r>
      <w:r w:rsidR="001E2403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2016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for </w:t>
      </w:r>
      <w:proofErr w:type="gramStart"/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a dur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a</w:t>
      </w:r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>tion</w:t>
      </w:r>
      <w:proofErr w:type="gramEnd"/>
      <w:r w:rsidR="00C87EEB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of three years.</w:t>
      </w:r>
      <w:r w:rsidR="00A71BDE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</w:t>
      </w:r>
    </w:p>
    <w:p w:rsidR="00396B6B" w:rsidRPr="001F7235" w:rsidRDefault="001E2403" w:rsidP="00396B6B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US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The RTG is dedicated to 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investigating techniques that can ensure 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the 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>error-free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operation of technology in the context of the 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>ever-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increasing intera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c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tion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>s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between humans and robots. 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>In the future, collaborative sensor ne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>t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works that can guarantee integrity will be core components of automated or autonomous vehicles, but also of systems in the context of the </w:t>
      </w:r>
      <w:r w:rsidR="005979D3" w:rsidRPr="001F7235">
        <w:rPr>
          <w:rFonts w:ascii="Agfa Rotis Sans Serif" w:hAnsi="Agfa Rotis Sans Serif" w:cs="Arial"/>
          <w:sz w:val="24"/>
          <w:szCs w:val="24"/>
          <w:lang w:val="en-GB"/>
        </w:rPr>
        <w:t>fourth industrial revolution (“I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ndustry 4.0”), in the construction industry </w:t>
      </w:r>
      <w:r w:rsidR="005979D3" w:rsidRPr="001F7235">
        <w:rPr>
          <w:rFonts w:ascii="Agfa Rotis Sans Serif" w:hAnsi="Agfa Rotis Sans Serif" w:cs="Arial"/>
          <w:sz w:val="24"/>
          <w:szCs w:val="24"/>
          <w:lang w:val="en-GB"/>
        </w:rPr>
        <w:t>and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in </w:t>
      </w:r>
      <w:r w:rsidR="005979D3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service </w:t>
      </w:r>
      <w:r w:rsidR="003709F0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robotics. </w:t>
      </w:r>
    </w:p>
    <w:p w:rsidR="00EA235E" w:rsidRPr="001F7235" w:rsidRDefault="00396B6B" w:rsidP="00EA235E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US"/>
        </w:rPr>
      </w:pPr>
      <w:r w:rsidRPr="001F7235">
        <w:rPr>
          <w:rFonts w:ascii="Agfa Rotis Sans Serif" w:hAnsi="Agfa Rotis Sans Serif" w:cs="Arial"/>
          <w:sz w:val="24"/>
          <w:szCs w:val="24"/>
          <w:lang w:val="en-US"/>
        </w:rPr>
        <w:t>A cross-cutting methodological topic of the RTG is</w:t>
      </w:r>
      <w:r w:rsidR="002A46DC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software engineering</w:t>
      </w:r>
      <w:r w:rsidR="00024AB4" w:rsidRPr="001F7235">
        <w:rPr>
          <w:rFonts w:ascii="Agfa Rotis Sans Serif" w:hAnsi="Agfa Rotis Sans Serif" w:cs="Arial"/>
          <w:sz w:val="24"/>
          <w:szCs w:val="24"/>
          <w:lang w:val="en-US"/>
        </w:rPr>
        <w:t>,</w:t>
      </w:r>
      <w:r w:rsidR="002A46DC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in terms of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the composition and integration of the development of a 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„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wor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k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bench collaborative integrity</w:t>
      </w:r>
      <w:r w:rsidR="002A46DC" w:rsidRPr="001F7235">
        <w:rPr>
          <w:rFonts w:ascii="Agfa Rotis Sans Serif" w:hAnsi="Agfa Rotis Sans Serif" w:cs="Arial"/>
          <w:sz w:val="24"/>
          <w:szCs w:val="24"/>
          <w:lang w:val="en-US"/>
        </w:rPr>
        <w:t>“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. Representation and analysis of 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large quant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i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ties of weakly structured spatial data using the </w:t>
      </w:r>
      <w:proofErr w:type="spellStart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Hadoop</w:t>
      </w:r>
      <w:proofErr w:type="spellEnd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/ Apache </w:t>
      </w:r>
      <w:proofErr w:type="spellStart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Sparc</w:t>
      </w:r>
      <w:proofErr w:type="spellEnd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ecosystem as well as GPGPU systems is required, covering aspects such as parallel computing, machine learning, optimization, as w</w:t>
      </w:r>
      <w:r w:rsidR="00DE6F17" w:rsidRPr="001F7235">
        <w:rPr>
          <w:rFonts w:ascii="Agfa Rotis Sans Serif" w:hAnsi="Agfa Rotis Sans Serif" w:cs="Arial"/>
          <w:sz w:val="24"/>
          <w:szCs w:val="24"/>
          <w:lang w:val="en-US"/>
        </w:rPr>
        <w:t>e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ll as exploration of parameter spaces. The </w:t>
      </w:r>
      <w:proofErr w:type="spellStart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PostDoc</w:t>
      </w:r>
      <w:proofErr w:type="spellEnd"/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shall conduct independent research in this area in collaboration with the </w:t>
      </w:r>
      <w:r w:rsidR="00024AB4" w:rsidRPr="001F7235">
        <w:rPr>
          <w:rFonts w:ascii="Agfa Rotis Sans Serif" w:hAnsi="Agfa Rotis Sans Serif" w:cs="Arial"/>
          <w:sz w:val="24"/>
          <w:szCs w:val="24"/>
          <w:lang w:val="en-US"/>
        </w:rPr>
        <w:t>partners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in the </w:t>
      </w:r>
      <w:r w:rsidR="001F7235">
        <w:rPr>
          <w:rFonts w:ascii="Agfa Rotis Sans Serif" w:hAnsi="Agfa Rotis Sans Serif" w:cs="Arial"/>
          <w:sz w:val="24"/>
          <w:szCs w:val="24"/>
          <w:lang w:val="en-US"/>
        </w:rPr>
        <w:t>RTG</w:t>
      </w:r>
      <w:r w:rsidR="00EA235E" w:rsidRPr="001F7235">
        <w:rPr>
          <w:rFonts w:ascii="Agfa Rotis Sans Serif" w:hAnsi="Agfa Rotis Sans Serif" w:cs="Arial"/>
          <w:sz w:val="24"/>
          <w:szCs w:val="24"/>
          <w:lang w:val="en-US"/>
        </w:rPr>
        <w:t>.</w:t>
      </w:r>
    </w:p>
    <w:p w:rsidR="001F7235" w:rsidRPr="001F7235" w:rsidRDefault="001F7235" w:rsidP="001F7235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US"/>
        </w:rPr>
      </w:pPr>
      <w:r w:rsidRPr="001F7235">
        <w:rPr>
          <w:rFonts w:ascii="Agfa Rotis Sans Serif" w:hAnsi="Agfa Rotis Sans Serif" w:cs="Arial"/>
          <w:b/>
          <w:bCs/>
          <w:sz w:val="24"/>
          <w:szCs w:val="24"/>
          <w:lang w:val="en-US"/>
        </w:rPr>
        <w:t xml:space="preserve">We offer 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an attractive employment in an interdisciplinary team in an ou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t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standing research environment. Candidates will work in a highly topical, relevant, and dynamic research area, which allows for an excellent qualif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>i</w:t>
      </w:r>
      <w:r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cation. </w:t>
      </w:r>
      <w:proofErr w:type="spellStart"/>
      <w:proofErr w:type="gramStart"/>
      <w:r w:rsidRPr="001F7235">
        <w:rPr>
          <w:rFonts w:ascii="Agfa Rotis Sans Serif" w:hAnsi="Agfa Rotis Sans Serif" w:cs="Arial"/>
          <w:sz w:val="24"/>
          <w:szCs w:val="24"/>
          <w:lang w:val="en-US"/>
        </w:rPr>
        <w:t>i.c.sens</w:t>
      </w:r>
      <w:proofErr w:type="spellEnd"/>
      <w:proofErr w:type="gramEnd"/>
      <w:r w:rsidRPr="001F7235">
        <w:rPr>
          <w:rFonts w:ascii="Agfa Rotis Sans Serif" w:hAnsi="Agfa Rotis Sans Serif" w:cs="Arial"/>
          <w:sz w:val="24"/>
          <w:szCs w:val="24"/>
          <w:lang w:val="en-US"/>
        </w:rPr>
        <w:t xml:space="preserve"> provides a unique setting for interdisciplinary collaboration of experts in the fields of navigation, robotics, computer vision, control, geodesy and </w:t>
      </w:r>
      <w:proofErr w:type="spellStart"/>
      <w:r w:rsidRPr="001F7235">
        <w:rPr>
          <w:rFonts w:ascii="Agfa Rotis Sans Serif" w:hAnsi="Agfa Rotis Sans Serif" w:cs="Arial"/>
          <w:sz w:val="24"/>
          <w:szCs w:val="24"/>
          <w:lang w:val="en-US"/>
        </w:rPr>
        <w:t>geoinformatics</w:t>
      </w:r>
      <w:proofErr w:type="spellEnd"/>
      <w:r w:rsidRPr="001F7235">
        <w:rPr>
          <w:rFonts w:ascii="Agfa Rotis Sans Serif" w:hAnsi="Agfa Rotis Sans Serif" w:cs="Arial"/>
          <w:sz w:val="24"/>
          <w:szCs w:val="24"/>
          <w:lang w:val="en-US"/>
        </w:rPr>
        <w:t>.</w:t>
      </w:r>
    </w:p>
    <w:p w:rsidR="00800BD9" w:rsidRPr="001F7235" w:rsidRDefault="00800BD9" w:rsidP="00800BD9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b/>
          <w:sz w:val="24"/>
          <w:szCs w:val="24"/>
          <w:lang w:val="en-GB"/>
        </w:rPr>
        <w:t>We are looking for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a candidate with a strong background and very good PhD in one of the disciplines of the RTG, with special focus on</w:t>
      </w:r>
      <w:r w:rsidR="002A46D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software engineering and big </w:t>
      </w:r>
      <w:r w:rsidR="00F22C12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geospatial </w:t>
      </w:r>
      <w:r w:rsidR="002A46DC" w:rsidRPr="001F7235">
        <w:rPr>
          <w:rFonts w:ascii="Agfa Rotis Sans Serif" w:hAnsi="Agfa Rotis Sans Serif" w:cs="Arial"/>
          <w:sz w:val="24"/>
          <w:szCs w:val="24"/>
          <w:lang w:val="en-GB"/>
        </w:rPr>
        <w:t>data processing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. A very good command of the English language is required. The candidate will bring in his/her met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h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odological expertise into both the research and the course program of the RTG. </w:t>
      </w:r>
    </w:p>
    <w:p w:rsidR="008631AC" w:rsidRPr="001F7235" w:rsidRDefault="00A87795" w:rsidP="008631AC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Part-time employment can be </w:t>
      </w:r>
      <w:r w:rsidR="00CB1D4B" w:rsidRPr="001F7235">
        <w:rPr>
          <w:rFonts w:ascii="Agfa Rotis Sans Serif" w:hAnsi="Agfa Rotis Sans Serif" w:cs="Arial"/>
          <w:sz w:val="24"/>
          <w:szCs w:val="24"/>
          <w:lang w:val="en-GB"/>
        </w:rPr>
        <w:t>a</w:t>
      </w:r>
      <w:r w:rsidR="00E27FAC" w:rsidRPr="001F7235">
        <w:rPr>
          <w:rFonts w:ascii="Agfa Rotis Sans Serif" w:hAnsi="Agfa Rotis Sans Serif" w:cs="Arial"/>
          <w:sz w:val="24"/>
          <w:szCs w:val="24"/>
          <w:lang w:val="en-GB"/>
        </w:rPr>
        <w:t>rranged</w:t>
      </w:r>
      <w:r w:rsidR="00086705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upon request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. </w:t>
      </w:r>
    </w:p>
    <w:p w:rsidR="002A46DC" w:rsidRPr="001F7235" w:rsidRDefault="00A87795" w:rsidP="002A46DC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The Leibniz </w:t>
      </w:r>
      <w:proofErr w:type="spellStart"/>
      <w:r w:rsidRPr="001F7235">
        <w:rPr>
          <w:rFonts w:ascii="Agfa Rotis Sans Serif" w:hAnsi="Agfa Rotis Sans Serif" w:cs="Arial"/>
          <w:sz w:val="24"/>
          <w:szCs w:val="24"/>
          <w:lang w:val="en-GB"/>
        </w:rPr>
        <w:t>Universität</w:t>
      </w:r>
      <w:proofErr w:type="spellEnd"/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Hannover strives to increase its proportion of f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e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male staff according to current legal regulations and specifically encou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r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ages qualified women to apply. In case of equal qualifications, disabled persons will be preferred. </w:t>
      </w:r>
    </w:p>
    <w:p w:rsidR="00024AB4" w:rsidRPr="001F7235" w:rsidRDefault="00CB1D4B" w:rsidP="00024AB4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Please send your application in German or English language in electronic form (PDF) </w:t>
      </w:r>
      <w:r w:rsidR="0095605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until </w:t>
      </w:r>
      <w:r w:rsidR="0095605C" w:rsidRPr="001F7235">
        <w:rPr>
          <w:rFonts w:ascii="Agfa Rotis Sans Serif" w:hAnsi="Agfa Rotis Sans Serif" w:cs="Arial"/>
          <w:b/>
          <w:sz w:val="24"/>
          <w:szCs w:val="24"/>
          <w:lang w:val="en-GB"/>
        </w:rPr>
        <w:t>August 22, 2016</w:t>
      </w:r>
      <w:r w:rsidR="0095605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to the following address: </w:t>
      </w:r>
      <w:hyperlink r:id="rId8" w:history="1">
        <w:r w:rsidR="005B40B8" w:rsidRPr="001F7235">
          <w:rPr>
            <w:rStyle w:val="Hyperlink"/>
            <w:rFonts w:ascii="Agfa Rotis Sans Serif" w:hAnsi="Agfa Rotis Sans Serif"/>
            <w:sz w:val="24"/>
            <w:szCs w:val="24"/>
            <w:lang w:val="en-US"/>
          </w:rPr>
          <w:t>icsens@ife.uni-hannover.de</w:t>
        </w:r>
      </w:hyperlink>
      <w:r w:rsidR="008631A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. 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Applications must include CV, full academic 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lastRenderedPageBreak/>
        <w:t>record, as well as a Research Statement (two pages) highlighting your m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>o</w:t>
      </w:r>
      <w:r w:rsidR="00024AB4" w:rsidRPr="001F7235">
        <w:rPr>
          <w:rFonts w:ascii="Agfa Rotis Sans Serif" w:hAnsi="Agfa Rotis Sans Serif" w:cs="Arial"/>
          <w:sz w:val="24"/>
          <w:szCs w:val="24"/>
          <w:lang w:val="en-GB"/>
        </w:rPr>
        <w:t>tivation, interest and personal strengths, and your research ideas for the field “Representation and Analysis of weakly structured Geospatial Data”.</w:t>
      </w:r>
    </w:p>
    <w:p w:rsidR="00F338C7" w:rsidRPr="001F7235" w:rsidRDefault="0072041A" w:rsidP="008631AC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>The supervisors of the Research Training Group will invite suitable cand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i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dates for </w:t>
      </w:r>
      <w:r w:rsidR="00532EBC" w:rsidRPr="001F7235">
        <w:rPr>
          <w:rFonts w:ascii="Agfa Rotis Sans Serif" w:hAnsi="Agfa Rotis Sans Serif" w:cs="Arial"/>
          <w:sz w:val="24"/>
          <w:szCs w:val="24"/>
          <w:lang w:val="en-GB"/>
        </w:rPr>
        <w:t>a selection workshop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to be held on </w:t>
      </w:r>
      <w:r w:rsidRPr="001F7235">
        <w:rPr>
          <w:rFonts w:ascii="Agfa Rotis Sans Serif" w:hAnsi="Agfa Rotis Sans Serif" w:cs="Arial"/>
          <w:b/>
          <w:sz w:val="24"/>
          <w:szCs w:val="24"/>
          <w:lang w:val="en-GB"/>
        </w:rPr>
        <w:t xml:space="preserve">September 13, 2016 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in Ha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n</w:t>
      </w:r>
      <w:r w:rsidRPr="001F7235">
        <w:rPr>
          <w:rFonts w:ascii="Agfa Rotis Sans Serif" w:hAnsi="Agfa Rotis Sans Serif" w:cs="Arial"/>
          <w:sz w:val="24"/>
          <w:szCs w:val="24"/>
          <w:lang w:val="en-GB"/>
        </w:rPr>
        <w:t>nover, Germany.</w:t>
      </w:r>
      <w:r w:rsidR="00F338C7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</w:t>
      </w:r>
    </w:p>
    <w:p w:rsidR="008631AC" w:rsidRPr="001F7235" w:rsidRDefault="00024AB4" w:rsidP="008631AC">
      <w:pPr>
        <w:pStyle w:val="test"/>
        <w:spacing w:before="120"/>
        <w:ind w:left="0" w:right="792"/>
        <w:rPr>
          <w:rFonts w:ascii="Agfa Rotis Sans Serif" w:hAnsi="Agfa Rotis Sans Serif" w:cs="Arial"/>
          <w:sz w:val="24"/>
          <w:szCs w:val="24"/>
          <w:lang w:val="en-GB"/>
        </w:rPr>
      </w:pPr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Further details about the </w:t>
      </w:r>
      <w:proofErr w:type="spellStart"/>
      <w:r w:rsidR="00007C72" w:rsidRPr="001F7235">
        <w:rPr>
          <w:rFonts w:ascii="Agfa Rotis Sans Serif" w:hAnsi="Agfa Rotis Sans Serif" w:cs="Arial"/>
          <w:sz w:val="24"/>
          <w:szCs w:val="24"/>
          <w:lang w:val="en-GB"/>
        </w:rPr>
        <w:t>i.c.sens</w:t>
      </w:r>
      <w:proofErr w:type="spellEnd"/>
      <w:r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</w:t>
      </w:r>
      <w:r w:rsidR="00CB1D4B" w:rsidRPr="001F7235">
        <w:rPr>
          <w:rFonts w:ascii="Agfa Rotis Sans Serif" w:hAnsi="Agfa Rotis Sans Serif" w:cs="Arial"/>
          <w:sz w:val="24"/>
          <w:szCs w:val="24"/>
          <w:lang w:val="en-GB"/>
        </w:rPr>
        <w:t>can be found on the website of the RTG</w:t>
      </w:r>
      <w:r w:rsidR="0095605C" w:rsidRPr="001F7235">
        <w:rPr>
          <w:rFonts w:ascii="Agfa Rotis Sans Serif" w:hAnsi="Agfa Rotis Sans Serif" w:cs="Arial"/>
          <w:sz w:val="24"/>
          <w:szCs w:val="24"/>
          <w:lang w:val="en-GB"/>
        </w:rPr>
        <w:t xml:space="preserve"> at </w:t>
      </w:r>
      <w:hyperlink r:id="rId9" w:history="1">
        <w:r w:rsidR="0095605C" w:rsidRPr="001F7235">
          <w:rPr>
            <w:rStyle w:val="Hyperlink"/>
            <w:rFonts w:ascii="Agfa Rotis Sans Serif" w:hAnsi="Agfa Rotis Sans Serif"/>
            <w:sz w:val="24"/>
            <w:szCs w:val="24"/>
            <w:lang w:val="en-US"/>
          </w:rPr>
          <w:t>www.icsens.uni-hannover.de</w:t>
        </w:r>
      </w:hyperlink>
      <w:r w:rsidR="008631AC" w:rsidRPr="001F7235">
        <w:rPr>
          <w:rFonts w:ascii="Agfa Rotis Sans Serif" w:hAnsi="Agfa Rotis Sans Serif" w:cs="Arial"/>
          <w:sz w:val="24"/>
          <w:szCs w:val="24"/>
          <w:lang w:val="en-GB"/>
        </w:rPr>
        <w:t>.</w:t>
      </w:r>
    </w:p>
    <w:p w:rsidR="00FA325F" w:rsidRPr="005B40B8" w:rsidRDefault="00FA325F" w:rsidP="00B729AF">
      <w:pPr>
        <w:pStyle w:val="test"/>
        <w:ind w:left="0" w:right="792"/>
        <w:rPr>
          <w:rFonts w:cs="Arial"/>
          <w:sz w:val="24"/>
          <w:szCs w:val="24"/>
          <w:lang w:val="en-GB"/>
        </w:rPr>
      </w:pPr>
    </w:p>
    <w:sectPr w:rsidR="00FA325F" w:rsidRPr="005B40B8" w:rsidSect="00891008">
      <w:headerReference w:type="default" r:id="rId10"/>
      <w:pgSz w:w="11900" w:h="16840" w:code="9"/>
      <w:pgMar w:top="2750" w:right="1268" w:bottom="397" w:left="275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C8" w:rsidRDefault="00D422C8">
      <w:r>
        <w:separator/>
      </w:r>
    </w:p>
  </w:endnote>
  <w:endnote w:type="continuationSeparator" w:id="0">
    <w:p w:rsidR="00D422C8" w:rsidRDefault="00D4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faRotisSansSerifLigh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gfa Rotis Sans Serif Light">
    <w:altName w:val="Rotis Sans Serif Std Ligh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Rotis Sans Serif St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C8" w:rsidRDefault="00D422C8">
      <w:r>
        <w:separator/>
      </w:r>
    </w:p>
  </w:footnote>
  <w:footnote w:type="continuationSeparator" w:id="0">
    <w:p w:rsidR="00D422C8" w:rsidRDefault="00D4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DC" w:rsidRDefault="002A46DC" w:rsidP="00A51FEB">
    <w:pPr>
      <w:pStyle w:val="Kopfzeile"/>
      <w:tabs>
        <w:tab w:val="clear" w:pos="9072"/>
        <w:tab w:val="right" w:pos="9639"/>
      </w:tabs>
      <w:ind w:left="-2268"/>
    </w:pPr>
  </w:p>
  <w:p w:rsidR="002A46DC" w:rsidRDefault="002A46DC" w:rsidP="00A51FEB">
    <w:pPr>
      <w:pStyle w:val="Kopfzeile"/>
      <w:tabs>
        <w:tab w:val="clear" w:pos="9072"/>
        <w:tab w:val="right" w:pos="9639"/>
      </w:tabs>
      <w:ind w:left="-2268"/>
    </w:pPr>
  </w:p>
  <w:p w:rsidR="002A46DC" w:rsidRDefault="00431388" w:rsidP="00A51FEB">
    <w:pPr>
      <w:pStyle w:val="Kopfzeile"/>
      <w:tabs>
        <w:tab w:val="clear" w:pos="9072"/>
        <w:tab w:val="right" w:pos="9639"/>
      </w:tabs>
      <w:ind w:left="-226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79.45pt;margin-top:5.3pt;width:477pt;height:72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mOgQIAABIFAAAOAAAAZHJzL2Uyb0RvYy54bWysVNuO2yAQfa/Uf0C8Z21n7SS21lntpakq&#10;bS/Sbj+AAI5RMVAgsbdV/70DTrJJ24eqqh8wA8PhzMwZrq6HTqIdt05oVePsIsWIK6qZUJsaf35a&#10;TRYYOU8UI1IrXuNn7vD18vWrq95UfKpbLRm3CECUq3pT49Z7UyWJoy3viLvQhivYbLTtiAfTbhJm&#10;SQ/onUymaTpLem2ZsZpy52D1ftzEy4jfNJz6j03juEeyxsDNx9HGcR3GZHlFqo0lphV0T4P8A4uO&#10;CAWXHqHuiSdoa8VvUJ2gVjvd+Auqu0Q3jaA8xgDRZOkv0Ty2xPAYCyTHmWOa3P+DpR92nywSDGqH&#10;kSIdlOiJDx7d6gFdhuz0xlXg9GjAzQ+wHDxDpM48aPrFIaXvWqI2/MZa3becMGCXhZPJydERxwWQ&#10;df9eM7iGbL2OQENjuwAIyUCADlV6PlYmUKGwOEuLeZnCFoW9MivSyyJeQarDaWOdf8t1h8KkxhYq&#10;H9HJ7sH5wIZUB5fIXkvBVkLKaNjN+k5atCOgklX89uju1E2q4Kx0ODYijitAEu4Ie4FurPr3Mpvm&#10;6e20nKxmi/kkX+XFpJyni0malbflLM3L/H71IxDM8qoVjHH1IBQ/KDDL/67C+14YtRM1iHrITzEt&#10;xhKdsnenQabx+1OQnfDQkFJ0NV4cnUgVCvtGMQibVJ4IOc6Tc/oxy5CDwz9mJcogVH7UgB/WA6AE&#10;baw1ewZBWA31gtLCKwKTVttvGPXQkTV2X7fEcozkOxVEFflAD59Z9sxaRysv5lMAJIoCWo39YXrn&#10;x87fGis2LVw2KlnpG9BiI6JMXojtFQyNF+PZPxKhs0/t6PXylC1/AgAA//8DAFBLAwQUAAYACAAA&#10;ACEAo9kZCd8AAAALAQAADwAAAGRycy9kb3ducmV2LnhtbEyPwU7DMAyG70i8Q2QkblvSQbuuNJ0Q&#10;Aokr2+CcNV4TaJLSZFt5e8xpHO3/0+/P9XpyPTvhGG3wErK5AIa+Ddr6TsJu+zIrgcWkvFZ98Cjh&#10;ByOsm+urWlU6nP0bnjapY1TiY6UkmJSGivPYGnQqzsOAnrJDGJ1KNI4d16M6U7nr+UKIgjtlPV0w&#10;asAng+3X5ugkOPH+bReFff4wu8OdGMrtq5o+pby9mR4fgCWc0gWGP31Sh4ac9uHodWS9hFmWlyti&#10;KREFMCKWqzwDtqdFfr8E3tT8/w/NLwAAAP//AwBQSwECLQAUAAYACAAAACEAtoM4kv4AAADhAQAA&#10;EwAAAAAAAAAAAAAAAAAAAAAAW0NvbnRlbnRfVHlwZXNdLnhtbFBLAQItABQABgAIAAAAIQA4/SH/&#10;1gAAAJQBAAALAAAAAAAAAAAAAAAAAC8BAABfcmVscy8ucmVsc1BLAQItABQABgAIAAAAIQA3RlmO&#10;gQIAABIFAAAOAAAAAAAAAAAAAAAAAC4CAABkcnMvZTJvRG9jLnhtbFBLAQItABQABgAIAAAAIQCj&#10;2RkJ3wAAAAsBAAAPAAAAAAAAAAAAAAAAANsEAABkcnMvZG93bnJldi54bWxQSwUGAAAAAAQABADz&#10;AAAA5wUAAAAA&#10;" stroked="f">
          <v:textbox inset="5mm,5mm,5mm">
            <w:txbxContent>
              <w:p w:rsidR="002A46DC" w:rsidRDefault="002A46DC" w:rsidP="00BA1FF6">
                <w:r>
                  <w:rPr>
                    <w:noProof/>
                  </w:rPr>
                  <w:drawing>
                    <wp:inline distT="0" distB="0" distL="0" distR="0">
                      <wp:extent cx="5708650" cy="641350"/>
                      <wp:effectExtent l="19050" t="0" r="6350" b="0"/>
                      <wp:docPr id="2" name="Bild 2" descr="logo_anzei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anzei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8650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A46DC" w:rsidRDefault="002A46DC" w:rsidP="00BA1FF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8C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AD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887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085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44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3CF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0F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4C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C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83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57C9D"/>
    <w:multiLevelType w:val="hybridMultilevel"/>
    <w:tmpl w:val="DA5A2A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63DE6"/>
    <w:multiLevelType w:val="hybridMultilevel"/>
    <w:tmpl w:val="CF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13454"/>
    <w:multiLevelType w:val="hybridMultilevel"/>
    <w:tmpl w:val="A9BE9304"/>
    <w:lvl w:ilvl="0" w:tplc="E438F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F5B"/>
    <w:multiLevelType w:val="hybridMultilevel"/>
    <w:tmpl w:val="17D21A3C"/>
    <w:lvl w:ilvl="0" w:tplc="A438646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6E63"/>
    <w:rsid w:val="0000325C"/>
    <w:rsid w:val="00007C72"/>
    <w:rsid w:val="00007D08"/>
    <w:rsid w:val="00015716"/>
    <w:rsid w:val="00024AB4"/>
    <w:rsid w:val="00025E1C"/>
    <w:rsid w:val="000264DC"/>
    <w:rsid w:val="000318F0"/>
    <w:rsid w:val="00060FF6"/>
    <w:rsid w:val="0007620D"/>
    <w:rsid w:val="00076936"/>
    <w:rsid w:val="00086705"/>
    <w:rsid w:val="000A09B3"/>
    <w:rsid w:val="000C7D33"/>
    <w:rsid w:val="000D05C6"/>
    <w:rsid w:val="000E7A33"/>
    <w:rsid w:val="000F38E0"/>
    <w:rsid w:val="0012185B"/>
    <w:rsid w:val="00122855"/>
    <w:rsid w:val="00134337"/>
    <w:rsid w:val="00150B6E"/>
    <w:rsid w:val="001747E4"/>
    <w:rsid w:val="001A3A9C"/>
    <w:rsid w:val="001C6705"/>
    <w:rsid w:val="001C6D90"/>
    <w:rsid w:val="001E2403"/>
    <w:rsid w:val="001F422D"/>
    <w:rsid w:val="001F7235"/>
    <w:rsid w:val="002122B4"/>
    <w:rsid w:val="00231105"/>
    <w:rsid w:val="00254C09"/>
    <w:rsid w:val="0026474F"/>
    <w:rsid w:val="00282625"/>
    <w:rsid w:val="00292AD4"/>
    <w:rsid w:val="002A3229"/>
    <w:rsid w:val="002A46DC"/>
    <w:rsid w:val="002E7F0F"/>
    <w:rsid w:val="003125A8"/>
    <w:rsid w:val="003235CA"/>
    <w:rsid w:val="00333DD5"/>
    <w:rsid w:val="00336A32"/>
    <w:rsid w:val="00336E63"/>
    <w:rsid w:val="00341756"/>
    <w:rsid w:val="003467ED"/>
    <w:rsid w:val="00365243"/>
    <w:rsid w:val="003709F0"/>
    <w:rsid w:val="003738C8"/>
    <w:rsid w:val="0039315C"/>
    <w:rsid w:val="003966BF"/>
    <w:rsid w:val="00396B6B"/>
    <w:rsid w:val="003B6F4F"/>
    <w:rsid w:val="003E02CB"/>
    <w:rsid w:val="003F6FF0"/>
    <w:rsid w:val="00404435"/>
    <w:rsid w:val="00413E60"/>
    <w:rsid w:val="00416A03"/>
    <w:rsid w:val="00422515"/>
    <w:rsid w:val="00431388"/>
    <w:rsid w:val="004347C0"/>
    <w:rsid w:val="00440E27"/>
    <w:rsid w:val="00442A3C"/>
    <w:rsid w:val="004529CB"/>
    <w:rsid w:val="00462D44"/>
    <w:rsid w:val="00472457"/>
    <w:rsid w:val="00486076"/>
    <w:rsid w:val="004C1173"/>
    <w:rsid w:val="004C422B"/>
    <w:rsid w:val="004C4C88"/>
    <w:rsid w:val="004C5B20"/>
    <w:rsid w:val="004D0556"/>
    <w:rsid w:val="004D26C9"/>
    <w:rsid w:val="004D287D"/>
    <w:rsid w:val="004E6D81"/>
    <w:rsid w:val="004E6FA9"/>
    <w:rsid w:val="004F3B97"/>
    <w:rsid w:val="004F41D0"/>
    <w:rsid w:val="004F5476"/>
    <w:rsid w:val="00532EBC"/>
    <w:rsid w:val="0053342C"/>
    <w:rsid w:val="00540471"/>
    <w:rsid w:val="0054268B"/>
    <w:rsid w:val="00546212"/>
    <w:rsid w:val="00546441"/>
    <w:rsid w:val="00593E50"/>
    <w:rsid w:val="005979D3"/>
    <w:rsid w:val="005A1205"/>
    <w:rsid w:val="005A6061"/>
    <w:rsid w:val="005A7438"/>
    <w:rsid w:val="005B3C14"/>
    <w:rsid w:val="005B40B8"/>
    <w:rsid w:val="005C0FA2"/>
    <w:rsid w:val="00603F83"/>
    <w:rsid w:val="00605C5A"/>
    <w:rsid w:val="00650D87"/>
    <w:rsid w:val="00667B95"/>
    <w:rsid w:val="00667C39"/>
    <w:rsid w:val="00672A93"/>
    <w:rsid w:val="006A2362"/>
    <w:rsid w:val="006B70AC"/>
    <w:rsid w:val="006C6DB1"/>
    <w:rsid w:val="006E29FB"/>
    <w:rsid w:val="0072041A"/>
    <w:rsid w:val="00743E4D"/>
    <w:rsid w:val="007748D3"/>
    <w:rsid w:val="00780642"/>
    <w:rsid w:val="007934A5"/>
    <w:rsid w:val="007A044A"/>
    <w:rsid w:val="007A53E7"/>
    <w:rsid w:val="007B362E"/>
    <w:rsid w:val="007B6691"/>
    <w:rsid w:val="007C39A9"/>
    <w:rsid w:val="007D1AA0"/>
    <w:rsid w:val="007D1F54"/>
    <w:rsid w:val="00800BD9"/>
    <w:rsid w:val="0083462E"/>
    <w:rsid w:val="0083798D"/>
    <w:rsid w:val="00853D37"/>
    <w:rsid w:val="008631AC"/>
    <w:rsid w:val="00891008"/>
    <w:rsid w:val="00895075"/>
    <w:rsid w:val="008A4A43"/>
    <w:rsid w:val="008B73B3"/>
    <w:rsid w:val="008C2662"/>
    <w:rsid w:val="008D272B"/>
    <w:rsid w:val="008D7085"/>
    <w:rsid w:val="0091245B"/>
    <w:rsid w:val="00935AFC"/>
    <w:rsid w:val="0095605C"/>
    <w:rsid w:val="00963262"/>
    <w:rsid w:val="0096430E"/>
    <w:rsid w:val="00973882"/>
    <w:rsid w:val="00975743"/>
    <w:rsid w:val="00982758"/>
    <w:rsid w:val="00997338"/>
    <w:rsid w:val="00997A09"/>
    <w:rsid w:val="009A0380"/>
    <w:rsid w:val="00A028E6"/>
    <w:rsid w:val="00A02C99"/>
    <w:rsid w:val="00A3400E"/>
    <w:rsid w:val="00A35D20"/>
    <w:rsid w:val="00A36D03"/>
    <w:rsid w:val="00A43898"/>
    <w:rsid w:val="00A51FEB"/>
    <w:rsid w:val="00A71BDE"/>
    <w:rsid w:val="00A73430"/>
    <w:rsid w:val="00A87795"/>
    <w:rsid w:val="00A9652E"/>
    <w:rsid w:val="00AB4830"/>
    <w:rsid w:val="00AC4123"/>
    <w:rsid w:val="00B100C7"/>
    <w:rsid w:val="00B14BE9"/>
    <w:rsid w:val="00B257E1"/>
    <w:rsid w:val="00B34635"/>
    <w:rsid w:val="00B729AF"/>
    <w:rsid w:val="00BA1FF6"/>
    <w:rsid w:val="00BB6FFF"/>
    <w:rsid w:val="00BD6ABA"/>
    <w:rsid w:val="00C07B9E"/>
    <w:rsid w:val="00C10DC9"/>
    <w:rsid w:val="00C11C21"/>
    <w:rsid w:val="00C339CA"/>
    <w:rsid w:val="00C35FA0"/>
    <w:rsid w:val="00C872F6"/>
    <w:rsid w:val="00C87EEB"/>
    <w:rsid w:val="00C91905"/>
    <w:rsid w:val="00C93DC0"/>
    <w:rsid w:val="00CA0BAB"/>
    <w:rsid w:val="00CB106F"/>
    <w:rsid w:val="00CB1D4B"/>
    <w:rsid w:val="00CC79A8"/>
    <w:rsid w:val="00CD6889"/>
    <w:rsid w:val="00CF766A"/>
    <w:rsid w:val="00D12D52"/>
    <w:rsid w:val="00D22ACC"/>
    <w:rsid w:val="00D37CBA"/>
    <w:rsid w:val="00D422C8"/>
    <w:rsid w:val="00D62603"/>
    <w:rsid w:val="00DE6F17"/>
    <w:rsid w:val="00DF475B"/>
    <w:rsid w:val="00DF6C59"/>
    <w:rsid w:val="00E17719"/>
    <w:rsid w:val="00E24A87"/>
    <w:rsid w:val="00E27FAC"/>
    <w:rsid w:val="00E33EC0"/>
    <w:rsid w:val="00E43975"/>
    <w:rsid w:val="00E47F4B"/>
    <w:rsid w:val="00E64458"/>
    <w:rsid w:val="00E87C5E"/>
    <w:rsid w:val="00E924B3"/>
    <w:rsid w:val="00EA1A0B"/>
    <w:rsid w:val="00EA235E"/>
    <w:rsid w:val="00EF23AD"/>
    <w:rsid w:val="00F01A79"/>
    <w:rsid w:val="00F21485"/>
    <w:rsid w:val="00F22C12"/>
    <w:rsid w:val="00F338C7"/>
    <w:rsid w:val="00F51DB0"/>
    <w:rsid w:val="00F60BF6"/>
    <w:rsid w:val="00F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38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62FF8"/>
    <w:rPr>
      <w:rFonts w:ascii="Lucida Grande" w:hAnsi="Lucida Grande"/>
      <w:sz w:val="18"/>
      <w:szCs w:val="18"/>
    </w:rPr>
  </w:style>
  <w:style w:type="character" w:customStyle="1" w:styleId="Adressfeld">
    <w:name w:val="Adressfeld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Flietext">
    <w:name w:val="Fließtext"/>
    <w:semiHidden/>
    <w:rsid w:val="00146FA7"/>
    <w:rPr>
      <w:rFonts w:ascii="AgfaRotisSansSerifLight" w:hAnsi="AgfaRotisSansSerifLight"/>
      <w:color w:val="181412"/>
      <w:sz w:val="20"/>
      <w:szCs w:val="20"/>
    </w:rPr>
  </w:style>
  <w:style w:type="character" w:customStyle="1" w:styleId="Datum">
    <w:name w:val="Datum_"/>
    <w:semiHidden/>
    <w:rsid w:val="00146FA7"/>
    <w:rPr>
      <w:rFonts w:ascii="AgfaRotisSansSerifLight" w:hAnsi="AgfaRotisSansSerifLight"/>
      <w:sz w:val="18"/>
      <w:szCs w:val="24"/>
    </w:rPr>
  </w:style>
  <w:style w:type="character" w:customStyle="1" w:styleId="Absenderfeld">
    <w:name w:val="Absenderfeld"/>
    <w:semiHidden/>
    <w:rsid w:val="00146FA7"/>
    <w:rPr>
      <w:rFonts w:ascii="AgfaRotisSansSerifLight" w:hAnsi="AgfaRotisSansSerifLight"/>
      <w:sz w:val="18"/>
    </w:rPr>
  </w:style>
  <w:style w:type="character" w:customStyle="1" w:styleId="AbsenderPerson">
    <w:name w:val="Absender Person"/>
    <w:semiHidden/>
    <w:rsid w:val="00146FA7"/>
    <w:rPr>
      <w:rFonts w:ascii="AgfaRotisSansSerifLight" w:hAnsi="AgfaRotisSansSerifLight"/>
      <w:sz w:val="18"/>
    </w:rPr>
  </w:style>
  <w:style w:type="paragraph" w:styleId="Kopfzeile">
    <w:name w:val="header"/>
    <w:basedOn w:val="Standard"/>
    <w:semiHidden/>
    <w:rsid w:val="004601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601CD"/>
    <w:pPr>
      <w:tabs>
        <w:tab w:val="center" w:pos="4536"/>
        <w:tab w:val="right" w:pos="9072"/>
      </w:tabs>
    </w:pPr>
  </w:style>
  <w:style w:type="character" w:customStyle="1" w:styleId="Flietextanzeigea4">
    <w:name w:val="Fließtext_anzeige_a4"/>
    <w:rsid w:val="003235CA"/>
    <w:rPr>
      <w:rFonts w:ascii="Agfa Rotis Sans Serif Light" w:hAnsi="Agfa Rotis Sans Serif Light"/>
      <w:color w:val="181412"/>
      <w:spacing w:val="5"/>
      <w:sz w:val="26"/>
      <w:szCs w:val="26"/>
    </w:rPr>
  </w:style>
  <w:style w:type="paragraph" w:styleId="StandardWeb">
    <w:name w:val="Normal (Web)"/>
    <w:basedOn w:val="Standard"/>
    <w:link w:val="StandardWebZchn"/>
    <w:rsid w:val="00853D37"/>
  </w:style>
  <w:style w:type="character" w:customStyle="1" w:styleId="StandardWebZchn">
    <w:name w:val="Standard (Web) Zchn"/>
    <w:basedOn w:val="Absatz-Standardschriftart"/>
    <w:link w:val="StandardWeb"/>
    <w:rsid w:val="00853D37"/>
    <w:rPr>
      <w:sz w:val="24"/>
      <w:szCs w:val="24"/>
      <w:lang w:val="de-DE" w:eastAsia="de-DE" w:bidi="ar-SA"/>
    </w:rPr>
  </w:style>
  <w:style w:type="paragraph" w:styleId="Standardeinzug">
    <w:name w:val="Normal Indent"/>
    <w:basedOn w:val="Standard"/>
    <w:link w:val="StandardeinzugZchn"/>
    <w:rsid w:val="00603F83"/>
    <w:pPr>
      <w:ind w:left="708"/>
    </w:pPr>
    <w:rPr>
      <w:rFonts w:ascii="Agfa Rotis Sans Serif" w:hAnsi="Agfa Rotis Sans Serif"/>
      <w:sz w:val="20"/>
    </w:rPr>
  </w:style>
  <w:style w:type="character" w:customStyle="1" w:styleId="StandardeinzugZchn">
    <w:name w:val="Standardeinzug Zchn"/>
    <w:basedOn w:val="Absatz-Standardschriftart"/>
    <w:link w:val="Standardeinzug"/>
    <w:rsid w:val="00603F83"/>
    <w:rPr>
      <w:rFonts w:ascii="Agfa Rotis Sans Serif" w:hAnsi="Agfa Rotis Sans Serif"/>
      <w:szCs w:val="24"/>
      <w:lang w:val="de-DE" w:eastAsia="de-DE" w:bidi="ar-SA"/>
    </w:rPr>
  </w:style>
  <w:style w:type="character" w:styleId="Hyperlink">
    <w:name w:val="Hyperlink"/>
    <w:basedOn w:val="Absatz-Standardschriftart"/>
    <w:rsid w:val="00B14BE9"/>
    <w:rPr>
      <w:color w:val="0000FF"/>
      <w:u w:val="single"/>
    </w:rPr>
  </w:style>
  <w:style w:type="paragraph" w:customStyle="1" w:styleId="test">
    <w:name w:val="test"/>
    <w:basedOn w:val="Standard"/>
    <w:rsid w:val="004D26C9"/>
    <w:pPr>
      <w:ind w:left="-284" w:right="141"/>
    </w:pPr>
    <w:rPr>
      <w:rFonts w:ascii="Agfa Rotis Sans Serif Light" w:hAnsi="Agfa Rotis Sans Serif Light"/>
      <w:sz w:val="28"/>
      <w:szCs w:val="33"/>
    </w:rPr>
  </w:style>
  <w:style w:type="paragraph" w:styleId="Textkrper3">
    <w:name w:val="Body Text 3"/>
    <w:basedOn w:val="Standard"/>
    <w:rsid w:val="003B6F4F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4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464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64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644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64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6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ens@ife.uni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ens.uni-hannov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D816-E181-49BA-B483-6FAA50AA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Fakultät Landschaftsarchitektur und Umweltentwicklung ist eine</vt:lpstr>
    </vt:vector>
  </TitlesOfParts>
  <Company>-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Fakultät Landschaftsarchitektur und Umweltentwicklung ist eine</dc:title>
  <dc:creator>Monika Sester</dc:creator>
  <cp:lastModifiedBy>anonymous</cp:lastModifiedBy>
  <cp:revision>3</cp:revision>
  <cp:lastPrinted>2008-04-03T17:15:00Z</cp:lastPrinted>
  <dcterms:created xsi:type="dcterms:W3CDTF">2016-06-21T15:56:00Z</dcterms:created>
  <dcterms:modified xsi:type="dcterms:W3CDTF">2016-06-21T16:01:00Z</dcterms:modified>
</cp:coreProperties>
</file>